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p>
      <w:pPr>
        <w:spacing w:line="540" w:lineRule="exact" w:before="0"/>
        <w:ind w:left="1189" w:right="1130" w:firstLine="0"/>
        <w:jc w:val="center"/>
        <w:rPr>
          <w:rFonts w:ascii="黑体" w:hAnsi="黑体" w:cs="黑体" w:eastAsia="黑体" w:hint="default"/>
          <w:sz w:val="44"/>
          <w:szCs w:val="44"/>
        </w:rPr>
      </w:pPr>
      <w:r>
        <w:rPr>
          <w:rFonts w:ascii="黑体" w:hAnsi="黑体" w:cs="黑体" w:eastAsia="黑体" w:hint="default"/>
          <w:b/>
          <w:bCs/>
          <w:color w:val="FF0000"/>
          <w:sz w:val="44"/>
          <w:szCs w:val="44"/>
        </w:rPr>
        <w:t>黑龙江北大荒农业股份有限公司</w:t>
      </w:r>
      <w:r>
        <w:rPr>
          <w:rFonts w:ascii="黑体" w:hAnsi="黑体" w:cs="黑体" w:eastAsia="黑体" w:hint="default"/>
          <w:sz w:val="44"/>
          <w:szCs w:val="44"/>
        </w:rPr>
      </w:r>
    </w:p>
    <w:p>
      <w:pPr>
        <w:spacing w:before="133"/>
        <w:ind w:left="1187" w:right="1130" w:firstLine="0"/>
        <w:jc w:val="center"/>
        <w:rPr>
          <w:rFonts w:ascii="黑体" w:hAnsi="黑体" w:cs="黑体" w:eastAsia="黑体" w:hint="default"/>
          <w:sz w:val="32"/>
          <w:szCs w:val="32"/>
        </w:rPr>
      </w:pPr>
      <w:r>
        <w:rPr>
          <w:rFonts w:ascii="黑体"/>
          <w:b/>
          <w:color w:val="FF0000"/>
          <w:sz w:val="32"/>
        </w:rPr>
        <w:t>600598</w:t>
      </w:r>
      <w:r>
        <w:rPr>
          <w:rFonts w:ascii="黑体"/>
          <w:sz w:val="32"/>
        </w:rPr>
      </w:r>
    </w:p>
    <w:p>
      <w:pPr>
        <w:spacing w:line="240" w:lineRule="auto" w:before="12"/>
        <w:rPr>
          <w:rFonts w:ascii="黑体" w:hAnsi="黑体" w:cs="黑体" w:eastAsia="黑体" w:hint="default"/>
          <w:b/>
          <w:bCs/>
          <w:sz w:val="41"/>
          <w:szCs w:val="41"/>
        </w:rPr>
      </w:pPr>
    </w:p>
    <w:p>
      <w:pPr>
        <w:spacing w:before="0"/>
        <w:ind w:left="1189" w:right="1130"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2008</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8"/>
        <w:rPr>
          <w:rFonts w:ascii="黑体" w:hAnsi="黑体" w:cs="黑体" w:eastAsia="黑体" w:hint="default"/>
          <w:b/>
          <w:bCs/>
          <w:sz w:val="61"/>
          <w:szCs w:val="61"/>
        </w:rPr>
      </w:pPr>
    </w:p>
    <w:p>
      <w:pPr>
        <w:spacing w:line="475" w:lineRule="auto" w:before="0"/>
        <w:ind w:left="1189" w:right="1127" w:firstLine="0"/>
        <w:jc w:val="center"/>
        <w:rPr>
          <w:rFonts w:ascii="黑体" w:hAnsi="黑体" w:cs="黑体" w:eastAsia="黑体" w:hint="default"/>
          <w:sz w:val="30"/>
          <w:szCs w:val="30"/>
        </w:rPr>
      </w:pPr>
      <w:r>
        <w:rPr>
          <w:rFonts w:ascii="黑体" w:hAnsi="黑体" w:cs="黑体" w:eastAsia="黑体" w:hint="default"/>
          <w:color w:val="FF0000"/>
          <w:sz w:val="30"/>
          <w:szCs w:val="30"/>
        </w:rPr>
        <w:t>黑龙江北大荒农业股份有限公司董事会 二○○九年四月二十一日</w:t>
      </w:r>
      <w:r>
        <w:rPr>
          <w:rFonts w:ascii="黑体" w:hAnsi="黑体" w:cs="黑体" w:eastAsia="黑体" w:hint="default"/>
          <w:sz w:val="30"/>
          <w:szCs w:val="30"/>
        </w:rPr>
      </w:r>
    </w:p>
    <w:p>
      <w:pPr>
        <w:spacing w:after="0" w:line="475" w:lineRule="auto"/>
        <w:jc w:val="center"/>
        <w:rPr>
          <w:rFonts w:ascii="黑体" w:hAnsi="黑体" w:cs="黑体" w:eastAsia="黑体" w:hint="default"/>
          <w:sz w:val="30"/>
          <w:szCs w:val="30"/>
        </w:rPr>
        <w:sectPr>
          <w:type w:val="continuous"/>
          <w:pgSz w:w="11910" w:h="16840"/>
          <w:pgMar w:top="1600" w:bottom="280" w:left="168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3"/>
          <w:szCs w:val="23"/>
        </w:rPr>
      </w:pPr>
    </w:p>
    <w:p>
      <w:pPr>
        <w:spacing w:line="540" w:lineRule="exact" w:before="0"/>
        <w:ind w:left="126" w:right="126" w:firstLine="0"/>
        <w:jc w:val="center"/>
        <w:rPr>
          <w:rFonts w:ascii="宋体" w:hAnsi="宋体" w:cs="宋体" w:eastAsia="宋体" w:hint="default"/>
          <w:sz w:val="44"/>
          <w:szCs w:val="44"/>
        </w:rPr>
      </w:pPr>
      <w:r>
        <w:rPr>
          <w:rFonts w:ascii="宋体" w:hAnsi="宋体" w:cs="宋体" w:eastAsia="宋体" w:hint="default"/>
          <w:b/>
          <w:bCs/>
          <w:sz w:val="44"/>
          <w:szCs w:val="44"/>
        </w:rPr>
        <w:t>目录</w:t>
      </w:r>
      <w:r>
        <w:rPr>
          <w:rFonts w:ascii="宋体" w:hAnsi="宋体" w:cs="宋体" w:eastAsia="宋体" w:hint="default"/>
          <w:sz w:val="44"/>
          <w:szCs w:val="44"/>
        </w:rPr>
      </w:r>
    </w:p>
    <w:sdt>
      <w:sdtPr>
        <w:docPartObj>
          <w:docPartGallery w:val="Table of Contents"/>
          <w:docPartUnique/>
        </w:docPartObj>
      </w:sdtPr>
      <w:sdtEndPr/>
      <w:sdtContent>
        <w:p>
          <w:pPr>
            <w:pStyle w:val="TOC1"/>
            <w:tabs>
              <w:tab w:pos="9371" w:val="right" w:leader="dot"/>
            </w:tabs>
            <w:spacing w:line="273" w:lineRule="exact" w:before="32"/>
            <w:ind w:right="0"/>
            <w:jc w:val="left"/>
          </w:pPr>
          <w:hyperlink w:history="true" w:anchor="_bookmark0">
            <w:r>
              <w:rPr/>
              <w:t>一、重要提示</w:t>
            </w:r>
          </w:hyperlink>
          <w:r>
            <w:rPr>
              <w:rFonts w:ascii="Times New Roman" w:hAnsi="Times New Roman" w:cs="Times New Roman" w:eastAsia="Times New Roman" w:hint="default"/>
            </w:rPr>
            <w:tab/>
          </w:r>
          <w:hyperlink w:history="true" w:anchor="_bookmark0">
            <w:r>
              <w:rPr/>
              <w:t>2</w:t>
            </w:r>
          </w:hyperlink>
        </w:p>
        <w:p>
          <w:pPr>
            <w:pStyle w:val="TOC1"/>
            <w:tabs>
              <w:tab w:pos="9371" w:val="right" w:leader="dot"/>
            </w:tabs>
            <w:spacing w:line="272" w:lineRule="exact"/>
            <w:ind w:right="0"/>
            <w:jc w:val="left"/>
          </w:pPr>
          <w:hyperlink w:history="true" w:anchor="_bookmark0">
            <w:r>
              <w:rPr/>
              <w:t>二、公司基本情况</w:t>
            </w:r>
          </w:hyperlink>
          <w:r>
            <w:rPr>
              <w:rFonts w:ascii="Times New Roman" w:hAnsi="Times New Roman" w:cs="Times New Roman" w:eastAsia="Times New Roman" w:hint="default"/>
            </w:rPr>
            <w:tab/>
          </w:r>
          <w:hyperlink w:history="true" w:anchor="_bookmark0">
            <w:r>
              <w:rPr/>
              <w:t>2</w:t>
            </w:r>
          </w:hyperlink>
        </w:p>
        <w:p>
          <w:pPr>
            <w:pStyle w:val="TOC1"/>
            <w:tabs>
              <w:tab w:pos="9371" w:val="right" w:leader="dot"/>
            </w:tabs>
            <w:spacing w:line="272" w:lineRule="exact"/>
            <w:ind w:right="0"/>
            <w:jc w:val="left"/>
          </w:pPr>
          <w:hyperlink w:history="true" w:anchor="_bookmark1">
            <w:r>
              <w:rPr/>
              <w:t>三、会计数据和业务数据摘要：</w:t>
            </w:r>
          </w:hyperlink>
          <w:r>
            <w:rPr>
              <w:rFonts w:ascii="Times New Roman" w:hAnsi="Times New Roman" w:cs="Times New Roman" w:eastAsia="Times New Roman" w:hint="default"/>
            </w:rPr>
            <w:tab/>
          </w:r>
          <w:hyperlink w:history="true" w:anchor="_bookmark1">
            <w:r>
              <w:rPr/>
              <w:t>3</w:t>
            </w:r>
          </w:hyperlink>
        </w:p>
        <w:p>
          <w:pPr>
            <w:pStyle w:val="TOC1"/>
            <w:tabs>
              <w:tab w:pos="9371" w:val="right" w:leader="dot"/>
            </w:tabs>
            <w:spacing w:line="272" w:lineRule="exact"/>
            <w:ind w:right="0"/>
            <w:jc w:val="left"/>
          </w:pPr>
          <w:hyperlink w:history="true" w:anchor="_bookmark2">
            <w:r>
              <w:rPr/>
              <w:t>四、股本变动及股东情况</w:t>
            </w:r>
          </w:hyperlink>
          <w:r>
            <w:rPr>
              <w:rFonts w:ascii="Times New Roman" w:hAnsi="Times New Roman" w:cs="Times New Roman" w:eastAsia="Times New Roman" w:hint="default"/>
            </w:rPr>
            <w:tab/>
          </w:r>
          <w:hyperlink w:history="true" w:anchor="_bookmark2">
            <w:r>
              <w:rPr/>
              <w:t>4</w:t>
            </w:r>
          </w:hyperlink>
        </w:p>
        <w:p>
          <w:pPr>
            <w:pStyle w:val="TOC1"/>
            <w:tabs>
              <w:tab w:pos="9372" w:val="right" w:leader="dot"/>
            </w:tabs>
            <w:spacing w:line="272" w:lineRule="exact"/>
            <w:ind w:right="0"/>
            <w:jc w:val="left"/>
          </w:pPr>
          <w:hyperlink w:history="true" w:anchor="_bookmark3">
            <w:r>
              <w:rPr/>
              <w:t>五、董事、监事和高级管理人员</w:t>
            </w:r>
          </w:hyperlink>
          <w:r>
            <w:rPr>
              <w:rFonts w:ascii="Times New Roman" w:hAnsi="Times New Roman" w:cs="Times New Roman" w:eastAsia="Times New Roman" w:hint="default"/>
            </w:rPr>
            <w:tab/>
          </w:r>
          <w:hyperlink w:history="true" w:anchor="_bookmark3">
            <w:r>
              <w:rPr/>
              <w:t>11</w:t>
            </w:r>
          </w:hyperlink>
        </w:p>
        <w:p>
          <w:pPr>
            <w:pStyle w:val="TOC1"/>
            <w:tabs>
              <w:tab w:pos="9372" w:val="right" w:leader="dot"/>
            </w:tabs>
            <w:spacing w:line="272" w:lineRule="exact"/>
            <w:ind w:right="0"/>
            <w:jc w:val="left"/>
          </w:pPr>
          <w:hyperlink w:history="true" w:anchor="_bookmark4">
            <w:r>
              <w:rPr/>
              <w:t>六、公司治理结构</w:t>
            </w:r>
          </w:hyperlink>
          <w:r>
            <w:rPr>
              <w:rFonts w:ascii="Times New Roman" w:hAnsi="Times New Roman" w:cs="Times New Roman" w:eastAsia="Times New Roman" w:hint="default"/>
            </w:rPr>
            <w:tab/>
          </w:r>
          <w:hyperlink w:history="true" w:anchor="_bookmark4">
            <w:r>
              <w:rPr/>
              <w:t>14</w:t>
            </w:r>
          </w:hyperlink>
        </w:p>
        <w:p>
          <w:pPr>
            <w:pStyle w:val="TOC1"/>
            <w:tabs>
              <w:tab w:pos="9372" w:val="right" w:leader="dot"/>
            </w:tabs>
            <w:spacing w:line="272" w:lineRule="exact"/>
            <w:ind w:right="0"/>
            <w:jc w:val="left"/>
          </w:pPr>
          <w:hyperlink w:history="true" w:anchor="_bookmark5">
            <w:r>
              <w:rPr/>
              <w:t>七、股东大会情况简介</w:t>
            </w:r>
          </w:hyperlink>
          <w:r>
            <w:rPr>
              <w:rFonts w:ascii="Times New Roman" w:hAnsi="Times New Roman" w:cs="Times New Roman" w:eastAsia="Times New Roman" w:hint="default"/>
            </w:rPr>
            <w:tab/>
          </w:r>
          <w:hyperlink w:history="true" w:anchor="_bookmark5">
            <w:r>
              <w:rPr/>
              <w:t>16</w:t>
            </w:r>
          </w:hyperlink>
        </w:p>
        <w:p>
          <w:pPr>
            <w:pStyle w:val="TOC1"/>
            <w:tabs>
              <w:tab w:pos="9372" w:val="right" w:leader="dot"/>
            </w:tabs>
            <w:spacing w:line="272" w:lineRule="exact"/>
            <w:ind w:right="0"/>
            <w:jc w:val="left"/>
          </w:pPr>
          <w:hyperlink w:history="true" w:anchor="_bookmark5">
            <w:r>
              <w:rPr/>
              <w:t>八、董事会报告</w:t>
            </w:r>
          </w:hyperlink>
          <w:r>
            <w:rPr>
              <w:rFonts w:ascii="Times New Roman" w:hAnsi="Times New Roman" w:cs="Times New Roman" w:eastAsia="Times New Roman" w:hint="default"/>
            </w:rPr>
            <w:tab/>
          </w:r>
          <w:hyperlink w:history="true" w:anchor="_bookmark5">
            <w:r>
              <w:rPr/>
              <w:t>16</w:t>
            </w:r>
          </w:hyperlink>
        </w:p>
        <w:p>
          <w:pPr>
            <w:pStyle w:val="TOC1"/>
            <w:tabs>
              <w:tab w:pos="9372" w:val="right" w:leader="dot"/>
            </w:tabs>
            <w:spacing w:line="272" w:lineRule="exact"/>
            <w:ind w:right="0"/>
            <w:jc w:val="left"/>
          </w:pPr>
          <w:hyperlink w:history="true" w:anchor="_bookmark6">
            <w:r>
              <w:rPr/>
              <w:t>九、监事会报告</w:t>
            </w:r>
          </w:hyperlink>
          <w:r>
            <w:rPr>
              <w:rFonts w:ascii="Times New Roman" w:hAnsi="Times New Roman" w:cs="Times New Roman" w:eastAsia="Times New Roman" w:hint="default"/>
            </w:rPr>
            <w:tab/>
          </w:r>
          <w:hyperlink w:history="true" w:anchor="_bookmark6">
            <w:r>
              <w:rPr/>
              <w:t>25</w:t>
            </w:r>
          </w:hyperlink>
        </w:p>
        <w:p>
          <w:pPr>
            <w:pStyle w:val="TOC1"/>
            <w:tabs>
              <w:tab w:pos="9372" w:val="right" w:leader="dot"/>
            </w:tabs>
            <w:spacing w:line="272" w:lineRule="exact"/>
            <w:ind w:right="0"/>
            <w:jc w:val="left"/>
          </w:pPr>
          <w:hyperlink w:history="true" w:anchor="_bookmark7">
            <w:r>
              <w:rPr/>
              <w:t>十、重要事项</w:t>
            </w:r>
          </w:hyperlink>
          <w:r>
            <w:rPr>
              <w:rFonts w:ascii="Times New Roman" w:hAnsi="Times New Roman" w:cs="Times New Roman" w:eastAsia="Times New Roman" w:hint="default"/>
            </w:rPr>
            <w:tab/>
          </w:r>
          <w:hyperlink w:history="true" w:anchor="_bookmark7">
            <w:r>
              <w:rPr/>
              <w:t>26</w:t>
            </w:r>
          </w:hyperlink>
        </w:p>
        <w:p>
          <w:pPr>
            <w:pStyle w:val="TOC1"/>
            <w:tabs>
              <w:tab w:pos="9372" w:val="right" w:leader="dot"/>
            </w:tabs>
            <w:spacing w:line="272" w:lineRule="exact"/>
            <w:ind w:right="0"/>
            <w:jc w:val="left"/>
          </w:pPr>
          <w:hyperlink w:history="true" w:anchor="_bookmark8">
            <w:r>
              <w:rPr/>
              <w:t>十一、财务会计报告</w:t>
            </w:r>
          </w:hyperlink>
          <w:r>
            <w:rPr>
              <w:rFonts w:ascii="Times New Roman" w:hAnsi="Times New Roman" w:cs="Times New Roman" w:eastAsia="Times New Roman" w:hint="default"/>
            </w:rPr>
            <w:tab/>
          </w:r>
          <w:hyperlink w:history="true" w:anchor="_bookmark8">
            <w:r>
              <w:rPr/>
              <w:t>36</w:t>
            </w:r>
          </w:hyperlink>
        </w:p>
        <w:p>
          <w:pPr>
            <w:pStyle w:val="TOC1"/>
            <w:tabs>
              <w:tab w:pos="9371" w:val="right" w:leader="dot"/>
            </w:tabs>
            <w:spacing w:line="274" w:lineRule="exact"/>
            <w:ind w:right="0"/>
            <w:jc w:val="left"/>
          </w:pPr>
          <w:hyperlink w:history="true" w:anchor="_bookmark9">
            <w:r>
              <w:rPr/>
              <w:t>十二、备查文件目录</w:t>
            </w:r>
          </w:hyperlink>
          <w:r>
            <w:rPr>
              <w:rFonts w:ascii="Times New Roman" w:hAnsi="Times New Roman" w:cs="Times New Roman" w:eastAsia="Times New Roman" w:hint="default"/>
            </w:rPr>
            <w:tab/>
          </w:r>
          <w:hyperlink w:history="true" w:anchor="_bookmark9">
            <w:r>
              <w:rPr/>
              <w:t>104</w:t>
            </w:r>
          </w:hyperlink>
        </w:p>
      </w:sdtContent>
    </w:sdt>
    <w:p>
      <w:pPr>
        <w:spacing w:after="0" w:line="274" w:lineRule="exact"/>
        <w:jc w:val="left"/>
        <w:sectPr>
          <w:headerReference w:type="default" r:id="rId5"/>
          <w:footerReference w:type="default" r:id="rId6"/>
          <w:pgSz w:w="11910" w:h="16840"/>
          <w:pgMar w:header="747" w:footer="727" w:top="980" w:bottom="920" w:left="1220" w:right="1160"/>
          <w:pgNumType w:start="1"/>
        </w:sectPr>
      </w:pPr>
    </w:p>
    <w:p>
      <w:pPr>
        <w:spacing w:line="240" w:lineRule="auto" w:before="0"/>
        <w:rPr>
          <w:rFonts w:ascii="宋体" w:hAnsi="宋体" w:cs="宋体" w:eastAsia="宋体" w:hint="default"/>
          <w:sz w:val="20"/>
          <w:szCs w:val="20"/>
        </w:rPr>
      </w:pPr>
    </w:p>
    <w:p>
      <w:pPr>
        <w:pStyle w:val="Heading2"/>
        <w:spacing w:line="274" w:lineRule="exact" w:before="154"/>
        <w:ind w:right="103"/>
        <w:jc w:val="left"/>
        <w:rPr>
          <w:b w:val="0"/>
          <w:bCs w:val="0"/>
        </w:rPr>
      </w:pPr>
      <w:bookmarkStart w:name="_bookmark0" w:id="1"/>
      <w:bookmarkEnd w:id="1"/>
      <w:r>
        <w:rPr>
          <w:b w:val="0"/>
          <w:bCs w:val="0"/>
        </w:rPr>
      </w:r>
      <w:r>
        <w:rPr/>
        <w:t>一、重要提示</w:t>
      </w:r>
      <w:r>
        <w:rPr>
          <w:b w:val="0"/>
          <w:bCs w:val="0"/>
        </w:rPr>
      </w:r>
    </w:p>
    <w:p>
      <w:pPr>
        <w:pStyle w:val="BodyText"/>
        <w:spacing w:line="272" w:lineRule="exact" w:before="26"/>
        <w:ind w:right="103"/>
        <w:jc w:val="left"/>
      </w:pPr>
      <w:r>
        <w:rPr/>
        <w:t>(一)</w:t>
      </w:r>
      <w:r>
        <w:rPr>
          <w:spacing w:val="-42"/>
        </w:rPr>
        <w:t> </w:t>
      </w:r>
      <w:r>
        <w:rPr>
          <w:spacing w:val="-4"/>
        </w:rPr>
        <w:t>本公司董事会、监事会及其董事、监事、高级管理人员保证本报告所载资料不存在任何虚假记载、</w:t>
      </w:r>
      <w:r>
        <w:rPr>
          <w:spacing w:val="-103"/>
        </w:rPr>
        <w:t> </w:t>
      </w:r>
      <w:r>
        <w:rPr>
          <w:spacing w:val="-103"/>
        </w:rPr>
      </w:r>
      <w:r>
        <w:rPr/>
        <w:t>误导性陈述或者重大遗漏，并对其内容的真实性、准确性和完整性承担个别及连带责任。</w:t>
      </w:r>
    </w:p>
    <w:p>
      <w:pPr>
        <w:spacing w:line="240" w:lineRule="auto" w:before="10"/>
        <w:rPr>
          <w:rFonts w:ascii="宋体" w:hAnsi="宋体" w:cs="宋体" w:eastAsia="宋体" w:hint="default"/>
          <w:sz w:val="18"/>
          <w:szCs w:val="18"/>
        </w:rPr>
      </w:pPr>
    </w:p>
    <w:p>
      <w:pPr>
        <w:pStyle w:val="BodyText"/>
        <w:spacing w:line="240" w:lineRule="auto"/>
        <w:ind w:right="103"/>
        <w:jc w:val="left"/>
      </w:pPr>
      <w:r>
        <w:rPr/>
        <w:t>(二)</w:t>
      </w:r>
      <w:r>
        <w:rPr>
          <w:spacing w:val="-2"/>
        </w:rPr>
        <w:t> </w:t>
      </w:r>
      <w:r>
        <w:rPr/>
        <w:t>公司全体董事出席董事会会议。</w:t>
      </w:r>
    </w:p>
    <w:p>
      <w:pPr>
        <w:spacing w:line="240" w:lineRule="auto" w:before="8"/>
        <w:rPr>
          <w:rFonts w:ascii="宋体" w:hAnsi="宋体" w:cs="宋体" w:eastAsia="宋体" w:hint="default"/>
          <w:sz w:val="20"/>
          <w:szCs w:val="20"/>
        </w:rPr>
      </w:pPr>
    </w:p>
    <w:p>
      <w:pPr>
        <w:pStyle w:val="BodyText"/>
        <w:spacing w:line="240" w:lineRule="auto"/>
        <w:ind w:right="103"/>
        <w:jc w:val="left"/>
      </w:pPr>
      <w:r>
        <w:rPr/>
        <w:t>(三)</w:t>
      </w:r>
      <w:r>
        <w:rPr>
          <w:spacing w:val="-2"/>
        </w:rPr>
        <w:t> </w:t>
      </w:r>
      <w:r>
        <w:rPr/>
        <w:t>信永中和会计师事务所为本公司出具了标准无保留意见的审计报告。</w:t>
      </w:r>
    </w:p>
    <w:p>
      <w:pPr>
        <w:spacing w:line="240" w:lineRule="auto" w:before="10"/>
        <w:rPr>
          <w:rFonts w:ascii="宋体" w:hAnsi="宋体" w:cs="宋体" w:eastAsia="宋体" w:hint="default"/>
          <w:sz w:val="22"/>
          <w:szCs w:val="22"/>
        </w:rPr>
      </w:pPr>
    </w:p>
    <w:p>
      <w:pPr>
        <w:pStyle w:val="BodyText"/>
        <w:tabs>
          <w:tab w:pos="8649" w:val="left" w:leader="none"/>
        </w:tabs>
        <w:spacing w:line="272" w:lineRule="exact"/>
        <w:ind w:right="113"/>
        <w:jc w:val="left"/>
      </w:pPr>
      <w:r>
        <w:rPr/>
        <w:t>(四)</w:t>
      </w:r>
      <w:r>
        <w:rPr>
          <w:spacing w:val="-21"/>
        </w:rPr>
        <w:t> </w:t>
      </w:r>
      <w:r>
        <w:rPr>
          <w:spacing w:val="-5"/>
        </w:rPr>
        <w:t>公司负责人奚河滨、主管会计工作负责人高建国及会计机构负责人（会计主管人员）顾</w:t>
        <w:tab/>
      </w:r>
      <w:r>
        <w:rPr/>
        <w:t>坚声明：</w:t>
      </w:r>
      <w:r>
        <w:rPr/>
        <w:t> 保证年度报告中财务报告的真实、完整。</w:t>
      </w:r>
    </w:p>
    <w:p>
      <w:pPr>
        <w:spacing w:line="240" w:lineRule="auto" w:before="8"/>
        <w:rPr>
          <w:rFonts w:ascii="宋体" w:hAnsi="宋体" w:cs="宋体" w:eastAsia="宋体" w:hint="default"/>
          <w:sz w:val="18"/>
          <w:szCs w:val="18"/>
        </w:rPr>
      </w:pPr>
    </w:p>
    <w:p>
      <w:pPr>
        <w:pStyle w:val="Heading2"/>
        <w:spacing w:line="240" w:lineRule="auto"/>
        <w:ind w:right="103"/>
        <w:jc w:val="left"/>
        <w:rPr>
          <w:b w:val="0"/>
          <w:bCs w:val="0"/>
        </w:rPr>
      </w:pPr>
      <w:r>
        <w:rPr/>
        <w:t>二、公司基本情况</w:t>
      </w:r>
      <w:r>
        <w:rPr>
          <w:b w:val="0"/>
          <w:bCs w:val="0"/>
        </w:rPr>
      </w:r>
    </w:p>
    <w:p>
      <w:pPr>
        <w:spacing w:line="240" w:lineRule="auto" w:before="5"/>
        <w:rPr>
          <w:rFonts w:ascii="宋体" w:hAnsi="宋体" w:cs="宋体" w:eastAsia="宋体" w:hint="default"/>
          <w:b/>
          <w:bCs/>
          <w:sz w:val="23"/>
          <w:szCs w:val="23"/>
        </w:rPr>
      </w:pPr>
    </w:p>
    <w:tbl>
      <w:tblPr>
        <w:tblW w:w="0" w:type="auto"/>
        <w:jc w:val="left"/>
        <w:tblInd w:w="125" w:type="dxa"/>
        <w:tblLayout w:type="fixed"/>
        <w:tblCellMar>
          <w:top w:w="0" w:type="dxa"/>
          <w:left w:w="0" w:type="dxa"/>
          <w:bottom w:w="0" w:type="dxa"/>
          <w:right w:w="0" w:type="dxa"/>
        </w:tblCellMar>
        <w:tblLook w:val="01E0"/>
      </w:tblPr>
      <w:tblGrid>
        <w:gridCol w:w="1396"/>
        <w:gridCol w:w="1488"/>
        <w:gridCol w:w="1766"/>
        <w:gridCol w:w="280"/>
        <w:gridCol w:w="1674"/>
        <w:gridCol w:w="2696"/>
      </w:tblGrid>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公司法定中文名称</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黑龙江北大荒农业股份有限公司</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公司法定中文名称缩写</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公司法定英文名称</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Heilongjiang Agriculture Company</w:t>
            </w:r>
            <w:r>
              <w:rPr>
                <w:rFonts w:ascii="宋体"/>
                <w:spacing w:val="-33"/>
                <w:sz w:val="21"/>
              </w:rPr>
              <w:t> </w:t>
            </w:r>
            <w:r>
              <w:rPr>
                <w:rFonts w:ascii="宋体"/>
                <w:sz w:val="21"/>
              </w:rPr>
              <w:t>Limited</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公司法定英文名称缩写</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HACL</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奚河滨</w:t>
            </w:r>
          </w:p>
        </w:tc>
      </w:tr>
      <w:tr>
        <w:trPr>
          <w:trHeight w:val="287" w:hRule="exact"/>
        </w:trPr>
        <w:tc>
          <w:tcPr>
            <w:tcW w:w="9300" w:type="dxa"/>
            <w:gridSpan w:val="6"/>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1"/>
              <w:jc w:val="center"/>
              <w:rPr>
                <w:rFonts w:ascii="宋体" w:hAnsi="宋体" w:cs="宋体" w:eastAsia="宋体" w:hint="default"/>
                <w:sz w:val="21"/>
                <w:szCs w:val="21"/>
              </w:rPr>
            </w:pPr>
            <w:r>
              <w:rPr>
                <w:rFonts w:ascii="宋体" w:hAnsi="宋体" w:cs="宋体" w:eastAsia="宋体" w:hint="default"/>
                <w:sz w:val="21"/>
                <w:szCs w:val="21"/>
              </w:rPr>
              <w:t>公司董事会秘书情况</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董事会秘书姓名</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史晓丹</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董事会秘书联系地址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3"/>
                <w:sz w:val="21"/>
                <w:szCs w:val="21"/>
              </w:rPr>
              <w:t> </w:t>
            </w:r>
            <w:r>
              <w:rPr>
                <w:rFonts w:ascii="宋体" w:hAnsi="宋体" w:cs="宋体" w:eastAsia="宋体" w:hint="default"/>
                <w:sz w:val="21"/>
                <w:szCs w:val="21"/>
              </w:rPr>
              <w:t>263</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董事会秘书电话</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0451－55195980</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董事会秘书传真</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0451－55195993</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董事会秘书电子信箱</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hyperlink r:id="rId7">
              <w:r>
                <w:rPr>
                  <w:rFonts w:ascii="宋体"/>
                  <w:sz w:val="21"/>
                </w:rPr>
                <w:t>hacl@haclbdh.com.cn</w:t>
              </w:r>
            </w:hyperlink>
          </w:p>
        </w:tc>
      </w:tr>
      <w:tr>
        <w:trPr>
          <w:trHeight w:val="288" w:hRule="exact"/>
        </w:trPr>
        <w:tc>
          <w:tcPr>
            <w:tcW w:w="9300" w:type="dxa"/>
            <w:gridSpan w:val="6"/>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公司证券事务代表情况</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证券事务代表姓名</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赵义军</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证券事务代表联系地址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3"/>
                <w:sz w:val="21"/>
                <w:szCs w:val="21"/>
              </w:rPr>
              <w:t> </w:t>
            </w:r>
            <w:r>
              <w:rPr>
                <w:rFonts w:ascii="宋体" w:hAnsi="宋体" w:cs="宋体" w:eastAsia="宋体" w:hint="default"/>
                <w:sz w:val="21"/>
                <w:szCs w:val="21"/>
              </w:rPr>
              <w:t>263</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证券事务代表电话</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0451－55195980</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证券事务代表传真</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0451－55195963</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证券事务代表电子信箱</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hyperlink r:id="rId7">
              <w:r>
                <w:rPr>
                  <w:rFonts w:ascii="宋体"/>
                  <w:sz w:val="21"/>
                </w:rPr>
                <w:t>hacl@haclbdh.com.cn</w:t>
              </w:r>
            </w:hyperlink>
          </w:p>
        </w:tc>
      </w:tr>
      <w:tr>
        <w:trPr>
          <w:trHeight w:val="288" w:hRule="exact"/>
        </w:trPr>
        <w:tc>
          <w:tcPr>
            <w:tcW w:w="9300" w:type="dxa"/>
            <w:gridSpan w:val="6"/>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公司注册地址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3"/>
                <w:sz w:val="21"/>
                <w:szCs w:val="21"/>
              </w:rPr>
              <w:t> </w:t>
            </w:r>
            <w:r>
              <w:rPr>
                <w:rFonts w:ascii="宋体" w:hAnsi="宋体" w:cs="宋体" w:eastAsia="宋体" w:hint="default"/>
                <w:sz w:val="21"/>
                <w:szCs w:val="21"/>
              </w:rPr>
              <w:t>263</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公司办公地址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3"/>
                <w:sz w:val="21"/>
                <w:szCs w:val="21"/>
              </w:rPr>
              <w:t> </w:t>
            </w:r>
            <w:r>
              <w:rPr>
                <w:rFonts w:ascii="宋体" w:hAnsi="宋体" w:cs="宋体" w:eastAsia="宋体" w:hint="default"/>
                <w:sz w:val="21"/>
                <w:szCs w:val="21"/>
              </w:rPr>
              <w:t>263</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公司办公地址邮政编码</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150090</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8">
              <w:r>
                <w:rPr>
                  <w:rFonts w:ascii="宋体"/>
                  <w:sz w:val="21"/>
                </w:rPr>
                <w:t>http://www.hacl.cn</w:t>
              </w:r>
            </w:hyperlink>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公司电子信箱</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hyperlink r:id="rId7">
              <w:r>
                <w:rPr>
                  <w:rFonts w:ascii="宋体"/>
                  <w:sz w:val="21"/>
                </w:rPr>
                <w:t>hacl@haclbdh.com.cn</w:t>
              </w:r>
            </w:hyperlink>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《上海证券报》、《中国证券报》、《证券时报》</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公司董事会工作部</w:t>
            </w:r>
          </w:p>
        </w:tc>
      </w:tr>
      <w:tr>
        <w:trPr>
          <w:trHeight w:val="288" w:hRule="exact"/>
        </w:trPr>
        <w:tc>
          <w:tcPr>
            <w:tcW w:w="9300" w:type="dxa"/>
            <w:gridSpan w:val="6"/>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559" w:hRule="exact"/>
        </w:trPr>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股票种类</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股票上市交易</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所</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95"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09"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606"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559" w:hRule="exact"/>
        </w:trPr>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1" w:right="0"/>
              <w:jc w:val="center"/>
              <w:rPr>
                <w:rFonts w:ascii="宋体" w:hAnsi="宋体" w:cs="宋体" w:eastAsia="宋体" w:hint="default"/>
                <w:sz w:val="21"/>
                <w:szCs w:val="21"/>
              </w:rPr>
            </w:pPr>
            <w:r>
              <w:rPr>
                <w:rFonts w:ascii="宋体" w:hAnsi="宋体" w:cs="宋体" w:eastAsia="宋体" w:hint="default"/>
                <w:spacing w:val="26"/>
                <w:sz w:val="21"/>
                <w:szCs w:val="21"/>
              </w:rPr>
              <w:t>A股</w:t>
            </w:r>
            <w:r>
              <w:rPr>
                <w:rFonts w:ascii="宋体" w:hAnsi="宋体" w:cs="宋体" w:eastAsia="宋体" w:hint="default"/>
                <w:spacing w:val="-52"/>
                <w:sz w:val="21"/>
                <w:szCs w:val="21"/>
              </w:rPr>
              <w:t> </w:t>
            </w:r>
            <w:r>
              <w:rPr>
                <w:rFonts w:ascii="宋体" w:hAnsi="宋体" w:cs="宋体" w:eastAsia="宋体" w:hint="default"/>
                <w:sz w:val="21"/>
                <w:szCs w:val="21"/>
              </w:rPr>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所</w:t>
            </w:r>
          </w:p>
        </w:tc>
        <w:tc>
          <w:tcPr>
            <w:tcW w:w="204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北大荒</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sz w:val="21"/>
              </w:rPr>
              <w:t>600598</w:t>
            </w:r>
          </w:p>
        </w:tc>
        <w:tc>
          <w:tcPr>
            <w:tcW w:w="269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9300" w:type="dxa"/>
            <w:gridSpan w:val="6"/>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其他有关资料</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公司首次注册日期</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1998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公司首次注册地点</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黑龙江省工商行政管理局</w:t>
            </w:r>
          </w:p>
        </w:tc>
      </w:tr>
      <w:tr>
        <w:trPr>
          <w:trHeight w:val="287"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公司变更注册日期</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公司变更注册地点</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黑龙江省工商行政管理局</w:t>
            </w:r>
          </w:p>
        </w:tc>
      </w:tr>
      <w:tr>
        <w:trPr>
          <w:trHeight w:val="288" w:hRule="exact"/>
        </w:trPr>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230000100002272</w:t>
            </w:r>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bookmarkStart w:name="_bookmark1" w:id="2"/>
            <w:bookmarkEnd w:id="2"/>
            <w:r>
              <w:rPr/>
            </w:r>
            <w:r>
              <w:rPr>
                <w:rFonts w:ascii="宋体" w:hAnsi="宋体" w:cs="宋体" w:eastAsia="宋体" w:hint="default"/>
                <w:sz w:val="21"/>
                <w:szCs w:val="21"/>
              </w:rPr>
              <w:t>税务登记号码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23011070283865X</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70283865X</w:t>
            </w:r>
          </w:p>
        </w:tc>
      </w:tr>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1"/>
              <w:jc w:val="center"/>
              <w:rPr>
                <w:rFonts w:ascii="宋体" w:hAnsi="宋体" w:cs="宋体" w:eastAsia="宋体" w:hint="default"/>
                <w:sz w:val="21"/>
                <w:szCs w:val="21"/>
              </w:rPr>
            </w:pPr>
            <w:r>
              <w:rPr>
                <w:rFonts w:ascii="宋体" w:hAnsi="宋体" w:cs="宋体" w:eastAsia="宋体" w:hint="default"/>
                <w:sz w:val="21"/>
                <w:szCs w:val="21"/>
              </w:rPr>
              <w:t>公司聘请的会计师事务所情况</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公司聘请的境内会计师事务所名称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信永中和会计师事务所</w:t>
            </w:r>
          </w:p>
        </w:tc>
      </w:tr>
      <w:tr>
        <w:trPr>
          <w:trHeight w:val="560"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公司聘请的境内会计师事务所办公地址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北京市东城区朝阳门北大街</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号富华大厦</w:t>
            </w:r>
            <w:r>
              <w:rPr>
                <w:rFonts w:ascii="宋体" w:hAnsi="宋体" w:cs="宋体" w:eastAsia="宋体" w:hint="default"/>
                <w:spacing w:val="-54"/>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z w:val="21"/>
                <w:szCs w:val="21"/>
              </w:rPr>
              <w:t>座</w:t>
            </w:r>
            <w:r>
              <w:rPr>
                <w:rFonts w:ascii="宋体" w:hAnsi="宋体" w:cs="宋体" w:eastAsia="宋体" w:hint="default"/>
                <w:spacing w:val="-55"/>
                <w:sz w:val="21"/>
                <w:szCs w:val="21"/>
              </w:rPr>
              <w:t> </w:t>
            </w:r>
            <w:r>
              <w:rPr>
                <w:rFonts w:ascii="宋体" w:hAnsi="宋体" w:cs="宋体" w:eastAsia="宋体" w:hint="default"/>
                <w:sz w:val="21"/>
                <w:szCs w:val="21"/>
              </w:rPr>
              <w:t>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层</w:t>
            </w:r>
          </w:p>
        </w:tc>
      </w:tr>
    </w:tbl>
    <w:p>
      <w:pPr>
        <w:spacing w:line="240" w:lineRule="auto" w:before="6"/>
        <w:rPr>
          <w:rFonts w:ascii="宋体" w:hAnsi="宋体" w:cs="宋体" w:eastAsia="宋体" w:hint="default"/>
          <w:b/>
          <w:bCs/>
          <w:sz w:val="15"/>
          <w:szCs w:val="15"/>
        </w:rPr>
      </w:pPr>
    </w:p>
    <w:p>
      <w:pPr>
        <w:spacing w:after="0" w:line="240" w:lineRule="auto"/>
        <w:rPr>
          <w:rFonts w:ascii="宋体" w:hAnsi="宋体" w:cs="宋体" w:eastAsia="宋体" w:hint="default"/>
          <w:sz w:val="15"/>
          <w:szCs w:val="15"/>
        </w:rPr>
        <w:sectPr>
          <w:pgSz w:w="11910" w:h="16840"/>
          <w:pgMar w:header="747" w:footer="727" w:top="980" w:bottom="920" w:left="1220" w:right="1120"/>
        </w:sectPr>
      </w:pPr>
    </w:p>
    <w:p>
      <w:pPr>
        <w:spacing w:line="272" w:lineRule="exact" w:before="63"/>
        <w:ind w:left="140" w:right="-18" w:firstLine="0"/>
        <w:jc w:val="left"/>
        <w:rPr>
          <w:rFonts w:ascii="宋体" w:hAnsi="宋体" w:cs="宋体" w:eastAsia="宋体" w:hint="default"/>
          <w:sz w:val="21"/>
          <w:szCs w:val="21"/>
        </w:rPr>
      </w:pPr>
      <w:r>
        <w:rPr>
          <w:rFonts w:ascii="宋体" w:hAnsi="宋体" w:cs="宋体" w:eastAsia="宋体" w:hint="default"/>
          <w:b/>
          <w:bCs/>
          <w:sz w:val="21"/>
          <w:szCs w:val="21"/>
        </w:rPr>
        <w:t>三、会计数据和业务数据摘要：</w:t>
      </w:r>
      <w:r>
        <w:rPr>
          <w:rFonts w:ascii="宋体" w:hAnsi="宋体" w:cs="宋体" w:eastAsia="宋体" w:hint="default"/>
          <w:b/>
          <w:bCs/>
          <w:spacing w:val="1"/>
          <w:w w:val="99"/>
          <w:sz w:val="21"/>
          <w:szCs w:val="21"/>
        </w:rPr>
        <w:t> </w:t>
      </w: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主要会计数据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right="0"/>
        <w:jc w:val="left"/>
      </w:pPr>
      <w:r>
        <w:rPr/>
        <w:t>单位：元</w:t>
      </w:r>
      <w:r>
        <w:rPr>
          <w:spacing w:val="-2"/>
        </w:rPr>
        <w:t> </w:t>
      </w:r>
      <w:r>
        <w:rPr/>
        <w:t>币种：人民币</w:t>
      </w:r>
    </w:p>
    <w:p>
      <w:pPr>
        <w:spacing w:after="0" w:line="240" w:lineRule="auto"/>
        <w:jc w:val="left"/>
        <w:sectPr>
          <w:type w:val="continuous"/>
          <w:pgSz w:w="11910" w:h="16840"/>
          <w:pgMar w:top="1600" w:bottom="280" w:left="1220" w:right="1120"/>
          <w:cols w:num="2" w:equalWidth="0">
            <w:col w:w="3094" w:space="3943"/>
            <w:col w:w="2533"/>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5544"/>
        <w:gridCol w:w="3756"/>
      </w:tblGrid>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486,794,042.89</w:t>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560,561,039.19</w:t>
            </w:r>
          </w:p>
        </w:tc>
      </w:tr>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588,060,813.52</w:t>
            </w:r>
            <w:r>
              <w:rPr>
                <w:rFonts w:ascii="宋体"/>
                <w:sz w:val="21"/>
              </w:rPr>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547,418,285.98</w:t>
            </w:r>
            <w:r>
              <w:rPr>
                <w:rFonts w:ascii="宋体"/>
                <w:sz w:val="21"/>
              </w:rPr>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909,747,752.59</w:t>
            </w:r>
            <w:r>
              <w:rPr>
                <w:rFonts w:ascii="宋体"/>
                <w:sz w:val="21"/>
              </w:rPr>
            </w:r>
          </w:p>
        </w:tc>
      </w:tr>
    </w:tbl>
    <w:p>
      <w:pPr>
        <w:spacing w:line="240" w:lineRule="auto" w:before="6"/>
        <w:rPr>
          <w:rFonts w:ascii="宋体" w:hAnsi="宋体" w:cs="宋体" w:eastAsia="宋体" w:hint="default"/>
          <w:sz w:val="15"/>
          <w:szCs w:val="15"/>
        </w:rPr>
      </w:pPr>
    </w:p>
    <w:p>
      <w:pPr>
        <w:pStyle w:val="BodyText"/>
        <w:spacing w:line="274" w:lineRule="exact" w:before="35"/>
        <w:ind w:right="164"/>
        <w:jc w:val="left"/>
      </w:pPr>
      <w:r>
        <w:rPr/>
        <w:t>(二)</w:t>
      </w:r>
      <w:r>
        <w:rPr>
          <w:spacing w:val="-2"/>
        </w:rPr>
        <w:t> </w:t>
      </w:r>
      <w:r>
        <w:rPr/>
        <w:t>非经常性损益项目和金额：</w:t>
      </w:r>
    </w:p>
    <w:p>
      <w:pPr>
        <w:pStyle w:val="BodyText"/>
        <w:spacing w:line="274" w:lineRule="exact"/>
        <w:ind w:left="0" w:right="179"/>
        <w:jc w:val="right"/>
      </w:pPr>
      <w:r>
        <w:rPr/>
        <w:t>单位：元</w:t>
      </w:r>
      <w:r>
        <w:rPr>
          <w:spacing w:val="-2"/>
        </w:rPr>
        <w:t> </w:t>
      </w:r>
      <w:r>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3416"/>
        <w:gridCol w:w="2942"/>
        <w:gridCol w:w="2941"/>
      </w:tblGrid>
      <w:tr>
        <w:trPr>
          <w:trHeight w:val="287"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60"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94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288"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-277,104.89</w:t>
            </w:r>
          </w:p>
        </w:tc>
        <w:tc>
          <w:tcPr>
            <w:tcW w:w="2941" w:type="dxa"/>
            <w:tcBorders>
              <w:top w:val="single" w:sz="6" w:space="0" w:color="000000"/>
              <w:left w:val="single" w:sz="6" w:space="0" w:color="000000"/>
              <w:bottom w:val="single" w:sz="6" w:space="0" w:color="000000"/>
              <w:right w:val="single" w:sz="6" w:space="0" w:color="000000"/>
            </w:tcBorders>
          </w:tcPr>
          <w:p>
            <w:pPr/>
          </w:p>
        </w:tc>
      </w:tr>
      <w:tr>
        <w:trPr>
          <w:trHeight w:val="1104"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计入当期损益的政府补助，但与公</w:t>
            </w:r>
          </w:p>
          <w:p>
            <w:pPr>
              <w:pStyle w:val="TableParagraph"/>
              <w:spacing w:line="272" w:lineRule="exact" w:before="26"/>
              <w:ind w:left="100" w:right="149"/>
              <w:jc w:val="both"/>
              <w:rPr>
                <w:rFonts w:ascii="宋体" w:hAnsi="宋体" w:cs="宋体" w:eastAsia="宋体" w:hint="default"/>
                <w:sz w:val="21"/>
                <w:szCs w:val="21"/>
              </w:rPr>
            </w:pPr>
            <w:r>
              <w:rPr>
                <w:rFonts w:ascii="宋体" w:hAnsi="宋体" w:cs="宋体" w:eastAsia="宋体" w:hint="default"/>
                <w:sz w:val="21"/>
                <w:szCs w:val="21"/>
              </w:rPr>
              <w:t>司正常经营业务密切相关，符合国 家政策规定、按照一定标准定额或 定量持续享受的政府补助除外</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729,733.33</w:t>
            </w:r>
          </w:p>
        </w:tc>
        <w:tc>
          <w:tcPr>
            <w:tcW w:w="2941"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的资金占用费</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486,874.91</w:t>
            </w:r>
          </w:p>
        </w:tc>
        <w:tc>
          <w:tcPr>
            <w:tcW w:w="2941" w:type="dxa"/>
            <w:tcBorders>
              <w:top w:val="single" w:sz="6" w:space="0" w:color="000000"/>
              <w:left w:val="single" w:sz="6" w:space="0" w:color="000000"/>
              <w:bottom w:val="single" w:sz="6" w:space="0" w:color="000000"/>
              <w:right w:val="single" w:sz="6" w:space="0" w:color="000000"/>
            </w:tcBorders>
          </w:tcPr>
          <w:p>
            <w:pPr/>
          </w:p>
        </w:tc>
      </w:tr>
      <w:tr>
        <w:trPr>
          <w:trHeight w:val="1649"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40,000,000.00</w:t>
            </w:r>
            <w:r>
              <w:rPr>
                <w:rFonts w:ascii="宋体"/>
                <w:sz w:val="21"/>
              </w:rPr>
            </w:r>
          </w:p>
        </w:tc>
        <w:tc>
          <w:tcPr>
            <w:tcW w:w="294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1" w:right="0"/>
              <w:jc w:val="left"/>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5"/>
                <w:sz w:val="21"/>
                <w:szCs w:val="21"/>
              </w:rPr>
              <w:t> </w:t>
            </w:r>
            <w:r>
              <w:rPr>
                <w:rFonts w:ascii="宋体" w:hAnsi="宋体" w:cs="宋体" w:eastAsia="宋体" w:hint="default"/>
                <w:sz w:val="21"/>
                <w:szCs w:val="21"/>
              </w:rPr>
              <w:t>日本</w:t>
            </w:r>
          </w:p>
          <w:p>
            <w:pPr>
              <w:pStyle w:val="TableParagraph"/>
              <w:spacing w:line="272" w:lineRule="exact" w:before="26"/>
              <w:ind w:left="100" w:right="97"/>
              <w:jc w:val="left"/>
              <w:rPr>
                <w:rFonts w:ascii="宋体" w:hAnsi="宋体" w:cs="宋体" w:eastAsia="宋体" w:hint="default"/>
                <w:sz w:val="21"/>
                <w:szCs w:val="21"/>
              </w:rPr>
            </w:pPr>
            <w:r>
              <w:rPr>
                <w:rFonts w:ascii="宋体" w:hAnsi="宋体" w:cs="宋体" w:eastAsia="宋体" w:hint="default"/>
                <w:sz w:val="21"/>
                <w:szCs w:val="21"/>
              </w:rPr>
              <w:t>公司之子公司麦芽公司与黑 龙江省农垦总局红兴隆分局 签订的债务重组协议，黑龙江 省农垦总局红兴隆分局豁免 麦芽公司</w:t>
            </w:r>
            <w:r>
              <w:rPr>
                <w:rFonts w:ascii="宋体" w:hAnsi="宋体" w:cs="宋体" w:eastAsia="宋体" w:hint="default"/>
                <w:spacing w:val="-58"/>
                <w:sz w:val="21"/>
                <w:szCs w:val="21"/>
              </w:rPr>
              <w:t> </w:t>
            </w:r>
            <w:r>
              <w:rPr>
                <w:rFonts w:ascii="宋体" w:hAnsi="宋体" w:cs="宋体" w:eastAsia="宋体" w:hint="default"/>
                <w:sz w:val="21"/>
                <w:szCs w:val="21"/>
              </w:rPr>
              <w:t>4000</w:t>
            </w:r>
            <w:r>
              <w:rPr>
                <w:rFonts w:ascii="宋体" w:hAnsi="宋体" w:cs="宋体" w:eastAsia="宋体" w:hint="default"/>
                <w:spacing w:val="-57"/>
                <w:sz w:val="21"/>
                <w:szCs w:val="21"/>
              </w:rPr>
              <w:t> </w:t>
            </w:r>
            <w:r>
              <w:rPr>
                <w:rFonts w:ascii="宋体" w:hAnsi="宋体" w:cs="宋体" w:eastAsia="宋体" w:hint="default"/>
                <w:sz w:val="21"/>
                <w:szCs w:val="21"/>
              </w:rPr>
              <w:t>万债务。</w:t>
            </w:r>
          </w:p>
        </w:tc>
      </w:tr>
      <w:tr>
        <w:trPr>
          <w:trHeight w:val="1650"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除同公司正常经营业务相关的有效</w:t>
            </w:r>
          </w:p>
          <w:p>
            <w:pPr>
              <w:pStyle w:val="TableParagraph"/>
              <w:spacing w:line="272" w:lineRule="exact" w:before="26"/>
              <w:ind w:left="100" w:right="149"/>
              <w:jc w:val="both"/>
              <w:rPr>
                <w:rFonts w:ascii="宋体" w:hAnsi="宋体" w:cs="宋体" w:eastAsia="宋体" w:hint="default"/>
                <w:sz w:val="21"/>
                <w:szCs w:val="21"/>
              </w:rPr>
            </w:pPr>
            <w:r>
              <w:rPr>
                <w:rFonts w:ascii="宋体" w:hAnsi="宋体" w:cs="宋体" w:eastAsia="宋体" w:hint="default"/>
                <w:sz w:val="21"/>
                <w:szCs w:val="21"/>
              </w:rPr>
              <w:t>套期保值业务外，持有交易性金融 资产、交易性金融负债产生的公允 价值变动损益，以及处置交易性金 融资产、交易性金融负债和可供出 售金融资产取得的投资收益</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-2,264,574.00</w:t>
            </w:r>
          </w:p>
        </w:tc>
        <w:tc>
          <w:tcPr>
            <w:tcW w:w="2941"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和支出</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22,960,158.18</w:t>
            </w:r>
          </w:p>
        </w:tc>
        <w:tc>
          <w:tcPr>
            <w:tcW w:w="2941"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-20,511,671.76</w:t>
            </w:r>
            <w:r>
              <w:rPr>
                <w:rFonts w:ascii="宋体"/>
                <w:sz w:val="21"/>
              </w:rPr>
            </w:r>
          </w:p>
        </w:tc>
        <w:tc>
          <w:tcPr>
            <w:tcW w:w="2941"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-480,888.23</w:t>
            </w:r>
          </w:p>
        </w:tc>
        <w:tc>
          <w:tcPr>
            <w:tcW w:w="2941"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40,642,527.54</w:t>
            </w:r>
          </w:p>
        </w:tc>
        <w:tc>
          <w:tcPr>
            <w:tcW w:w="2941"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pStyle w:val="BodyText"/>
        <w:spacing w:line="274" w:lineRule="exact" w:before="35"/>
        <w:ind w:right="164"/>
        <w:jc w:val="left"/>
      </w:pPr>
      <w:r>
        <w:rPr/>
        <w:t>(三)</w:t>
      </w:r>
      <w:r>
        <w:rPr>
          <w:spacing w:val="-2"/>
        </w:rPr>
        <w:t> </w:t>
      </w:r>
      <w:r>
        <w:rPr/>
        <w:t>报告期末公司前三年主要会计数据和财务指标</w:t>
      </w:r>
    </w:p>
    <w:p>
      <w:pPr>
        <w:pStyle w:val="BodyText"/>
        <w:spacing w:line="274" w:lineRule="exact"/>
        <w:ind w:left="0" w:right="179"/>
        <w:jc w:val="right"/>
      </w:pPr>
      <w:r>
        <w:rPr/>
        <w:t>单位：元</w:t>
      </w:r>
      <w:r>
        <w:rPr>
          <w:spacing w:val="-2"/>
        </w:rPr>
        <w:t> </w:t>
      </w:r>
      <w:r>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153"/>
        <w:gridCol w:w="2000"/>
        <w:gridCol w:w="2002"/>
        <w:gridCol w:w="1249"/>
        <w:gridCol w:w="1896"/>
      </w:tblGrid>
      <w:tr>
        <w:trPr>
          <w:trHeight w:val="559" w:hRule="exact"/>
        </w:trPr>
        <w:tc>
          <w:tcPr>
            <w:tcW w:w="2153" w:type="dxa"/>
            <w:tcBorders>
              <w:top w:val="single" w:sz="6" w:space="0" w:color="000000"/>
              <w:left w:val="single" w:sz="6" w:space="0" w:color="000000"/>
              <w:bottom w:val="single" w:sz="6" w:space="0" w:color="000000"/>
              <w:right w:val="single" w:sz="6" w:space="0" w:color="000000"/>
            </w:tcBorders>
          </w:tcPr>
          <w:p>
            <w:pP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45" w:right="0" w:firstLine="52"/>
              <w:jc w:val="left"/>
              <w:rPr>
                <w:rFonts w:ascii="宋体" w:hAnsi="宋体" w:cs="宋体" w:eastAsia="宋体" w:hint="default"/>
                <w:sz w:val="21"/>
                <w:szCs w:val="21"/>
              </w:rPr>
            </w:pPr>
            <w:r>
              <w:rPr>
                <w:rFonts w:ascii="宋体" w:hAnsi="宋体" w:cs="宋体" w:eastAsia="宋体" w:hint="default"/>
                <w:sz w:val="21"/>
                <w:szCs w:val="21"/>
              </w:rPr>
              <w:t>本年比上</w:t>
            </w:r>
          </w:p>
          <w:p>
            <w:pPr>
              <w:pStyle w:val="TableParagraph"/>
              <w:spacing w:line="274" w:lineRule="exact"/>
              <w:ind w:left="145" w:right="0"/>
              <w:jc w:val="left"/>
              <w:rPr>
                <w:rFonts w:ascii="宋体" w:hAnsi="宋体" w:cs="宋体" w:eastAsia="宋体" w:hint="default"/>
                <w:sz w:val="21"/>
                <w:szCs w:val="21"/>
              </w:rPr>
            </w:pPr>
            <w:r>
              <w:rPr>
                <w:rFonts w:ascii="宋体" w:hAnsi="宋体" w:cs="宋体" w:eastAsia="宋体" w:hint="default"/>
                <w:sz w:val="21"/>
                <w:szCs w:val="21"/>
              </w:rPr>
              <w:t>年增减(%)</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288"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5,610,025,153.25</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5,434,203,752.79</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14" w:right="0"/>
              <w:jc w:val="left"/>
              <w:rPr>
                <w:rFonts w:ascii="宋体" w:hAnsi="宋体" w:cs="宋体" w:eastAsia="宋体" w:hint="default"/>
                <w:sz w:val="21"/>
                <w:szCs w:val="21"/>
              </w:rPr>
            </w:pPr>
            <w:r>
              <w:rPr>
                <w:rFonts w:ascii="宋体"/>
                <w:sz w:val="21"/>
              </w:rPr>
              <w:t>3.24</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4,958,668,116.90</w:t>
            </w:r>
          </w:p>
        </w:tc>
      </w:tr>
    </w:tbl>
    <w:p>
      <w:pPr>
        <w:spacing w:after="0" w:line="241" w:lineRule="exact"/>
        <w:jc w:val="center"/>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2153"/>
        <w:gridCol w:w="2000"/>
        <w:gridCol w:w="2002"/>
        <w:gridCol w:w="1249"/>
        <w:gridCol w:w="1896"/>
      </w:tblGrid>
      <w:tr>
        <w:trPr>
          <w:trHeight w:val="287"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bookmarkStart w:name="_bookmark2" w:id="3"/>
            <w:bookmarkEnd w:id="3"/>
            <w:r>
              <w:rPr/>
            </w:r>
            <w:r>
              <w:rPr>
                <w:rFonts w:ascii="宋体" w:hAnsi="宋体" w:cs="宋体" w:eastAsia="宋体" w:hint="default"/>
                <w:sz w:val="21"/>
                <w:szCs w:val="21"/>
              </w:rPr>
              <w:t>利润总额</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560,561,039.19</w:t>
            </w:r>
            <w:r>
              <w:rPr>
                <w:rFonts w:ascii="宋体"/>
                <w:sz w:val="21"/>
              </w:rPr>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544,083,319.75</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538,243,070.46</w:t>
            </w:r>
          </w:p>
        </w:tc>
      </w:tr>
      <w:tr>
        <w:trPr>
          <w:trHeight w:val="560"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588,060,813.52</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536,819,977.40</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9.55</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525,746,798.97</w:t>
            </w:r>
          </w:p>
        </w:tc>
      </w:tr>
      <w:tr>
        <w:trPr>
          <w:trHeight w:val="832"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w:t>
            </w:r>
          </w:p>
          <w:p>
            <w:pPr>
              <w:pStyle w:val="TableParagraph"/>
              <w:spacing w:line="272" w:lineRule="exact" w:before="26"/>
              <w:ind w:left="100" w:right="145"/>
              <w:jc w:val="left"/>
              <w:rPr>
                <w:rFonts w:ascii="宋体" w:hAnsi="宋体" w:cs="宋体" w:eastAsia="宋体" w:hint="default"/>
                <w:sz w:val="21"/>
                <w:szCs w:val="21"/>
              </w:rPr>
            </w:pPr>
            <w:r>
              <w:rPr>
                <w:rFonts w:ascii="宋体" w:hAnsi="宋体" w:cs="宋体" w:eastAsia="宋体" w:hint="default"/>
                <w:sz w:val="21"/>
                <w:szCs w:val="21"/>
              </w:rPr>
              <w:t>的扣除非经常性损益 的净利润</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547,418,285.98</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445,658,376.11</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22.83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489,095,298.01</w:t>
            </w:r>
          </w:p>
        </w:tc>
      </w:tr>
      <w:tr>
        <w:trPr>
          <w:trHeight w:val="560"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基本每股收益（元／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0.36</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0.33</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9.09</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0.32</w:t>
            </w:r>
          </w:p>
        </w:tc>
      </w:tr>
      <w:tr>
        <w:trPr>
          <w:trHeight w:val="559"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稀释每股收益（元／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pacing w:val="-1"/>
                <w:sz w:val="21"/>
              </w:rPr>
              <w:t>0.36</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0.33</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9.09</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0.32</w:t>
            </w:r>
          </w:p>
        </w:tc>
      </w:tr>
      <w:tr>
        <w:trPr>
          <w:trHeight w:val="832"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扣除非经常性损益后</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的基本每股收益（元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6"/>
              <w:jc w:val="right"/>
              <w:rPr>
                <w:rFonts w:ascii="宋体" w:hAnsi="宋体" w:cs="宋体" w:eastAsia="宋体" w:hint="default"/>
                <w:sz w:val="21"/>
                <w:szCs w:val="21"/>
              </w:rPr>
            </w:pPr>
            <w:r>
              <w:rPr>
                <w:rFonts w:ascii="宋体"/>
                <w:spacing w:val="-1"/>
                <w:sz w:val="21"/>
              </w:rPr>
              <w:t>0.33</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0.27</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22.22</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0.29</w:t>
            </w:r>
          </w:p>
        </w:tc>
      </w:tr>
      <w:tr>
        <w:trPr>
          <w:trHeight w:val="560"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全面摊薄净资产收益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率（%）</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12.43</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12.70</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94" w:right="0" w:hanging="53"/>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4"/>
                <w:sz w:val="21"/>
                <w:szCs w:val="21"/>
              </w:rPr>
              <w:t> </w:t>
            </w:r>
            <w:r>
              <w:rPr>
                <w:rFonts w:ascii="宋体" w:hAnsi="宋体" w:cs="宋体" w:eastAsia="宋体" w:hint="default"/>
                <w:sz w:val="21"/>
                <w:szCs w:val="21"/>
              </w:rPr>
              <w:t>0.27</w:t>
            </w:r>
          </w:p>
          <w:p>
            <w:pPr>
              <w:pStyle w:val="TableParagraph"/>
              <w:spacing w:line="274" w:lineRule="exact"/>
              <w:ind w:left="294" w:right="0"/>
              <w:jc w:val="left"/>
              <w:rPr>
                <w:rFonts w:ascii="宋体" w:hAnsi="宋体" w:cs="宋体" w:eastAsia="宋体" w:hint="default"/>
                <w:sz w:val="21"/>
                <w:szCs w:val="21"/>
              </w:rPr>
            </w:pPr>
            <w:r>
              <w:rPr>
                <w:rFonts w:ascii="宋体" w:hAnsi="宋体" w:cs="宋体" w:eastAsia="宋体" w:hint="default"/>
                <w:sz w:val="21"/>
                <w:szCs w:val="21"/>
              </w:rPr>
              <w:t>个百分点</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13.72</w:t>
            </w:r>
          </w:p>
        </w:tc>
      </w:tr>
      <w:tr>
        <w:trPr>
          <w:trHeight w:val="559"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加权平均净资产收益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率（%）</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13.53</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13.81</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94" w:right="0" w:hanging="53"/>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4"/>
                <w:sz w:val="21"/>
                <w:szCs w:val="21"/>
              </w:rPr>
              <w:t> </w:t>
            </w:r>
            <w:r>
              <w:rPr>
                <w:rFonts w:ascii="宋体" w:hAnsi="宋体" w:cs="宋体" w:eastAsia="宋体" w:hint="default"/>
                <w:sz w:val="21"/>
                <w:szCs w:val="21"/>
              </w:rPr>
              <w:t>0.28</w:t>
            </w:r>
          </w:p>
          <w:p>
            <w:pPr>
              <w:pStyle w:val="TableParagraph"/>
              <w:spacing w:line="274" w:lineRule="exact"/>
              <w:ind w:left="294" w:right="0"/>
              <w:jc w:val="left"/>
              <w:rPr>
                <w:rFonts w:ascii="宋体" w:hAnsi="宋体" w:cs="宋体" w:eastAsia="宋体" w:hint="default"/>
                <w:sz w:val="21"/>
                <w:szCs w:val="21"/>
              </w:rPr>
            </w:pPr>
            <w:r>
              <w:rPr>
                <w:rFonts w:ascii="宋体" w:hAnsi="宋体" w:cs="宋体" w:eastAsia="宋体" w:hint="default"/>
                <w:sz w:val="21"/>
                <w:szCs w:val="21"/>
              </w:rPr>
              <w:t>个百分点</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13.24</w:t>
            </w:r>
          </w:p>
        </w:tc>
      </w:tr>
      <w:tr>
        <w:trPr>
          <w:trHeight w:val="833"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扣除非经常性损益后</w:t>
            </w:r>
          </w:p>
          <w:p>
            <w:pPr>
              <w:pStyle w:val="TableParagraph"/>
              <w:spacing w:line="272" w:lineRule="exact" w:before="26"/>
              <w:ind w:left="100" w:right="145"/>
              <w:jc w:val="left"/>
              <w:rPr>
                <w:rFonts w:ascii="宋体" w:hAnsi="宋体" w:cs="宋体" w:eastAsia="宋体" w:hint="default"/>
                <w:sz w:val="21"/>
                <w:szCs w:val="21"/>
              </w:rPr>
            </w:pPr>
            <w:r>
              <w:rPr>
                <w:rFonts w:ascii="宋体" w:hAnsi="宋体" w:cs="宋体" w:eastAsia="宋体" w:hint="default"/>
                <w:sz w:val="21"/>
                <w:szCs w:val="21"/>
              </w:rPr>
              <w:t>全面摊薄净资产收益 率（%）</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11.57</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10.54</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294" w:right="96" w:hanging="53"/>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4"/>
                <w:sz w:val="21"/>
                <w:szCs w:val="21"/>
              </w:rPr>
              <w:t> </w:t>
            </w:r>
            <w:r>
              <w:rPr>
                <w:rFonts w:ascii="宋体" w:hAnsi="宋体" w:cs="宋体" w:eastAsia="宋体" w:hint="default"/>
                <w:sz w:val="21"/>
                <w:szCs w:val="21"/>
              </w:rPr>
              <w:t>1.03</w:t>
            </w:r>
            <w:r>
              <w:rPr>
                <w:rFonts w:ascii="宋体" w:hAnsi="宋体" w:cs="宋体" w:eastAsia="宋体" w:hint="default"/>
                <w:sz w:val="21"/>
                <w:szCs w:val="21"/>
              </w:rPr>
              <w:t> 个百分点</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12.76</w:t>
            </w:r>
          </w:p>
        </w:tc>
      </w:tr>
      <w:tr>
        <w:trPr>
          <w:trHeight w:val="832"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扣除非经常性损益后</w:t>
            </w:r>
          </w:p>
          <w:p>
            <w:pPr>
              <w:pStyle w:val="TableParagraph"/>
              <w:spacing w:line="272" w:lineRule="exact" w:before="26"/>
              <w:ind w:left="100" w:right="145"/>
              <w:jc w:val="left"/>
              <w:rPr>
                <w:rFonts w:ascii="宋体" w:hAnsi="宋体" w:cs="宋体" w:eastAsia="宋体" w:hint="default"/>
                <w:sz w:val="21"/>
                <w:szCs w:val="21"/>
              </w:rPr>
            </w:pPr>
            <w:r>
              <w:rPr>
                <w:rFonts w:ascii="宋体" w:hAnsi="宋体" w:cs="宋体" w:eastAsia="宋体" w:hint="default"/>
                <w:sz w:val="21"/>
                <w:szCs w:val="21"/>
              </w:rPr>
              <w:t>的加权平均净资产收 益率（%）</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12.59</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11.46</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294" w:right="96" w:hanging="53"/>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4"/>
                <w:sz w:val="21"/>
                <w:szCs w:val="21"/>
              </w:rPr>
              <w:t> </w:t>
            </w:r>
            <w:r>
              <w:rPr>
                <w:rFonts w:ascii="宋体" w:hAnsi="宋体" w:cs="宋体" w:eastAsia="宋体" w:hint="default"/>
                <w:sz w:val="21"/>
                <w:szCs w:val="21"/>
              </w:rPr>
              <w:t>1.13</w:t>
            </w:r>
            <w:r>
              <w:rPr>
                <w:rFonts w:ascii="宋体" w:hAnsi="宋体" w:cs="宋体" w:eastAsia="宋体" w:hint="default"/>
                <w:sz w:val="21"/>
                <w:szCs w:val="21"/>
              </w:rPr>
              <w:t> 个百分点</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12.32</w:t>
            </w:r>
          </w:p>
        </w:tc>
      </w:tr>
      <w:tr>
        <w:trPr>
          <w:trHeight w:val="559"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流量净额</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909,747,752.59</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987,811,357.15</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-7.9</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944,014,457.48</w:t>
            </w:r>
          </w:p>
        </w:tc>
      </w:tr>
      <w:tr>
        <w:trPr>
          <w:trHeight w:val="833"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每股经营活动产生的</w:t>
            </w:r>
          </w:p>
          <w:p>
            <w:pPr>
              <w:pStyle w:val="TableParagraph"/>
              <w:spacing w:line="272" w:lineRule="exact" w:before="26"/>
              <w:ind w:left="100" w:right="145"/>
              <w:jc w:val="left"/>
              <w:rPr>
                <w:rFonts w:ascii="宋体" w:hAnsi="宋体" w:cs="宋体" w:eastAsia="宋体" w:hint="default"/>
                <w:sz w:val="21"/>
                <w:szCs w:val="21"/>
              </w:rPr>
            </w:pPr>
            <w:r>
              <w:rPr>
                <w:rFonts w:ascii="宋体" w:hAnsi="宋体" w:cs="宋体" w:eastAsia="宋体" w:hint="default"/>
                <w:sz w:val="21"/>
                <w:szCs w:val="21"/>
              </w:rPr>
              <w:t>现金流量净额（元／ 股）</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0.54</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0.60</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-10</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0.58</w:t>
            </w:r>
          </w:p>
        </w:tc>
      </w:tr>
      <w:tr>
        <w:trPr>
          <w:trHeight w:val="832" w:hRule="exact"/>
        </w:trPr>
        <w:tc>
          <w:tcPr>
            <w:tcW w:w="2153" w:type="dxa"/>
            <w:tcBorders>
              <w:top w:val="single" w:sz="6" w:space="0" w:color="000000"/>
              <w:left w:val="single" w:sz="6" w:space="0" w:color="000000"/>
              <w:bottom w:val="single" w:sz="6" w:space="0" w:color="000000"/>
              <w:right w:val="single" w:sz="6" w:space="0" w:color="000000"/>
            </w:tcBorders>
          </w:tcPr>
          <w:p>
            <w:pP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46"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年末</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46"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年末</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97" w:right="0"/>
              <w:jc w:val="left"/>
              <w:rPr>
                <w:rFonts w:ascii="宋体" w:hAnsi="宋体" w:cs="宋体" w:eastAsia="宋体" w:hint="default"/>
                <w:sz w:val="21"/>
                <w:szCs w:val="21"/>
              </w:rPr>
            </w:pPr>
            <w:r>
              <w:rPr>
                <w:rFonts w:ascii="宋体" w:hAnsi="宋体" w:cs="宋体" w:eastAsia="宋体" w:hint="default"/>
                <w:sz w:val="21"/>
                <w:szCs w:val="21"/>
              </w:rPr>
              <w:t>本年末比</w:t>
            </w:r>
          </w:p>
          <w:p>
            <w:pPr>
              <w:pStyle w:val="TableParagraph"/>
              <w:spacing w:line="272" w:lineRule="exact" w:before="26"/>
              <w:ind w:left="355" w:right="194" w:hanging="158"/>
              <w:jc w:val="left"/>
              <w:rPr>
                <w:rFonts w:ascii="宋体" w:hAnsi="宋体" w:cs="宋体" w:eastAsia="宋体" w:hint="default"/>
                <w:sz w:val="21"/>
                <w:szCs w:val="21"/>
              </w:rPr>
            </w:pPr>
            <w:r>
              <w:rPr>
                <w:rFonts w:ascii="宋体" w:hAnsi="宋体" w:cs="宋体" w:eastAsia="宋体" w:hint="default"/>
                <w:sz w:val="21"/>
                <w:szCs w:val="21"/>
              </w:rPr>
              <w:t>上年末增 减(%)</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93"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288"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10,193,213,012.28</w:t>
            </w:r>
            <w:r>
              <w:rPr>
                <w:rFonts w:ascii="宋体"/>
                <w:sz w:val="21"/>
              </w:rPr>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10,712,551,000.10</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-4.85</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9,642,124,364.05</w:t>
            </w:r>
          </w:p>
        </w:tc>
      </w:tr>
      <w:tr>
        <w:trPr>
          <w:trHeight w:val="559"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所有者权益（或股东</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权益）</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4,731,510,357.35</w:t>
            </w:r>
            <w:r>
              <w:rPr>
                <w:rFonts w:ascii="宋体"/>
                <w:sz w:val="21"/>
              </w:rPr>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4,227,710,344.28</w:t>
            </w:r>
            <w:r>
              <w:rPr>
                <w:rFonts w:ascii="宋体"/>
                <w:sz w:val="21"/>
              </w:rPr>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11.92</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3,832,712,140.56</w:t>
            </w:r>
            <w:r>
              <w:rPr>
                <w:rFonts w:ascii="宋体"/>
                <w:sz w:val="21"/>
              </w:rPr>
            </w:r>
          </w:p>
        </w:tc>
      </w:tr>
      <w:tr>
        <w:trPr>
          <w:trHeight w:val="833" w:hRule="exact"/>
        </w:trPr>
        <w:tc>
          <w:tcPr>
            <w:tcW w:w="215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w:t>
            </w:r>
          </w:p>
          <w:p>
            <w:pPr>
              <w:pStyle w:val="TableParagraph"/>
              <w:spacing w:line="272" w:lineRule="exact" w:before="26"/>
              <w:ind w:left="100" w:right="145"/>
              <w:jc w:val="left"/>
              <w:rPr>
                <w:rFonts w:ascii="宋体" w:hAnsi="宋体" w:cs="宋体" w:eastAsia="宋体" w:hint="default"/>
                <w:sz w:val="21"/>
                <w:szCs w:val="21"/>
              </w:rPr>
            </w:pPr>
            <w:r>
              <w:rPr>
                <w:rFonts w:ascii="宋体" w:hAnsi="宋体" w:cs="宋体" w:eastAsia="宋体" w:hint="default"/>
                <w:sz w:val="21"/>
                <w:szCs w:val="21"/>
              </w:rPr>
              <w:t>的每股净资产（元／ 股）</w:t>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6"/>
              <w:jc w:val="right"/>
              <w:rPr>
                <w:rFonts w:ascii="宋体" w:hAnsi="宋体" w:cs="宋体" w:eastAsia="宋体" w:hint="default"/>
                <w:sz w:val="21"/>
                <w:szCs w:val="21"/>
              </w:rPr>
            </w:pPr>
            <w:r>
              <w:rPr>
                <w:rFonts w:ascii="宋体"/>
                <w:spacing w:val="-1"/>
                <w:sz w:val="21"/>
              </w:rPr>
              <w:t>2.82</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2.59</w:t>
            </w:r>
          </w:p>
        </w:tc>
        <w:tc>
          <w:tcPr>
            <w:tcW w:w="1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8.88</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2.35</w:t>
            </w:r>
          </w:p>
        </w:tc>
      </w:tr>
    </w:tbl>
    <w:p>
      <w:pPr>
        <w:spacing w:line="240" w:lineRule="auto" w:before="6"/>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747" w:footer="727" w:top="980" w:bottom="920" w:left="1220" w:right="880"/>
        </w:sectPr>
      </w:pPr>
    </w:p>
    <w:p>
      <w:pPr>
        <w:spacing w:line="272" w:lineRule="exact" w:before="63"/>
        <w:ind w:left="140" w:right="0" w:firstLine="0"/>
        <w:jc w:val="left"/>
        <w:rPr>
          <w:rFonts w:ascii="宋体" w:hAnsi="宋体" w:cs="宋体" w:eastAsia="宋体" w:hint="default"/>
          <w:sz w:val="21"/>
          <w:szCs w:val="21"/>
        </w:rPr>
      </w:pPr>
      <w:r>
        <w:rPr>
          <w:rFonts w:ascii="宋体" w:hAnsi="宋体" w:cs="宋体" w:eastAsia="宋体" w:hint="default"/>
          <w:b/>
          <w:bCs/>
          <w:w w:val="95"/>
          <w:sz w:val="21"/>
          <w:szCs w:val="21"/>
        </w:rPr>
        <w:t>四、股本变动及股东情况</w:t>
      </w:r>
      <w:r>
        <w:rPr>
          <w:rFonts w:ascii="宋体" w:hAnsi="宋体" w:cs="宋体" w:eastAsia="宋体" w:hint="default"/>
          <w:b/>
          <w:bCs/>
          <w:spacing w:val="12"/>
          <w:w w:val="95"/>
          <w:sz w:val="21"/>
          <w:szCs w:val="21"/>
        </w:rPr>
        <w:t> </w:t>
      </w:r>
      <w:r>
        <w:rPr>
          <w:rFonts w:ascii="宋体" w:hAnsi="宋体" w:cs="宋体" w:eastAsia="宋体" w:hint="default"/>
          <w:b/>
          <w:bCs/>
          <w:spacing w:val="12"/>
          <w:w w:val="95"/>
          <w:sz w:val="21"/>
          <w:szCs w:val="21"/>
        </w:rPr>
      </w:r>
      <w:r>
        <w:rPr>
          <w:rFonts w:ascii="宋体" w:hAnsi="宋体" w:cs="宋体" w:eastAsia="宋体" w:hint="default"/>
          <w:sz w:val="21"/>
          <w:szCs w:val="21"/>
        </w:rPr>
        <w:t>(一)</w:t>
      </w:r>
      <w:r>
        <w:rPr>
          <w:rFonts w:ascii="宋体" w:hAnsi="宋体" w:cs="宋体" w:eastAsia="宋体" w:hint="default"/>
          <w:spacing w:val="-1"/>
          <w:sz w:val="21"/>
          <w:szCs w:val="21"/>
        </w:rPr>
        <w:t> </w:t>
      </w:r>
      <w:r>
        <w:rPr>
          <w:rFonts w:ascii="宋体" w:hAnsi="宋体" w:cs="宋体" w:eastAsia="宋体" w:hint="default"/>
          <w:sz w:val="21"/>
          <w:szCs w:val="21"/>
        </w:rPr>
        <w:t>股本变动情况</w:t>
      </w:r>
      <w:r>
        <w:rPr>
          <w:rFonts w:ascii="宋体" w:hAnsi="宋体" w:cs="宋体" w:eastAsia="宋体" w:hint="default"/>
          <w:sz w:val="21"/>
          <w:szCs w:val="21"/>
        </w:rPr>
        <w:t> 1、股份变动情况表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pStyle w:val="BodyText"/>
        <w:spacing w:line="240" w:lineRule="auto"/>
        <w:ind w:right="0"/>
        <w:jc w:val="left"/>
      </w:pPr>
      <w:r>
        <w:rPr/>
        <w:t>单位：股</w:t>
      </w:r>
    </w:p>
    <w:p>
      <w:pPr>
        <w:spacing w:after="0" w:line="240" w:lineRule="auto"/>
        <w:jc w:val="left"/>
        <w:sectPr>
          <w:type w:val="continuous"/>
          <w:pgSz w:w="11910" w:h="16840"/>
          <w:pgMar w:top="1600" w:bottom="280" w:left="1220" w:right="880"/>
          <w:cols w:num="2" w:equalWidth="0">
            <w:col w:w="2460" w:space="5943"/>
            <w:col w:w="140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936"/>
        <w:gridCol w:w="1656"/>
        <w:gridCol w:w="666"/>
        <w:gridCol w:w="396"/>
        <w:gridCol w:w="396"/>
        <w:gridCol w:w="396"/>
        <w:gridCol w:w="1386"/>
        <w:gridCol w:w="1386"/>
        <w:gridCol w:w="1656"/>
        <w:gridCol w:w="666"/>
      </w:tblGrid>
      <w:tr>
        <w:trPr>
          <w:trHeight w:val="248" w:hRule="exact"/>
        </w:trPr>
        <w:tc>
          <w:tcPr>
            <w:tcW w:w="936" w:type="dxa"/>
            <w:vMerge w:val="restart"/>
            <w:tcBorders>
              <w:top w:val="single" w:sz="6" w:space="0" w:color="000000"/>
              <w:left w:val="single" w:sz="6" w:space="0" w:color="000000"/>
              <w:right w:val="single" w:sz="6" w:space="0" w:color="000000"/>
            </w:tcBorders>
          </w:tcPr>
          <w:p>
            <w:pPr/>
          </w:p>
        </w:tc>
        <w:tc>
          <w:tcPr>
            <w:tcW w:w="2322"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703"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960" w:type="dxa"/>
            <w:gridSpan w:val="5"/>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982"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2322"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703"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182" w:hRule="exact"/>
        </w:trPr>
        <w:tc>
          <w:tcPr>
            <w:tcW w:w="936" w:type="dxa"/>
            <w:vMerge/>
            <w:tcBorders>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32" w:lineRule="exact"/>
              <w:ind w:left="190" w:right="144" w:hanging="46"/>
              <w:jc w:val="left"/>
              <w:rPr>
                <w:rFonts w:ascii="宋体" w:hAnsi="宋体" w:cs="宋体" w:eastAsia="宋体" w:hint="default"/>
                <w:sz w:val="18"/>
                <w:szCs w:val="18"/>
              </w:rPr>
            </w:pPr>
            <w:r>
              <w:rPr>
                <w:rFonts w:ascii="宋体" w:hAnsi="宋体" w:cs="宋体" w:eastAsia="宋体" w:hint="default"/>
                <w:sz w:val="18"/>
                <w:szCs w:val="18"/>
              </w:rPr>
              <w:t>比例 (%)</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9"/>
              <w:ind w:left="100" w:right="98"/>
              <w:jc w:val="both"/>
              <w:rPr>
                <w:rFonts w:ascii="宋体" w:hAnsi="宋体" w:cs="宋体" w:eastAsia="宋体" w:hint="default"/>
                <w:sz w:val="18"/>
                <w:szCs w:val="18"/>
              </w:rPr>
            </w:pPr>
            <w:r>
              <w:rPr>
                <w:rFonts w:ascii="宋体" w:hAnsi="宋体" w:cs="宋体" w:eastAsia="宋体" w:hint="default"/>
                <w:sz w:val="18"/>
                <w:szCs w:val="18"/>
              </w:rPr>
              <w:t>发 行 新 股</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100" w:right="98"/>
              <w:jc w:val="left"/>
              <w:rPr>
                <w:rFonts w:ascii="宋体" w:hAnsi="宋体" w:cs="宋体" w:eastAsia="宋体" w:hint="default"/>
                <w:sz w:val="18"/>
                <w:szCs w:val="18"/>
              </w:rPr>
            </w:pPr>
            <w:r>
              <w:rPr>
                <w:rFonts w:ascii="宋体" w:hAnsi="宋体" w:cs="宋体" w:eastAsia="宋体" w:hint="default"/>
                <w:sz w:val="18"/>
                <w:szCs w:val="18"/>
              </w:rPr>
              <w:t>送 股</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公</w:t>
            </w:r>
          </w:p>
          <w:p>
            <w:pPr>
              <w:pStyle w:val="TableParagraph"/>
              <w:spacing w:line="237" w:lineRule="auto"/>
              <w:ind w:left="100" w:right="98"/>
              <w:jc w:val="both"/>
              <w:rPr>
                <w:rFonts w:ascii="宋体" w:hAnsi="宋体" w:cs="宋体" w:eastAsia="宋体" w:hint="default"/>
                <w:sz w:val="18"/>
                <w:szCs w:val="18"/>
              </w:rPr>
            </w:pPr>
            <w:r>
              <w:rPr>
                <w:rFonts w:ascii="宋体" w:hAnsi="宋体" w:cs="宋体" w:eastAsia="宋体" w:hint="default"/>
                <w:sz w:val="18"/>
                <w:szCs w:val="18"/>
              </w:rPr>
              <w:t>积 金 转 股</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190" w:right="144" w:hanging="46"/>
              <w:jc w:val="left"/>
              <w:rPr>
                <w:rFonts w:ascii="宋体" w:hAnsi="宋体" w:cs="宋体" w:eastAsia="宋体" w:hint="default"/>
                <w:sz w:val="18"/>
                <w:szCs w:val="18"/>
              </w:rPr>
            </w:pPr>
            <w:r>
              <w:rPr>
                <w:rFonts w:ascii="宋体" w:hAnsi="宋体" w:cs="宋体" w:eastAsia="宋体" w:hint="default"/>
                <w:sz w:val="18"/>
                <w:szCs w:val="18"/>
              </w:rPr>
              <w:t>比例 (%)</w:t>
            </w: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一、有限</w:t>
            </w: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售条件股 份</w:t>
            </w:r>
          </w:p>
        </w:tc>
        <w:tc>
          <w:tcPr>
            <w:tcW w:w="8604" w:type="dxa"/>
            <w:gridSpan w:val="9"/>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90"/>
                <w:sz w:val="18"/>
                <w:szCs w:val="18"/>
              </w:rPr>
              <w:t>、</w:t>
            </w:r>
            <w:r>
              <w:rPr>
                <w:rFonts w:ascii="宋体" w:hAnsi="宋体" w:cs="宋体" w:eastAsia="宋体" w:hint="default"/>
                <w:sz w:val="18"/>
                <w:szCs w:val="18"/>
              </w:rPr>
              <w:t>国家持</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70" w:right="0"/>
              <w:jc w:val="left"/>
              <w:rPr>
                <w:rFonts w:ascii="宋体" w:hAnsi="宋体" w:cs="宋体" w:eastAsia="宋体" w:hint="default"/>
                <w:sz w:val="18"/>
                <w:szCs w:val="18"/>
              </w:rPr>
            </w:pPr>
            <w:r>
              <w:rPr>
                <w:rFonts w:ascii="宋体"/>
                <w:sz w:val="18"/>
              </w:rPr>
              <w:t>1,151,892,000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sz w:val="18"/>
              </w:rPr>
              <w:t>70.48</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280" w:right="0"/>
              <w:jc w:val="left"/>
              <w:rPr>
                <w:rFonts w:ascii="宋体" w:hAnsi="宋体" w:cs="宋体" w:eastAsia="宋体" w:hint="default"/>
                <w:sz w:val="18"/>
                <w:szCs w:val="18"/>
              </w:rPr>
            </w:pPr>
            <w:r>
              <w:rPr>
                <w:rFonts w:ascii="宋体"/>
                <w:sz w:val="18"/>
              </w:rPr>
              <w:t>-81,714,600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280" w:right="0"/>
              <w:jc w:val="left"/>
              <w:rPr>
                <w:rFonts w:ascii="宋体" w:hAnsi="宋体" w:cs="宋体" w:eastAsia="宋体" w:hint="default"/>
                <w:sz w:val="18"/>
                <w:szCs w:val="18"/>
              </w:rPr>
            </w:pPr>
            <w:r>
              <w:rPr>
                <w:rFonts w:ascii="宋体"/>
                <w:sz w:val="18"/>
              </w:rPr>
              <w:t>-81,714,600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70" w:right="0"/>
              <w:jc w:val="left"/>
              <w:rPr>
                <w:rFonts w:ascii="宋体" w:hAnsi="宋体" w:cs="宋体" w:eastAsia="宋体" w:hint="default"/>
                <w:sz w:val="18"/>
                <w:szCs w:val="18"/>
              </w:rPr>
            </w:pPr>
            <w:r>
              <w:rPr>
                <w:rFonts w:ascii="宋体"/>
                <w:sz w:val="18"/>
              </w:rPr>
              <w:t>1,070,177,400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sz w:val="18"/>
              </w:rPr>
              <w:t>63.84</w:t>
            </w:r>
          </w:p>
        </w:tc>
      </w:tr>
    </w:tbl>
    <w:p>
      <w:pPr>
        <w:spacing w:after="0" w:line="207" w:lineRule="exact"/>
        <w:jc w:val="left"/>
        <w:rPr>
          <w:rFonts w:ascii="宋体" w:hAnsi="宋体" w:cs="宋体" w:eastAsia="宋体" w:hint="default"/>
          <w:sz w:val="18"/>
          <w:szCs w:val="18"/>
        </w:rPr>
        <w:sectPr>
          <w:type w:val="continuous"/>
          <w:pgSz w:w="11910" w:h="16840"/>
          <w:pgMar w:top="1600" w:bottom="280" w:left="1220" w:right="8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936"/>
        <w:gridCol w:w="1656"/>
        <w:gridCol w:w="666"/>
        <w:gridCol w:w="396"/>
        <w:gridCol w:w="396"/>
        <w:gridCol w:w="396"/>
        <w:gridCol w:w="1386"/>
        <w:gridCol w:w="1386"/>
        <w:gridCol w:w="1656"/>
        <w:gridCol w:w="666"/>
      </w:tblGrid>
      <w:tr>
        <w:trPr>
          <w:trHeight w:val="248"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90"/>
                <w:sz w:val="18"/>
                <w:szCs w:val="18"/>
              </w:rPr>
              <w:t>、</w:t>
            </w:r>
            <w:r>
              <w:rPr>
                <w:rFonts w:ascii="宋体" w:hAnsi="宋体" w:cs="宋体" w:eastAsia="宋体" w:hint="default"/>
                <w:sz w:val="18"/>
                <w:szCs w:val="18"/>
              </w:rPr>
              <w:t>国有法</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人持股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90"/>
                <w:sz w:val="18"/>
                <w:szCs w:val="18"/>
              </w:rPr>
              <w:t>、</w:t>
            </w:r>
            <w:r>
              <w:rPr>
                <w:rFonts w:ascii="宋体" w:hAnsi="宋体" w:cs="宋体" w:eastAsia="宋体" w:hint="default"/>
                <w:sz w:val="18"/>
                <w:szCs w:val="18"/>
              </w:rPr>
              <w:t>其他内</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资持股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其中：境</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内非国有 法人持股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firstLine="540"/>
              <w:jc w:val="left"/>
              <w:rPr>
                <w:rFonts w:ascii="宋体" w:hAnsi="宋体" w:cs="宋体" w:eastAsia="宋体" w:hint="default"/>
                <w:sz w:val="18"/>
                <w:szCs w:val="18"/>
              </w:rPr>
            </w:pPr>
            <w:r>
              <w:rPr>
                <w:rFonts w:ascii="宋体" w:hAnsi="宋体" w:cs="宋体" w:eastAsia="宋体" w:hint="default"/>
                <w:sz w:val="18"/>
                <w:szCs w:val="18"/>
              </w:rPr>
              <w:t>境</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内自然人 持股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４、外资</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持股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其中：境</w:t>
            </w: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外法人持 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firstLine="540"/>
              <w:jc w:val="left"/>
              <w:rPr>
                <w:rFonts w:ascii="宋体" w:hAnsi="宋体" w:cs="宋体" w:eastAsia="宋体" w:hint="default"/>
                <w:sz w:val="18"/>
                <w:szCs w:val="18"/>
              </w:rPr>
            </w:pPr>
            <w:r>
              <w:rPr>
                <w:rFonts w:ascii="宋体" w:hAnsi="宋体" w:cs="宋体" w:eastAsia="宋体" w:hint="default"/>
                <w:sz w:val="18"/>
                <w:szCs w:val="18"/>
              </w:rPr>
              <w:t>境</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外自然人 持股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有限售条</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件股份合 计</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1,151,892,000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70.48</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-81,714,600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-81,714,600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1,070,177,400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63.84</w:t>
            </w: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二、无限</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售条件流 通股份</w:t>
            </w:r>
          </w:p>
        </w:tc>
        <w:tc>
          <w:tcPr>
            <w:tcW w:w="8604" w:type="dxa"/>
            <w:gridSpan w:val="9"/>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90"/>
                <w:sz w:val="18"/>
                <w:szCs w:val="18"/>
              </w:rPr>
              <w:t>、</w:t>
            </w:r>
            <w:r>
              <w:rPr>
                <w:rFonts w:ascii="宋体" w:hAnsi="宋体" w:cs="宋体" w:eastAsia="宋体" w:hint="default"/>
                <w:sz w:val="18"/>
                <w:szCs w:val="18"/>
              </w:rPr>
              <w:t>人民币</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普通股</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482,400,000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29.52</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123,730,187</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123,730,187</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606,130,187</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36.16</w:t>
            </w: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90"/>
                <w:sz w:val="18"/>
                <w:szCs w:val="18"/>
              </w:rPr>
              <w:t>、</w:t>
            </w:r>
            <w:r>
              <w:rPr>
                <w:rFonts w:ascii="宋体" w:hAnsi="宋体" w:cs="宋体" w:eastAsia="宋体" w:hint="default"/>
                <w:sz w:val="18"/>
                <w:szCs w:val="18"/>
              </w:rPr>
              <w:t>境内上</w:t>
            </w: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市的外资 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90"/>
                <w:sz w:val="18"/>
                <w:szCs w:val="18"/>
              </w:rPr>
              <w:t>、</w:t>
            </w:r>
            <w:r>
              <w:rPr>
                <w:rFonts w:ascii="宋体" w:hAnsi="宋体" w:cs="宋体" w:eastAsia="宋体" w:hint="default"/>
                <w:sz w:val="18"/>
                <w:szCs w:val="18"/>
              </w:rPr>
              <w:t>境外上</w:t>
            </w: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市的外资 股</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66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无限售条</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z w:val="18"/>
                <w:szCs w:val="18"/>
              </w:rPr>
              <w:t>件流通股 份合计</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482,400,000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29.52</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123,730,187</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123,730,187</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606,130,187</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36.16</w:t>
            </w:r>
          </w:p>
        </w:tc>
      </w:tr>
      <w:tr>
        <w:trPr>
          <w:trHeight w:val="482" w:hRule="exact"/>
        </w:trPr>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三、股份</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总数</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1,634,292,000.00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100</w:t>
            </w: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42,015,587.00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42,015,587.00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1,676,307,587.00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pStyle w:val="BodyText"/>
        <w:spacing w:line="274" w:lineRule="exact" w:before="35"/>
        <w:ind w:right="404"/>
        <w:jc w:val="left"/>
      </w:pPr>
      <w:r>
        <w:rPr/>
        <w:t>股份变动的批准情况</w:t>
      </w:r>
    </w:p>
    <w:p>
      <w:pPr>
        <w:pStyle w:val="BodyText"/>
        <w:spacing w:line="272" w:lineRule="exact"/>
        <w:ind w:left="560" w:right="404"/>
        <w:jc w:val="left"/>
      </w:pPr>
      <w:r>
        <w:rPr/>
        <w:t>根据公司</w:t>
      </w:r>
      <w:r>
        <w:rPr>
          <w:spacing w:val="-54"/>
        </w:rPr>
        <w:t> </w:t>
      </w:r>
      <w:r>
        <w:rPr/>
        <w:t>2005</w:t>
      </w:r>
      <w:r>
        <w:rPr>
          <w:spacing w:val="-53"/>
        </w:rPr>
        <w:t> </w:t>
      </w:r>
      <w:r>
        <w:rPr>
          <w:spacing w:val="-4"/>
        </w:rPr>
        <w:t>年股权分置改革及定向回购方案，经申请及上海证券交易所核准，集团公司持有公</w:t>
      </w:r>
      <w:r>
        <w:rPr/>
      </w:r>
    </w:p>
    <w:p>
      <w:pPr>
        <w:pStyle w:val="BodyText"/>
        <w:spacing w:line="272" w:lineRule="exact"/>
        <w:ind w:right="404"/>
        <w:jc w:val="left"/>
      </w:pPr>
      <w:r>
        <w:rPr/>
        <w:t>司</w:t>
      </w:r>
      <w:r>
        <w:rPr>
          <w:spacing w:val="-59"/>
        </w:rPr>
        <w:t> </w:t>
      </w:r>
      <w:r>
        <w:rPr/>
        <w:t>115,189.20</w:t>
      </w:r>
      <w:r>
        <w:rPr>
          <w:spacing w:val="-58"/>
        </w:rPr>
        <w:t> </w:t>
      </w:r>
      <w:r>
        <w:rPr/>
        <w:t>万股有限售条件流通股股份中的</w:t>
      </w:r>
      <w:r>
        <w:rPr>
          <w:spacing w:val="-59"/>
        </w:rPr>
        <w:t> </w:t>
      </w:r>
      <w:r>
        <w:rPr/>
        <w:t>8171.46</w:t>
      </w:r>
      <w:r>
        <w:rPr>
          <w:spacing w:val="-58"/>
        </w:rPr>
        <w:t> </w:t>
      </w:r>
      <w:r>
        <w:rPr/>
        <w:t>万股股份（占公司总股本的</w:t>
      </w:r>
      <w:r>
        <w:rPr>
          <w:spacing w:val="-59"/>
        </w:rPr>
        <w:t> </w:t>
      </w:r>
      <w:r>
        <w:rPr/>
        <w:t>5%）于</w:t>
      </w:r>
      <w:r>
        <w:rPr>
          <w:spacing w:val="-59"/>
        </w:rPr>
        <w:t> </w:t>
      </w:r>
      <w:r>
        <w:rPr/>
        <w:t>2008</w:t>
      </w:r>
      <w:r>
        <w:rPr>
          <w:spacing w:val="-58"/>
        </w:rPr>
        <w:t> </w:t>
      </w:r>
      <w:r>
        <w:rPr/>
        <w:t>年</w:t>
      </w:r>
      <w:r>
        <w:rPr>
          <w:spacing w:val="-60"/>
        </w:rPr>
        <w:t> </w:t>
      </w:r>
      <w:r>
        <w:rPr/>
        <w:t>1</w:t>
      </w:r>
    </w:p>
    <w:p>
      <w:pPr>
        <w:pStyle w:val="BodyText"/>
        <w:spacing w:line="272" w:lineRule="exact"/>
        <w:ind w:right="404"/>
        <w:jc w:val="left"/>
      </w:pPr>
      <w:r>
        <w:rPr/>
        <w:t>月</w:t>
      </w:r>
      <w:r>
        <w:rPr>
          <w:spacing w:val="-55"/>
        </w:rPr>
        <w:t> </w:t>
      </w:r>
      <w:r>
        <w:rPr/>
        <w:t>17</w:t>
      </w:r>
      <w:r>
        <w:rPr>
          <w:spacing w:val="-54"/>
        </w:rPr>
        <w:t> </w:t>
      </w:r>
      <w:r>
        <w:rPr/>
        <w:t>日由有限售条件流通股变为无限售条件流通股。</w:t>
      </w:r>
    </w:p>
    <w:p>
      <w:pPr>
        <w:pStyle w:val="BodyText"/>
        <w:spacing w:line="272" w:lineRule="exact"/>
        <w:ind w:left="560" w:right="404"/>
        <w:jc w:val="left"/>
      </w:pPr>
      <w:r>
        <w:rPr/>
        <w:t>公司于</w:t>
      </w:r>
      <w:r>
        <w:rPr>
          <w:spacing w:val="-55"/>
        </w:rPr>
        <w:t> </w:t>
      </w:r>
      <w:r>
        <w:rPr/>
        <w:t>2007</w:t>
      </w:r>
      <w:r>
        <w:rPr>
          <w:spacing w:val="-53"/>
        </w:rPr>
        <w:t> </w:t>
      </w:r>
      <w:r>
        <w:rPr/>
        <w:t>年</w:t>
      </w:r>
      <w:r>
        <w:rPr>
          <w:spacing w:val="-55"/>
        </w:rPr>
        <w:t> </w:t>
      </w:r>
      <w:r>
        <w:rPr/>
        <w:t>12</w:t>
      </w:r>
      <w:r>
        <w:rPr>
          <w:spacing w:val="-54"/>
        </w:rPr>
        <w:t> </w:t>
      </w:r>
      <w:r>
        <w:rPr/>
        <w:t>月</w:t>
      </w:r>
      <w:r>
        <w:rPr>
          <w:spacing w:val="-55"/>
        </w:rPr>
        <w:t> </w:t>
      </w:r>
      <w:r>
        <w:rPr/>
        <w:t>19</w:t>
      </w:r>
      <w:r>
        <w:rPr>
          <w:spacing w:val="-53"/>
        </w:rPr>
        <w:t> </w:t>
      </w:r>
      <w:r>
        <w:rPr/>
        <w:t>日发行</w:t>
      </w:r>
      <w:r>
        <w:rPr>
          <w:spacing w:val="-54"/>
        </w:rPr>
        <w:t> </w:t>
      </w:r>
      <w:r>
        <w:rPr/>
        <w:t>15</w:t>
      </w:r>
      <w:r>
        <w:rPr>
          <w:spacing w:val="-54"/>
        </w:rPr>
        <w:t> </w:t>
      </w:r>
      <w:r>
        <w:rPr/>
        <w:t>亿元可转换公司债券，可转换公司债券于</w:t>
      </w:r>
      <w:r>
        <w:rPr>
          <w:spacing w:val="-54"/>
        </w:rPr>
        <w:t> </w:t>
      </w:r>
      <w:r>
        <w:rPr/>
        <w:t>2008</w:t>
      </w:r>
      <w:r>
        <w:rPr>
          <w:spacing w:val="-54"/>
        </w:rPr>
        <w:t> </w:t>
      </w:r>
      <w:r>
        <w:rPr/>
        <w:t>年</w:t>
      </w:r>
      <w:r>
        <w:rPr>
          <w:spacing w:val="-54"/>
        </w:rPr>
        <w:t> </w:t>
      </w:r>
      <w:r>
        <w:rPr/>
        <w:t>6</w:t>
      </w:r>
      <w:r>
        <w:rPr>
          <w:spacing w:val="-53"/>
        </w:rPr>
        <w:t> </w:t>
      </w:r>
      <w:r>
        <w:rPr/>
        <w:t>月</w:t>
      </w:r>
      <w:r>
        <w:rPr>
          <w:spacing w:val="-55"/>
        </w:rPr>
        <w:t> </w:t>
      </w:r>
      <w:r>
        <w:rPr/>
        <w:t>19</w:t>
      </w:r>
      <w:r>
        <w:rPr>
          <w:spacing w:val="-53"/>
        </w:rPr>
        <w:t> </w:t>
      </w:r>
      <w:r>
        <w:rPr/>
        <w:t>日起</w:t>
      </w:r>
    </w:p>
    <w:p>
      <w:pPr>
        <w:pStyle w:val="BodyText"/>
        <w:spacing w:line="272" w:lineRule="exact" w:before="26"/>
        <w:ind w:right="404"/>
        <w:jc w:val="left"/>
      </w:pPr>
      <w:r>
        <w:rPr>
          <w:spacing w:val="-14"/>
        </w:rPr>
        <w:t>实施转股。截止到</w:t>
      </w:r>
      <w:r>
        <w:rPr>
          <w:spacing w:val="-57"/>
        </w:rPr>
        <w:t> </w:t>
      </w:r>
      <w:r>
        <w:rPr>
          <w:spacing w:val="-1"/>
        </w:rPr>
        <w:t>2008</w:t>
      </w:r>
      <w:r>
        <w:rPr>
          <w:spacing w:val="-56"/>
        </w:rPr>
        <w:t> </w:t>
      </w:r>
      <w:r>
        <w:rPr/>
        <w:t>年</w:t>
      </w:r>
      <w:r>
        <w:rPr>
          <w:spacing w:val="-58"/>
        </w:rPr>
        <w:t> </w:t>
      </w:r>
      <w:r>
        <w:rPr/>
        <w:t>12</w:t>
      </w:r>
      <w:r>
        <w:rPr>
          <w:spacing w:val="-56"/>
        </w:rPr>
        <w:t> </w:t>
      </w:r>
      <w:r>
        <w:rPr/>
        <w:t>月</w:t>
      </w:r>
      <w:r>
        <w:rPr>
          <w:spacing w:val="-57"/>
        </w:rPr>
        <w:t> </w:t>
      </w:r>
      <w:r>
        <w:rPr>
          <w:spacing w:val="-1"/>
        </w:rPr>
        <w:t>31</w:t>
      </w:r>
      <w:r>
        <w:rPr>
          <w:spacing w:val="-56"/>
        </w:rPr>
        <w:t> </w:t>
      </w:r>
      <w:r>
        <w:rPr>
          <w:spacing w:val="-27"/>
        </w:rPr>
        <w:t>日，已有</w:t>
      </w:r>
      <w:r>
        <w:rPr>
          <w:spacing w:val="-57"/>
        </w:rPr>
        <w:t> </w:t>
      </w:r>
      <w:r>
        <w:rPr/>
        <w:t>491,771,000</w:t>
      </w:r>
      <w:r>
        <w:rPr>
          <w:spacing w:val="-56"/>
        </w:rPr>
        <w:t> </w:t>
      </w:r>
      <w:r>
        <w:rPr>
          <w:spacing w:val="-8"/>
        </w:rPr>
        <w:t>元可转换公司债券转股，累计转股</w:t>
      </w:r>
      <w:r>
        <w:rPr>
          <w:spacing w:val="-57"/>
        </w:rPr>
        <w:t> </w:t>
      </w:r>
      <w:r>
        <w:rPr>
          <w:spacing w:val="-1"/>
        </w:rPr>
        <w:t>42,015,587</w:t>
      </w:r>
      <w:r>
        <w:rPr/>
        <w:t> 股。</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pStyle w:val="BodyText"/>
        <w:spacing w:line="272" w:lineRule="exact"/>
        <w:ind w:left="560" w:right="404" w:hanging="421"/>
        <w:jc w:val="left"/>
      </w:pPr>
      <w:r>
        <w:rPr/>
        <w:t>报告期后到年报披露日期间发生股份变动对每股收益、每股净资产等财务指标的影响 报告期后到年报披露日期间可转换债券转股将会使每股收益、每股净资产、净资产收益率等指标</w:t>
      </w:r>
    </w:p>
    <w:p>
      <w:pPr>
        <w:pStyle w:val="BodyText"/>
        <w:spacing w:line="248" w:lineRule="exact"/>
        <w:ind w:right="404"/>
        <w:jc w:val="left"/>
      </w:pPr>
      <w:r>
        <w:rPr/>
        <w:t>有所减小。</w:t>
      </w:r>
    </w:p>
    <w:p>
      <w:pPr>
        <w:spacing w:after="0" w:line="248" w:lineRule="exact"/>
        <w:jc w:val="left"/>
        <w:sectPr>
          <w:pgSz w:w="11910" w:h="16840"/>
          <w:pgMar w:header="747" w:footer="727" w:top="980" w:bottom="920" w:left="1220" w:right="880"/>
        </w:sectPr>
      </w:pPr>
    </w:p>
    <w:p>
      <w:pPr>
        <w:spacing w:line="240" w:lineRule="auto" w:before="1"/>
        <w:rPr>
          <w:rFonts w:ascii="宋体" w:hAnsi="宋体" w:cs="宋体" w:eastAsia="宋体" w:hint="default"/>
          <w:sz w:val="29"/>
          <w:szCs w:val="29"/>
        </w:rPr>
      </w:pPr>
    </w:p>
    <w:p>
      <w:pPr>
        <w:pStyle w:val="BodyText"/>
        <w:spacing w:line="274" w:lineRule="exact" w:before="35"/>
        <w:ind w:right="164"/>
        <w:jc w:val="left"/>
      </w:pPr>
      <w:r>
        <w:rPr/>
        <w:t>2、限售股份变动情况</w:t>
      </w:r>
    </w:p>
    <w:p>
      <w:pPr>
        <w:pStyle w:val="BodyText"/>
        <w:spacing w:line="274" w:lineRule="exact"/>
        <w:ind w:left="0" w:right="179"/>
        <w:jc w:val="right"/>
      </w:pPr>
      <w:r>
        <w:rPr/>
        <w:t>单位：股</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151"/>
        <w:gridCol w:w="1580"/>
        <w:gridCol w:w="1266"/>
        <w:gridCol w:w="1229"/>
        <w:gridCol w:w="1580"/>
        <w:gridCol w:w="1247"/>
        <w:gridCol w:w="1247"/>
      </w:tblGrid>
      <w:tr>
        <w:trPr>
          <w:trHeight w:val="559" w:hRule="exact"/>
        </w:trPr>
        <w:tc>
          <w:tcPr>
            <w:tcW w:w="11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47"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年初限售股数</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本年解除限</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售股数</w:t>
            </w:r>
          </w:p>
        </w:tc>
        <w:tc>
          <w:tcPr>
            <w:tcW w:w="122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85" w:right="0"/>
              <w:jc w:val="left"/>
              <w:rPr>
                <w:rFonts w:ascii="宋体" w:hAnsi="宋体" w:cs="宋体" w:eastAsia="宋体" w:hint="default"/>
                <w:sz w:val="21"/>
                <w:szCs w:val="21"/>
              </w:rPr>
            </w:pPr>
            <w:r>
              <w:rPr>
                <w:rFonts w:ascii="宋体" w:hAnsi="宋体" w:cs="宋体" w:eastAsia="宋体" w:hint="default"/>
                <w:sz w:val="21"/>
                <w:szCs w:val="21"/>
              </w:rPr>
              <w:t>本年增加</w:t>
            </w:r>
          </w:p>
          <w:p>
            <w:pPr>
              <w:pStyle w:val="TableParagraph"/>
              <w:spacing w:line="274" w:lineRule="exact"/>
              <w:ind w:left="185" w:right="0"/>
              <w:jc w:val="left"/>
              <w:rPr>
                <w:rFonts w:ascii="宋体" w:hAnsi="宋体" w:cs="宋体" w:eastAsia="宋体" w:hint="default"/>
                <w:sz w:val="21"/>
                <w:szCs w:val="21"/>
              </w:rPr>
            </w:pPr>
            <w:r>
              <w:rPr>
                <w:rFonts w:ascii="宋体" w:hAnsi="宋体" w:cs="宋体" w:eastAsia="宋体" w:hint="default"/>
                <w:sz w:val="21"/>
                <w:szCs w:val="21"/>
              </w:rPr>
              <w:t>限售股数</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53" w:right="0"/>
              <w:jc w:val="left"/>
              <w:rPr>
                <w:rFonts w:ascii="宋体" w:hAnsi="宋体" w:cs="宋体" w:eastAsia="宋体" w:hint="default"/>
                <w:sz w:val="21"/>
                <w:szCs w:val="21"/>
              </w:rPr>
            </w:pPr>
            <w:r>
              <w:rPr>
                <w:rFonts w:ascii="宋体" w:hAnsi="宋体" w:cs="宋体" w:eastAsia="宋体" w:hint="default"/>
                <w:sz w:val="21"/>
                <w:szCs w:val="21"/>
              </w:rPr>
              <w:t>年末限售股数</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解除限售</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日期</w:t>
            </w:r>
          </w:p>
        </w:tc>
      </w:tr>
      <w:tr>
        <w:trPr>
          <w:trHeight w:val="278" w:hRule="exact"/>
        </w:trPr>
        <w:tc>
          <w:tcPr>
            <w:tcW w:w="1151"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w:t>
            </w:r>
          </w:p>
        </w:tc>
        <w:tc>
          <w:tcPr>
            <w:tcW w:w="1580" w:type="dxa"/>
            <w:tcBorders>
              <w:top w:val="single" w:sz="6" w:space="0" w:color="000000"/>
              <w:left w:val="single" w:sz="6" w:space="0" w:color="000000"/>
              <w:bottom w:val="nil" w:sz="6" w:space="0" w:color="auto"/>
              <w:right w:val="single" w:sz="6" w:space="0" w:color="000000"/>
            </w:tcBorders>
          </w:tcPr>
          <w:p>
            <w:pPr/>
          </w:p>
        </w:tc>
        <w:tc>
          <w:tcPr>
            <w:tcW w:w="1266" w:type="dxa"/>
            <w:tcBorders>
              <w:top w:val="single" w:sz="6" w:space="0" w:color="000000"/>
              <w:left w:val="single" w:sz="6" w:space="0" w:color="000000"/>
              <w:bottom w:val="nil" w:sz="6" w:space="0" w:color="auto"/>
              <w:right w:val="single" w:sz="6" w:space="0" w:color="000000"/>
            </w:tcBorders>
          </w:tcPr>
          <w:p>
            <w:pPr/>
          </w:p>
        </w:tc>
        <w:tc>
          <w:tcPr>
            <w:tcW w:w="1229" w:type="dxa"/>
            <w:tcBorders>
              <w:top w:val="single" w:sz="6" w:space="0" w:color="000000"/>
              <w:left w:val="single" w:sz="6" w:space="0" w:color="000000"/>
              <w:bottom w:val="nil" w:sz="6" w:space="0" w:color="auto"/>
              <w:right w:val="single" w:sz="6" w:space="0" w:color="000000"/>
            </w:tcBorders>
          </w:tcPr>
          <w:p>
            <w:pPr/>
          </w:p>
        </w:tc>
        <w:tc>
          <w:tcPr>
            <w:tcW w:w="1580" w:type="dxa"/>
            <w:tcBorders>
              <w:top w:val="single" w:sz="6" w:space="0" w:color="000000"/>
              <w:left w:val="single" w:sz="6" w:space="0" w:color="000000"/>
              <w:bottom w:val="nil" w:sz="6" w:space="0" w:color="auto"/>
              <w:right w:val="single" w:sz="6" w:space="0" w:color="000000"/>
            </w:tcBorders>
          </w:tcPr>
          <w:p>
            <w:pPr/>
          </w:p>
        </w:tc>
        <w:tc>
          <w:tcPr>
            <w:tcW w:w="1247" w:type="dxa"/>
            <w:tcBorders>
              <w:top w:val="single" w:sz="6" w:space="0" w:color="000000"/>
              <w:left w:val="single" w:sz="6" w:space="0" w:color="000000"/>
              <w:bottom w:val="nil" w:sz="6" w:space="0" w:color="auto"/>
              <w:right w:val="single" w:sz="6" w:space="0" w:color="000000"/>
            </w:tcBorders>
          </w:tcPr>
          <w:p>
            <w:pPr/>
          </w:p>
        </w:tc>
        <w:tc>
          <w:tcPr>
            <w:tcW w:w="1247" w:type="dxa"/>
            <w:tcBorders>
              <w:top w:val="single" w:sz="6" w:space="0" w:color="000000"/>
              <w:left w:val="single" w:sz="6" w:space="0" w:color="000000"/>
              <w:bottom w:val="nil" w:sz="6" w:space="0" w:color="auto"/>
              <w:right w:val="single" w:sz="6" w:space="0" w:color="000000"/>
            </w:tcBorders>
          </w:tcPr>
          <w:p>
            <w:pPr/>
          </w:p>
        </w:tc>
      </w:tr>
      <w:tr>
        <w:trPr>
          <w:trHeight w:val="545" w:hRule="exact"/>
        </w:trPr>
        <w:tc>
          <w:tcPr>
            <w:tcW w:w="115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大荒农垦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集团总公</w:t>
            </w:r>
          </w:p>
        </w:tc>
        <w:tc>
          <w:tcPr>
            <w:tcW w:w="158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1,151,892,000</w:t>
            </w:r>
          </w:p>
        </w:tc>
        <w:tc>
          <w:tcPr>
            <w:tcW w:w="126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81,714,600</w:t>
            </w:r>
          </w:p>
        </w:tc>
        <w:tc>
          <w:tcPr>
            <w:tcW w:w="1229"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z w:val="21"/>
              </w:rPr>
              <w:t>0</w:t>
            </w:r>
          </w:p>
        </w:tc>
        <w:tc>
          <w:tcPr>
            <w:tcW w:w="158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1,070,177,400</w:t>
            </w:r>
          </w:p>
        </w:tc>
        <w:tc>
          <w:tcPr>
            <w:tcW w:w="1247"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股权分置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改革</w:t>
            </w:r>
          </w:p>
        </w:tc>
        <w:tc>
          <w:tcPr>
            <w:tcW w:w="1247"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77"/>
                <w:sz w:val="21"/>
                <w:szCs w:val="21"/>
              </w:rPr>
              <w:t> </w:t>
            </w:r>
            <w:r>
              <w:rPr>
                <w:rFonts w:ascii="宋体" w:hAnsi="宋体" w:cs="宋体" w:eastAsia="宋体" w:hint="default"/>
                <w:sz w:val="21"/>
                <w:szCs w:val="21"/>
              </w:rPr>
              <w:t>年</w:t>
            </w:r>
            <w:r>
              <w:rPr>
                <w:rFonts w:ascii="宋体" w:hAnsi="宋体" w:cs="宋体" w:eastAsia="宋体" w:hint="default"/>
                <w:spacing w:val="-79"/>
                <w:sz w:val="21"/>
                <w:szCs w:val="21"/>
              </w:rPr>
              <w:t> </w:t>
            </w:r>
            <w:r>
              <w:rPr>
                <w:rFonts w:ascii="宋体" w:hAnsi="宋体" w:cs="宋体" w:eastAsia="宋体" w:hint="default"/>
                <w:sz w:val="21"/>
                <w:szCs w:val="21"/>
              </w:rPr>
              <w:t>1</w:t>
            </w:r>
            <w:r>
              <w:rPr>
                <w:rFonts w:ascii="宋体" w:hAnsi="宋体" w:cs="宋体" w:eastAsia="宋体" w:hint="default"/>
                <w:spacing w:val="-77"/>
                <w:sz w:val="21"/>
                <w:szCs w:val="21"/>
              </w:rPr>
              <w:t> </w:t>
            </w:r>
            <w:r>
              <w:rPr>
                <w:rFonts w:ascii="宋体" w:hAnsi="宋体" w:cs="宋体" w:eastAsia="宋体" w:hint="default"/>
                <w:sz w:val="21"/>
                <w:szCs w:val="21"/>
              </w:rPr>
              <w:t>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pacing w:val="26"/>
                <w:sz w:val="21"/>
                <w:szCs w:val="21"/>
              </w:rPr>
              <w:t>4日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281" w:hRule="exact"/>
        </w:trPr>
        <w:tc>
          <w:tcPr>
            <w:tcW w:w="1151"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580" w:type="dxa"/>
            <w:tcBorders>
              <w:top w:val="nil" w:sz="6" w:space="0" w:color="auto"/>
              <w:left w:val="single" w:sz="6" w:space="0" w:color="000000"/>
              <w:bottom w:val="single" w:sz="6" w:space="0" w:color="000000"/>
              <w:right w:val="single" w:sz="6" w:space="0" w:color="000000"/>
            </w:tcBorders>
          </w:tcPr>
          <w:p>
            <w:pPr/>
          </w:p>
        </w:tc>
        <w:tc>
          <w:tcPr>
            <w:tcW w:w="1266" w:type="dxa"/>
            <w:tcBorders>
              <w:top w:val="nil" w:sz="6" w:space="0" w:color="auto"/>
              <w:left w:val="single" w:sz="6" w:space="0" w:color="000000"/>
              <w:bottom w:val="single" w:sz="6" w:space="0" w:color="000000"/>
              <w:right w:val="single" w:sz="6" w:space="0" w:color="000000"/>
            </w:tcBorders>
          </w:tcPr>
          <w:p>
            <w:pPr/>
          </w:p>
        </w:tc>
        <w:tc>
          <w:tcPr>
            <w:tcW w:w="1229" w:type="dxa"/>
            <w:tcBorders>
              <w:top w:val="nil" w:sz="6" w:space="0" w:color="auto"/>
              <w:left w:val="single" w:sz="6" w:space="0" w:color="000000"/>
              <w:bottom w:val="single" w:sz="6" w:space="0" w:color="000000"/>
              <w:right w:val="single" w:sz="6" w:space="0" w:color="000000"/>
            </w:tcBorders>
          </w:tcPr>
          <w:p>
            <w:pPr/>
          </w:p>
        </w:tc>
        <w:tc>
          <w:tcPr>
            <w:tcW w:w="1580" w:type="dxa"/>
            <w:tcBorders>
              <w:top w:val="nil" w:sz="6" w:space="0" w:color="auto"/>
              <w:left w:val="single" w:sz="6" w:space="0" w:color="000000"/>
              <w:bottom w:val="single" w:sz="6" w:space="0" w:color="000000"/>
              <w:right w:val="single" w:sz="6" w:space="0" w:color="000000"/>
            </w:tcBorders>
          </w:tcPr>
          <w:p>
            <w:pPr/>
          </w:p>
        </w:tc>
        <w:tc>
          <w:tcPr>
            <w:tcW w:w="1247" w:type="dxa"/>
            <w:tcBorders>
              <w:top w:val="nil" w:sz="6" w:space="0" w:color="auto"/>
              <w:left w:val="single" w:sz="6" w:space="0" w:color="000000"/>
              <w:bottom w:val="single" w:sz="6" w:space="0" w:color="000000"/>
              <w:right w:val="single" w:sz="6" w:space="0" w:color="000000"/>
            </w:tcBorders>
          </w:tcPr>
          <w:p>
            <w:pPr/>
          </w:p>
        </w:tc>
        <w:tc>
          <w:tcPr>
            <w:tcW w:w="1247" w:type="dxa"/>
            <w:tcBorders>
              <w:top w:val="nil" w:sz="6" w:space="0" w:color="auto"/>
              <w:left w:val="single" w:sz="6" w:space="0" w:color="000000"/>
              <w:bottom w:val="single" w:sz="6" w:space="0" w:color="000000"/>
              <w:right w:val="single" w:sz="6" w:space="0" w:color="000000"/>
            </w:tcBorders>
          </w:tcPr>
          <w:p>
            <w:pPr/>
          </w:p>
        </w:tc>
      </w:tr>
      <w:tr>
        <w:trPr>
          <w:trHeight w:val="288" w:hRule="exact"/>
        </w:trPr>
        <w:tc>
          <w:tcPr>
            <w:tcW w:w="11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5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1,151,892,000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81,714,600</w:t>
            </w:r>
          </w:p>
        </w:tc>
        <w:tc>
          <w:tcPr>
            <w:tcW w:w="12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0</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sz w:val="21"/>
              </w:rPr>
              <w:t>1,070,177,400</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sz w:val="21"/>
              </w:rPr>
              <w:t>/</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center"/>
              <w:rPr>
                <w:rFonts w:ascii="宋体" w:hAnsi="宋体" w:cs="宋体" w:eastAsia="宋体" w:hint="default"/>
                <w:sz w:val="21"/>
                <w:szCs w:val="21"/>
              </w:rPr>
            </w:pPr>
            <w:r>
              <w:rPr>
                <w:rFonts w:ascii="宋体"/>
                <w:sz w:val="21"/>
              </w:rPr>
              <w:t>/</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747" w:footer="727" w:top="980" w:bottom="920" w:left="1220" w:right="1120"/>
        </w:sectPr>
      </w:pPr>
    </w:p>
    <w:p>
      <w:pPr>
        <w:pStyle w:val="BodyText"/>
        <w:spacing w:line="272" w:lineRule="exact" w:before="63"/>
        <w:ind w:right="-20"/>
        <w:jc w:val="left"/>
      </w:pPr>
      <w:r>
        <w:rPr/>
        <w:t>(二)</w:t>
      </w:r>
      <w:r>
        <w:rPr>
          <w:spacing w:val="-1"/>
        </w:rPr>
        <w:t> </w:t>
      </w:r>
      <w:r>
        <w:rPr/>
        <w:t>证券发行与上市情况</w:t>
      </w:r>
      <w:r>
        <w:rPr/>
        <w:t> 1、前三年历次证券发行情况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3"/>
        <w:rPr>
          <w:rFonts w:ascii="宋体" w:hAnsi="宋体" w:cs="宋体" w:eastAsia="宋体" w:hint="default"/>
          <w:sz w:val="24"/>
          <w:szCs w:val="24"/>
        </w:rPr>
      </w:pPr>
    </w:p>
    <w:p>
      <w:pPr>
        <w:pStyle w:val="BodyText"/>
        <w:spacing w:line="240" w:lineRule="auto"/>
        <w:ind w:right="0"/>
        <w:jc w:val="left"/>
      </w:pPr>
      <w:r>
        <w:rPr/>
        <w:t>单位：股</w:t>
      </w:r>
      <w:r>
        <w:rPr>
          <w:spacing w:val="-3"/>
        </w:rPr>
        <w:t> </w:t>
      </w:r>
      <w:r>
        <w:rPr/>
        <w:t>币种:人民币</w:t>
      </w:r>
    </w:p>
    <w:p>
      <w:pPr>
        <w:spacing w:after="0" w:line="240" w:lineRule="auto"/>
        <w:jc w:val="left"/>
        <w:sectPr>
          <w:type w:val="continuous"/>
          <w:pgSz w:w="11910" w:h="16840"/>
          <w:pgMar w:top="1600" w:bottom="280" w:left="1220" w:right="1120"/>
          <w:cols w:num="2" w:equalWidth="0">
            <w:col w:w="2766" w:space="4377"/>
            <w:col w:w="242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247"/>
        <w:gridCol w:w="1246"/>
        <w:gridCol w:w="1246"/>
        <w:gridCol w:w="1344"/>
        <w:gridCol w:w="1246"/>
        <w:gridCol w:w="1438"/>
        <w:gridCol w:w="1535"/>
      </w:tblGrid>
      <w:tr>
        <w:trPr>
          <w:trHeight w:val="833" w:hRule="exact"/>
        </w:trPr>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95" w:right="0"/>
              <w:jc w:val="left"/>
              <w:rPr>
                <w:rFonts w:ascii="宋体" w:hAnsi="宋体" w:cs="宋体" w:eastAsia="宋体" w:hint="default"/>
                <w:sz w:val="21"/>
                <w:szCs w:val="21"/>
              </w:rPr>
            </w:pPr>
            <w:r>
              <w:rPr>
                <w:rFonts w:ascii="宋体" w:hAnsi="宋体" w:cs="宋体" w:eastAsia="宋体" w:hint="default"/>
                <w:sz w:val="21"/>
                <w:szCs w:val="21"/>
              </w:rPr>
              <w:t>股票及其</w:t>
            </w:r>
          </w:p>
          <w:p>
            <w:pPr>
              <w:pStyle w:val="TableParagraph"/>
              <w:spacing w:line="272" w:lineRule="exact" w:before="26"/>
              <w:ind w:left="299" w:right="194" w:hanging="105"/>
              <w:jc w:val="left"/>
              <w:rPr>
                <w:rFonts w:ascii="宋体" w:hAnsi="宋体" w:cs="宋体" w:eastAsia="宋体" w:hint="default"/>
                <w:sz w:val="21"/>
                <w:szCs w:val="21"/>
              </w:rPr>
            </w:pPr>
            <w:r>
              <w:rPr>
                <w:rFonts w:ascii="宋体" w:hAnsi="宋体" w:cs="宋体" w:eastAsia="宋体" w:hint="default"/>
                <w:sz w:val="21"/>
                <w:szCs w:val="21"/>
              </w:rPr>
              <w:t>衍生证券 的种类</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5" w:right="0"/>
              <w:jc w:val="left"/>
              <w:rPr>
                <w:rFonts w:ascii="宋体" w:hAnsi="宋体" w:cs="宋体" w:eastAsia="宋体" w:hint="default"/>
                <w:sz w:val="21"/>
                <w:szCs w:val="21"/>
              </w:rPr>
            </w:pPr>
            <w:r>
              <w:rPr>
                <w:rFonts w:ascii="宋体" w:hAnsi="宋体" w:cs="宋体" w:eastAsia="宋体" w:hint="default"/>
                <w:sz w:val="21"/>
                <w:szCs w:val="21"/>
              </w:rPr>
              <w:t>发行日期</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right="0"/>
              <w:jc w:val="center"/>
              <w:rPr>
                <w:rFonts w:ascii="宋体" w:hAnsi="宋体" w:cs="宋体" w:eastAsia="宋体" w:hint="default"/>
                <w:sz w:val="21"/>
                <w:szCs w:val="21"/>
              </w:rPr>
            </w:pPr>
            <w:r>
              <w:rPr>
                <w:rFonts w:ascii="宋体" w:hAnsi="宋体" w:cs="宋体" w:eastAsia="宋体" w:hint="default"/>
                <w:sz w:val="21"/>
                <w:szCs w:val="21"/>
              </w:rPr>
              <w:t>发行价格</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（元）</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发行数量</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5" w:right="0"/>
              <w:jc w:val="left"/>
              <w:rPr>
                <w:rFonts w:ascii="宋体" w:hAnsi="宋体" w:cs="宋体" w:eastAsia="宋体" w:hint="default"/>
                <w:sz w:val="21"/>
                <w:szCs w:val="21"/>
              </w:rPr>
            </w:pPr>
            <w:r>
              <w:rPr>
                <w:rFonts w:ascii="宋体" w:hAnsi="宋体" w:cs="宋体" w:eastAsia="宋体" w:hint="default"/>
                <w:sz w:val="21"/>
                <w:szCs w:val="21"/>
              </w:rPr>
              <w:t>上市日期</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95" w:right="185" w:hanging="210"/>
              <w:jc w:val="left"/>
              <w:rPr>
                <w:rFonts w:ascii="宋体" w:hAnsi="宋体" w:cs="宋体" w:eastAsia="宋体" w:hint="default"/>
                <w:sz w:val="21"/>
                <w:szCs w:val="21"/>
              </w:rPr>
            </w:pPr>
            <w:r>
              <w:rPr>
                <w:rFonts w:ascii="宋体" w:hAnsi="宋体" w:cs="宋体" w:eastAsia="宋体" w:hint="default"/>
                <w:sz w:val="21"/>
                <w:szCs w:val="21"/>
              </w:rPr>
              <w:t>获准上市交 易数量</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9" w:right="0"/>
              <w:jc w:val="left"/>
              <w:rPr>
                <w:rFonts w:ascii="宋体" w:hAnsi="宋体" w:cs="宋体" w:eastAsia="宋体" w:hint="default"/>
                <w:sz w:val="21"/>
                <w:szCs w:val="21"/>
              </w:rPr>
            </w:pPr>
            <w:r>
              <w:rPr>
                <w:rFonts w:ascii="宋体" w:hAnsi="宋体" w:cs="宋体" w:eastAsia="宋体" w:hint="default"/>
                <w:sz w:val="21"/>
                <w:szCs w:val="21"/>
              </w:rPr>
              <w:t>交易终止日期</w:t>
            </w:r>
          </w:p>
        </w:tc>
      </w:tr>
      <w:tr>
        <w:trPr>
          <w:trHeight w:val="560" w:hRule="exact"/>
        </w:trPr>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00" w:right="0" w:hanging="210"/>
              <w:jc w:val="left"/>
              <w:rPr>
                <w:rFonts w:ascii="宋体" w:hAnsi="宋体" w:cs="宋体" w:eastAsia="宋体" w:hint="default"/>
                <w:sz w:val="21"/>
                <w:szCs w:val="21"/>
              </w:rPr>
            </w:pPr>
            <w:r>
              <w:rPr>
                <w:rFonts w:ascii="宋体" w:hAnsi="宋体" w:cs="宋体" w:eastAsia="宋体" w:hint="default"/>
                <w:sz w:val="21"/>
                <w:szCs w:val="21"/>
              </w:rPr>
              <w:t>可转换公</w:t>
            </w:r>
          </w:p>
          <w:p>
            <w:pPr>
              <w:pStyle w:val="TableParagraph"/>
              <w:spacing w:line="274" w:lineRule="exact"/>
              <w:ind w:left="500" w:right="0"/>
              <w:jc w:val="left"/>
              <w:rPr>
                <w:rFonts w:ascii="宋体" w:hAnsi="宋体" w:cs="宋体" w:eastAsia="宋体" w:hint="default"/>
                <w:sz w:val="21"/>
                <w:szCs w:val="21"/>
              </w:rPr>
            </w:pPr>
            <w:r>
              <w:rPr>
                <w:rFonts w:ascii="宋体" w:hAnsi="宋体" w:cs="宋体" w:eastAsia="宋体" w:hint="default"/>
                <w:sz w:val="21"/>
                <w:szCs w:val="21"/>
              </w:rPr>
              <w:t>司债券</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86"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p>
          <w:p>
            <w:pPr>
              <w:pStyle w:val="TableParagraph"/>
              <w:spacing w:line="274" w:lineRule="exact"/>
              <w:ind w:left="394"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19日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814" w:right="0"/>
              <w:jc w:val="left"/>
              <w:rPr>
                <w:rFonts w:ascii="宋体" w:hAnsi="宋体" w:cs="宋体" w:eastAsia="宋体" w:hint="default"/>
                <w:sz w:val="21"/>
                <w:szCs w:val="21"/>
              </w:rPr>
            </w:pPr>
            <w:r>
              <w:rPr>
                <w:rFonts w:ascii="宋体"/>
                <w:sz w:val="21"/>
              </w:rPr>
              <w:t>100</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76" w:right="0"/>
              <w:jc w:val="center"/>
              <w:rPr>
                <w:rFonts w:ascii="宋体" w:hAnsi="宋体" w:cs="宋体" w:eastAsia="宋体" w:hint="default"/>
                <w:sz w:val="21"/>
                <w:szCs w:val="21"/>
              </w:rPr>
            </w:pPr>
            <w:r>
              <w:rPr>
                <w:rFonts w:ascii="宋体"/>
                <w:sz w:val="21"/>
              </w:rPr>
              <w:t>15,000,000</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85"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p>
          <w:p>
            <w:pPr>
              <w:pStyle w:val="TableParagraph"/>
              <w:spacing w:line="274" w:lineRule="exact"/>
              <w:ind w:left="394"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72" w:right="0"/>
              <w:jc w:val="left"/>
              <w:rPr>
                <w:rFonts w:ascii="宋体" w:hAnsi="宋体" w:cs="宋体" w:eastAsia="宋体" w:hint="default"/>
                <w:sz w:val="21"/>
                <w:szCs w:val="21"/>
              </w:rPr>
            </w:pPr>
            <w:r>
              <w:rPr>
                <w:rFonts w:ascii="宋体"/>
                <w:sz w:val="21"/>
              </w:rPr>
              <w:t>15,000,000</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12"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p>
          <w:p>
            <w:pPr>
              <w:pStyle w:val="TableParagraph"/>
              <w:spacing w:line="274" w:lineRule="exact"/>
              <w:ind w:left="945" w:right="0"/>
              <w:jc w:val="left"/>
              <w:rPr>
                <w:rFonts w:ascii="宋体" w:hAnsi="宋体" w:cs="宋体" w:eastAsia="宋体" w:hint="default"/>
                <w:sz w:val="21"/>
                <w:szCs w:val="21"/>
              </w:rPr>
            </w:pPr>
            <w:r>
              <w:rPr>
                <w:rFonts w:ascii="宋体" w:hAnsi="宋体" w:cs="宋体" w:eastAsia="宋体" w:hint="default"/>
                <w:sz w:val="21"/>
                <w:szCs w:val="21"/>
              </w:rPr>
              <w:t>19</w:t>
            </w:r>
            <w:r>
              <w:rPr>
                <w:rFonts w:ascii="宋体" w:hAnsi="宋体" w:cs="宋体" w:eastAsia="宋体" w:hint="default"/>
                <w:spacing w:val="-52"/>
                <w:sz w:val="21"/>
                <w:szCs w:val="21"/>
              </w:rPr>
              <w:t> </w:t>
            </w:r>
            <w:r>
              <w:rPr>
                <w:rFonts w:ascii="宋体" w:hAnsi="宋体" w:cs="宋体" w:eastAsia="宋体" w:hint="default"/>
                <w:sz w:val="21"/>
                <w:szCs w:val="21"/>
              </w:rPr>
              <w:t>日</w:t>
            </w:r>
          </w:p>
        </w:tc>
      </w:tr>
    </w:tbl>
    <w:p>
      <w:pPr>
        <w:spacing w:line="240" w:lineRule="auto" w:before="6"/>
        <w:rPr>
          <w:rFonts w:ascii="宋体" w:hAnsi="宋体" w:cs="宋体" w:eastAsia="宋体" w:hint="default"/>
          <w:sz w:val="15"/>
          <w:szCs w:val="15"/>
        </w:rPr>
      </w:pPr>
    </w:p>
    <w:p>
      <w:pPr>
        <w:pStyle w:val="BodyText"/>
        <w:spacing w:line="272" w:lineRule="exact" w:before="63"/>
        <w:ind w:left="560" w:right="164" w:hanging="421"/>
        <w:jc w:val="left"/>
      </w:pPr>
      <w:r>
        <w:rPr/>
        <w:t>2、公司股份总数及结构的变动情况 根据本公司股权分置改革及定向回购方案中关于有限售条件的流通股上市流通有关承诺，有限售</w:t>
      </w:r>
    </w:p>
    <w:p>
      <w:pPr>
        <w:pStyle w:val="BodyText"/>
        <w:spacing w:line="248" w:lineRule="exact"/>
        <w:ind w:right="164"/>
        <w:jc w:val="left"/>
      </w:pPr>
      <w:r>
        <w:rPr/>
        <w:t>条件的流通股</w:t>
      </w:r>
      <w:r>
        <w:rPr>
          <w:spacing w:val="-56"/>
        </w:rPr>
        <w:t> </w:t>
      </w:r>
      <w:r>
        <w:rPr/>
        <w:t>81,714,600</w:t>
      </w:r>
      <w:r>
        <w:rPr>
          <w:spacing w:val="-7"/>
        </w:rPr>
        <w:t> </w:t>
      </w:r>
      <w:r>
        <w:rPr/>
        <w:t>股于</w:t>
      </w:r>
      <w:r>
        <w:rPr>
          <w:spacing w:val="-57"/>
        </w:rPr>
        <w:t> </w:t>
      </w:r>
      <w:r>
        <w:rPr/>
        <w:t>2008</w:t>
      </w:r>
      <w:r>
        <w:rPr>
          <w:spacing w:val="-56"/>
        </w:rPr>
        <w:t> </w:t>
      </w:r>
      <w:r>
        <w:rPr/>
        <w:t>年</w:t>
      </w:r>
      <w:r>
        <w:rPr>
          <w:spacing w:val="-56"/>
        </w:rPr>
        <w:t> </w:t>
      </w:r>
      <w:r>
        <w:rPr/>
        <w:t>1</w:t>
      </w:r>
      <w:r>
        <w:rPr>
          <w:spacing w:val="-55"/>
        </w:rPr>
        <w:t> </w:t>
      </w:r>
      <w:r>
        <w:rPr/>
        <w:t>月</w:t>
      </w:r>
      <w:r>
        <w:rPr>
          <w:spacing w:val="-57"/>
        </w:rPr>
        <w:t> </w:t>
      </w:r>
      <w:r>
        <w:rPr/>
        <w:t>27</w:t>
      </w:r>
      <w:r>
        <w:rPr>
          <w:spacing w:val="-55"/>
        </w:rPr>
        <w:t> </w:t>
      </w:r>
      <w:r>
        <w:rPr/>
        <w:t>日上市流通。</w:t>
      </w:r>
    </w:p>
    <w:p>
      <w:pPr>
        <w:spacing w:line="240" w:lineRule="auto" w:before="8"/>
        <w:rPr>
          <w:rFonts w:ascii="宋体" w:hAnsi="宋体" w:cs="宋体" w:eastAsia="宋体" w:hint="default"/>
          <w:sz w:val="22"/>
          <w:szCs w:val="22"/>
        </w:rPr>
      </w:pPr>
    </w:p>
    <w:p>
      <w:pPr>
        <w:pStyle w:val="BodyText"/>
        <w:spacing w:line="272" w:lineRule="exact"/>
        <w:ind w:left="561" w:right="6043" w:hanging="421"/>
        <w:jc w:val="left"/>
      </w:pPr>
      <w:r>
        <w:rPr/>
        <w:t>3、现存的内部职工股情况 本报告期末公司无内部职工股。</w:t>
      </w:r>
    </w:p>
    <w:p>
      <w:pPr>
        <w:spacing w:line="240" w:lineRule="auto" w:before="0"/>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1600" w:bottom="280" w:left="1220" w:right="1120"/>
        </w:sectPr>
      </w:pPr>
    </w:p>
    <w:p>
      <w:pPr>
        <w:pStyle w:val="BodyText"/>
        <w:spacing w:line="272" w:lineRule="exact" w:before="63"/>
        <w:ind w:right="-18"/>
        <w:jc w:val="left"/>
      </w:pPr>
      <w:r>
        <w:rPr/>
        <w:t>(三)</w:t>
      </w:r>
      <w:r>
        <w:rPr>
          <w:spacing w:val="-2"/>
        </w:rPr>
        <w:t> </w:t>
      </w:r>
      <w:r>
        <w:rPr/>
        <w:t>股东和实际控制人情况</w:t>
      </w:r>
      <w:r>
        <w:rPr/>
        <w:t> 1、股东数量和持股情况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right="0"/>
        <w:jc w:val="left"/>
      </w:pPr>
      <w:r>
        <w:rPr/>
        <w:t>单位：股</w:t>
      </w:r>
    </w:p>
    <w:p>
      <w:pPr>
        <w:spacing w:after="0" w:line="240" w:lineRule="auto"/>
        <w:jc w:val="left"/>
        <w:sectPr>
          <w:type w:val="continuous"/>
          <w:pgSz w:w="11910" w:h="16840"/>
          <w:pgMar w:top="1600" w:bottom="280" w:left="1220" w:right="1120"/>
          <w:cols w:num="2" w:equalWidth="0">
            <w:col w:w="2766" w:space="5637"/>
            <w:col w:w="116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286"/>
        <w:gridCol w:w="502"/>
        <w:gridCol w:w="919"/>
        <w:gridCol w:w="1811"/>
        <w:gridCol w:w="502"/>
        <w:gridCol w:w="1004"/>
        <w:gridCol w:w="2063"/>
        <w:gridCol w:w="1213"/>
      </w:tblGrid>
      <w:tr>
        <w:trPr>
          <w:trHeight w:val="288" w:hRule="exact"/>
        </w:trPr>
        <w:tc>
          <w:tcPr>
            <w:tcW w:w="5020" w:type="dxa"/>
            <w:gridSpan w:val="5"/>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报告期末股东总数</w:t>
            </w:r>
          </w:p>
        </w:tc>
        <w:tc>
          <w:tcPr>
            <w:tcW w:w="428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97"/>
              <w:jc w:val="right"/>
              <w:rPr>
                <w:rFonts w:ascii="宋体" w:hAnsi="宋体" w:cs="宋体" w:eastAsia="宋体" w:hint="default"/>
                <w:sz w:val="21"/>
                <w:szCs w:val="21"/>
              </w:rPr>
            </w:pPr>
            <w:r>
              <w:rPr>
                <w:rFonts w:ascii="宋体" w:hAnsi="宋体" w:cs="宋体" w:eastAsia="宋体" w:hint="default"/>
                <w:sz w:val="21"/>
                <w:szCs w:val="21"/>
              </w:rPr>
              <w:t>182,637</w:t>
            </w:r>
            <w:r>
              <w:rPr>
                <w:rFonts w:ascii="宋体" w:hAnsi="宋体" w:cs="宋体" w:eastAsia="宋体" w:hint="default"/>
                <w:spacing w:val="-52"/>
                <w:sz w:val="21"/>
                <w:szCs w:val="21"/>
              </w:rPr>
              <w:t> </w:t>
            </w:r>
            <w:r>
              <w:rPr>
                <w:rFonts w:ascii="宋体" w:hAnsi="宋体" w:cs="宋体" w:eastAsia="宋体" w:hint="default"/>
                <w:sz w:val="21"/>
                <w:szCs w:val="21"/>
              </w:rPr>
              <w:t>户</w:t>
            </w:r>
          </w:p>
        </w:tc>
      </w:tr>
      <w:tr>
        <w:trPr>
          <w:trHeight w:val="287" w:hRule="exact"/>
        </w:trPr>
        <w:tc>
          <w:tcPr>
            <w:tcW w:w="9300"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1"/>
              <w:jc w:val="center"/>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1104"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215"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37" w:right="0"/>
              <w:jc w:val="both"/>
              <w:rPr>
                <w:rFonts w:ascii="宋体" w:hAnsi="宋体" w:cs="宋体" w:eastAsia="宋体" w:hint="default"/>
                <w:sz w:val="21"/>
                <w:szCs w:val="21"/>
              </w:rPr>
            </w:pPr>
            <w:r>
              <w:rPr>
                <w:rFonts w:ascii="宋体" w:hAnsi="宋体" w:cs="宋体" w:eastAsia="宋体" w:hint="default"/>
                <w:sz w:val="21"/>
                <w:szCs w:val="21"/>
              </w:rPr>
              <w:t>股</w:t>
            </w:r>
          </w:p>
          <w:p>
            <w:pPr>
              <w:pStyle w:val="TableParagraph"/>
              <w:spacing w:line="272" w:lineRule="exact" w:before="26"/>
              <w:ind w:left="137" w:right="137"/>
              <w:jc w:val="both"/>
              <w:rPr>
                <w:rFonts w:ascii="宋体" w:hAnsi="宋体" w:cs="宋体" w:eastAsia="宋体" w:hint="default"/>
                <w:sz w:val="21"/>
                <w:szCs w:val="21"/>
              </w:rPr>
            </w:pPr>
            <w:r>
              <w:rPr>
                <w:rFonts w:ascii="宋体" w:hAnsi="宋体" w:cs="宋体" w:eastAsia="宋体" w:hint="default"/>
                <w:sz w:val="21"/>
                <w:szCs w:val="21"/>
              </w:rPr>
              <w:t>东 性 质</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89" w:right="136" w:hanging="53"/>
              <w:jc w:val="left"/>
              <w:rPr>
                <w:rFonts w:ascii="宋体" w:hAnsi="宋体" w:cs="宋体" w:eastAsia="宋体" w:hint="default"/>
                <w:sz w:val="21"/>
                <w:szCs w:val="21"/>
              </w:rPr>
            </w:pPr>
            <w:r>
              <w:rPr>
                <w:rFonts w:ascii="宋体" w:hAnsi="宋体" w:cs="宋体" w:eastAsia="宋体" w:hint="default"/>
                <w:sz w:val="21"/>
                <w:szCs w:val="21"/>
              </w:rPr>
              <w:t>持股比 例(%)</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477"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50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报告期内增减</w:t>
            </w: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709" w:right="182" w:hanging="526"/>
              <w:jc w:val="left"/>
              <w:rPr>
                <w:rFonts w:ascii="宋体" w:hAnsi="宋体" w:cs="宋体" w:eastAsia="宋体" w:hint="default"/>
                <w:sz w:val="21"/>
                <w:szCs w:val="21"/>
              </w:rPr>
            </w:pPr>
            <w:r>
              <w:rPr>
                <w:rFonts w:ascii="宋体" w:hAnsi="宋体" w:cs="宋体" w:eastAsia="宋体" w:hint="default"/>
                <w:sz w:val="21"/>
                <w:szCs w:val="21"/>
              </w:rPr>
              <w:t>持有有限售条件股 份数量</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79" w:right="176"/>
              <w:jc w:val="center"/>
              <w:rPr>
                <w:rFonts w:ascii="宋体" w:hAnsi="宋体" w:cs="宋体" w:eastAsia="宋体" w:hint="default"/>
                <w:sz w:val="21"/>
                <w:szCs w:val="21"/>
              </w:rPr>
            </w:pPr>
            <w:r>
              <w:rPr>
                <w:rFonts w:ascii="宋体" w:hAnsi="宋体" w:cs="宋体" w:eastAsia="宋体" w:hint="default"/>
                <w:sz w:val="21"/>
                <w:szCs w:val="21"/>
              </w:rPr>
              <w:t>质押或冻 结的股份 数量</w:t>
            </w:r>
          </w:p>
        </w:tc>
      </w:tr>
      <w:tr>
        <w:trPr>
          <w:trHeight w:val="833"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w:t>
            </w:r>
          </w:p>
          <w:p>
            <w:pPr>
              <w:pStyle w:val="TableParagraph"/>
              <w:spacing w:line="272" w:lineRule="exact" w:before="26"/>
              <w:ind w:left="100" w:right="119"/>
              <w:jc w:val="left"/>
              <w:rPr>
                <w:rFonts w:ascii="宋体" w:hAnsi="宋体" w:cs="宋体" w:eastAsia="宋体" w:hint="default"/>
                <w:sz w:val="21"/>
                <w:szCs w:val="21"/>
              </w:rPr>
            </w:pPr>
            <w:r>
              <w:rPr>
                <w:rFonts w:ascii="宋体" w:hAnsi="宋体" w:cs="宋体" w:eastAsia="宋体" w:hint="default"/>
                <w:sz w:val="21"/>
                <w:szCs w:val="21"/>
              </w:rPr>
              <w:t>荒农垦集团 总公司</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76" w:right="98"/>
              <w:jc w:val="left"/>
              <w:rPr>
                <w:rFonts w:ascii="宋体" w:hAnsi="宋体" w:cs="宋体" w:eastAsia="宋体" w:hint="default"/>
                <w:sz w:val="21"/>
                <w:szCs w:val="21"/>
              </w:rPr>
            </w:pPr>
            <w:r>
              <w:rPr>
                <w:rFonts w:ascii="宋体" w:hAnsi="宋体" w:cs="宋体" w:eastAsia="宋体" w:hint="default"/>
                <w:sz w:val="21"/>
                <w:szCs w:val="21"/>
              </w:rPr>
              <w:t>国 家</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68.64</w:t>
            </w:r>
            <w:r>
              <w:rPr>
                <w:rFonts w:ascii="宋体"/>
                <w:sz w:val="21"/>
              </w:rPr>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1,150,658,421</w:t>
            </w:r>
          </w:p>
        </w:tc>
        <w:tc>
          <w:tcPr>
            <w:tcW w:w="150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0" w:right="0"/>
              <w:jc w:val="left"/>
              <w:rPr>
                <w:rFonts w:ascii="宋体" w:hAnsi="宋体" w:cs="宋体" w:eastAsia="宋体" w:hint="default"/>
                <w:sz w:val="21"/>
                <w:szCs w:val="21"/>
              </w:rPr>
            </w:pPr>
            <w:r>
              <w:rPr>
                <w:rFonts w:ascii="宋体"/>
                <w:sz w:val="21"/>
              </w:rPr>
              <w:t>-1,233,579</w:t>
            </w: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1,070,177,400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1376"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中国工商银</w:t>
            </w:r>
          </w:p>
          <w:p>
            <w:pPr>
              <w:pStyle w:val="TableParagraph"/>
              <w:spacing w:line="272" w:lineRule="exact" w:before="26"/>
              <w:ind w:left="100" w:right="119"/>
              <w:jc w:val="both"/>
              <w:rPr>
                <w:rFonts w:ascii="宋体" w:hAnsi="宋体" w:cs="宋体" w:eastAsia="宋体" w:hint="default"/>
                <w:sz w:val="21"/>
                <w:szCs w:val="21"/>
              </w:rPr>
            </w:pPr>
            <w:r>
              <w:rPr>
                <w:rFonts w:ascii="宋体" w:hAnsi="宋体" w:cs="宋体" w:eastAsia="宋体" w:hint="default"/>
                <w:sz w:val="21"/>
                <w:szCs w:val="21"/>
              </w:rPr>
              <w:t>行－南方隆 元产业主题 股票型证券 投资基金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9"/>
              <w:ind w:left="176"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1.56</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26,232,579</w:t>
            </w:r>
          </w:p>
        </w:tc>
        <w:tc>
          <w:tcPr>
            <w:tcW w:w="150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0" w:right="0"/>
              <w:jc w:val="left"/>
              <w:rPr>
                <w:rFonts w:ascii="宋体" w:hAnsi="宋体" w:cs="宋体" w:eastAsia="宋体" w:hint="default"/>
                <w:sz w:val="21"/>
                <w:szCs w:val="21"/>
              </w:rPr>
            </w:pPr>
            <w:r>
              <w:rPr>
                <w:rFonts w:ascii="宋体"/>
                <w:sz w:val="21"/>
              </w:rPr>
              <w:t>17,606,799</w:t>
            </w: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9"/>
              <w:ind w:left="108" w:right="878"/>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832"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w:t>
            </w:r>
          </w:p>
          <w:p>
            <w:pPr>
              <w:pStyle w:val="TableParagraph"/>
              <w:spacing w:line="272" w:lineRule="exact" w:before="26"/>
              <w:ind w:left="100" w:right="119"/>
              <w:jc w:val="left"/>
              <w:rPr>
                <w:rFonts w:ascii="宋体" w:hAnsi="宋体" w:cs="宋体" w:eastAsia="宋体" w:hint="default"/>
                <w:sz w:val="21"/>
                <w:szCs w:val="21"/>
              </w:rPr>
            </w:pPr>
            <w:r>
              <w:rPr>
                <w:rFonts w:ascii="宋体" w:hAnsi="宋体" w:cs="宋体" w:eastAsia="宋体" w:hint="default"/>
                <w:sz w:val="21"/>
                <w:szCs w:val="21"/>
              </w:rPr>
              <w:t>行－开元证 券投资基金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76"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0.47</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7,921,000</w:t>
            </w:r>
          </w:p>
        </w:tc>
        <w:tc>
          <w:tcPr>
            <w:tcW w:w="150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44" w:right="0"/>
              <w:jc w:val="left"/>
              <w:rPr>
                <w:rFonts w:ascii="宋体" w:hAnsi="宋体" w:cs="宋体" w:eastAsia="宋体" w:hint="default"/>
                <w:sz w:val="21"/>
                <w:szCs w:val="21"/>
              </w:rPr>
            </w:pPr>
            <w:r>
              <w:rPr>
                <w:rFonts w:ascii="宋体"/>
                <w:sz w:val="21"/>
              </w:rPr>
              <w:t>1,664,872</w:t>
            </w: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8" w:right="878"/>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1105"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中国民生银</w:t>
            </w:r>
          </w:p>
          <w:p>
            <w:pPr>
              <w:pStyle w:val="TableParagraph"/>
              <w:spacing w:line="272" w:lineRule="exact" w:before="26"/>
              <w:ind w:left="100" w:right="119"/>
              <w:jc w:val="both"/>
              <w:rPr>
                <w:rFonts w:ascii="宋体" w:hAnsi="宋体" w:cs="宋体" w:eastAsia="宋体" w:hint="default"/>
                <w:sz w:val="21"/>
                <w:szCs w:val="21"/>
              </w:rPr>
            </w:pPr>
            <w:r>
              <w:rPr>
                <w:rFonts w:ascii="宋体" w:hAnsi="宋体" w:cs="宋体" w:eastAsia="宋体" w:hint="default"/>
                <w:sz w:val="21"/>
                <w:szCs w:val="21"/>
              </w:rPr>
              <w:t>行股份有限 公司－华商 领先企业混</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76"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0.36</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6,000,000</w:t>
            </w:r>
          </w:p>
        </w:tc>
        <w:tc>
          <w:tcPr>
            <w:tcW w:w="1506" w:type="dxa"/>
            <w:gridSpan w:val="2"/>
            <w:tcBorders>
              <w:top w:val="single" w:sz="6" w:space="0" w:color="000000"/>
              <w:left w:val="single" w:sz="6" w:space="0" w:color="000000"/>
              <w:bottom w:val="single" w:sz="6" w:space="0" w:color="000000"/>
              <w:right w:val="single" w:sz="6" w:space="0" w:color="000000"/>
            </w:tcBorders>
          </w:tcPr>
          <w:p>
            <w:pP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8" w:right="878"/>
              <w:jc w:val="left"/>
              <w:rPr>
                <w:rFonts w:ascii="宋体" w:hAnsi="宋体" w:cs="宋体" w:eastAsia="宋体" w:hint="default"/>
                <w:sz w:val="21"/>
                <w:szCs w:val="21"/>
              </w:rPr>
            </w:pPr>
            <w:r>
              <w:rPr>
                <w:rFonts w:ascii="宋体" w:hAnsi="宋体" w:cs="宋体" w:eastAsia="宋体" w:hint="default"/>
                <w:sz w:val="21"/>
                <w:szCs w:val="21"/>
              </w:rPr>
              <w:t>未 知</w:t>
            </w:r>
          </w:p>
        </w:tc>
      </w:tr>
    </w:tbl>
    <w:p>
      <w:pPr>
        <w:spacing w:after="0" w:line="272" w:lineRule="exact"/>
        <w:jc w:val="lef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1286"/>
        <w:gridCol w:w="502"/>
        <w:gridCol w:w="410"/>
        <w:gridCol w:w="509"/>
        <w:gridCol w:w="1811"/>
        <w:gridCol w:w="1003"/>
        <w:gridCol w:w="503"/>
        <w:gridCol w:w="2063"/>
        <w:gridCol w:w="1213"/>
      </w:tblGrid>
      <w:tr>
        <w:trPr>
          <w:trHeight w:val="559"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合型证券投</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资基金</w:t>
            </w:r>
          </w:p>
        </w:tc>
        <w:tc>
          <w:tcPr>
            <w:tcW w:w="502" w:type="dxa"/>
            <w:tcBorders>
              <w:top w:val="single" w:sz="6" w:space="0" w:color="000000"/>
              <w:left w:val="single" w:sz="6" w:space="0" w:color="000000"/>
              <w:bottom w:val="single" w:sz="6" w:space="0" w:color="000000"/>
              <w:right w:val="single" w:sz="6" w:space="0" w:color="000000"/>
            </w:tcBorders>
          </w:tcPr>
          <w:p>
            <w:pPr/>
          </w:p>
        </w:tc>
        <w:tc>
          <w:tcPr>
            <w:tcW w:w="919" w:type="dxa"/>
            <w:gridSpan w:val="2"/>
            <w:tcBorders>
              <w:top w:val="single" w:sz="6" w:space="0" w:color="000000"/>
              <w:left w:val="single" w:sz="6" w:space="0" w:color="000000"/>
              <w:bottom w:val="single" w:sz="6" w:space="0" w:color="000000"/>
              <w:right w:val="single" w:sz="6" w:space="0" w:color="000000"/>
            </w:tcBorders>
          </w:tcPr>
          <w:p>
            <w:pPr/>
          </w:p>
        </w:tc>
        <w:tc>
          <w:tcPr>
            <w:tcW w:w="1811" w:type="dxa"/>
            <w:tcBorders>
              <w:top w:val="single" w:sz="6" w:space="0" w:color="000000"/>
              <w:left w:val="single" w:sz="6" w:space="0" w:color="000000"/>
              <w:bottom w:val="single" w:sz="6" w:space="0" w:color="000000"/>
              <w:right w:val="single" w:sz="6" w:space="0" w:color="000000"/>
            </w:tcBorders>
          </w:tcPr>
          <w:p>
            <w:pPr/>
          </w:p>
        </w:tc>
        <w:tc>
          <w:tcPr>
            <w:tcW w:w="1506" w:type="dxa"/>
            <w:gridSpan w:val="2"/>
            <w:tcBorders>
              <w:top w:val="single" w:sz="6" w:space="0" w:color="000000"/>
              <w:left w:val="single" w:sz="6" w:space="0" w:color="000000"/>
              <w:bottom w:val="single" w:sz="6" w:space="0" w:color="000000"/>
              <w:right w:val="single" w:sz="6" w:space="0" w:color="000000"/>
            </w:tcBorders>
          </w:tcPr>
          <w:p>
            <w:pPr/>
          </w:p>
        </w:tc>
        <w:tc>
          <w:tcPr>
            <w:tcW w:w="2063"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r>
      <w:tr>
        <w:trPr>
          <w:trHeight w:val="1378"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中国平安人</w:t>
            </w:r>
          </w:p>
          <w:p>
            <w:pPr>
              <w:pStyle w:val="TableParagraph"/>
              <w:spacing w:line="272" w:lineRule="exact" w:before="26"/>
              <w:ind w:left="100" w:right="119"/>
              <w:jc w:val="both"/>
              <w:rPr>
                <w:rFonts w:ascii="宋体" w:hAnsi="宋体" w:cs="宋体" w:eastAsia="宋体" w:hint="default"/>
                <w:sz w:val="21"/>
                <w:szCs w:val="21"/>
              </w:rPr>
            </w:pPr>
            <w:r>
              <w:rPr>
                <w:rFonts w:ascii="宋体" w:hAnsi="宋体" w:cs="宋体" w:eastAsia="宋体" w:hint="default"/>
                <w:sz w:val="21"/>
                <w:szCs w:val="21"/>
              </w:rPr>
              <w:t>寿保险股份 有限公司－ 分红－团险 分红</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1"/>
              <w:ind w:left="176"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91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382" w:right="0"/>
              <w:jc w:val="left"/>
              <w:rPr>
                <w:rFonts w:ascii="宋体" w:hAnsi="宋体" w:cs="宋体" w:eastAsia="宋体" w:hint="default"/>
                <w:sz w:val="21"/>
                <w:szCs w:val="21"/>
              </w:rPr>
            </w:pPr>
            <w:r>
              <w:rPr>
                <w:rFonts w:ascii="宋体"/>
                <w:sz w:val="21"/>
              </w:rPr>
              <w:t>0.32</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5,407,339</w:t>
            </w:r>
          </w:p>
        </w:tc>
        <w:tc>
          <w:tcPr>
            <w:tcW w:w="1506" w:type="dxa"/>
            <w:gridSpan w:val="2"/>
            <w:tcBorders>
              <w:top w:val="single" w:sz="6" w:space="0" w:color="000000"/>
              <w:left w:val="single" w:sz="6" w:space="0" w:color="000000"/>
              <w:bottom w:val="single" w:sz="6" w:space="0" w:color="000000"/>
              <w:right w:val="single" w:sz="6" w:space="0" w:color="000000"/>
            </w:tcBorders>
          </w:tcPr>
          <w:p>
            <w:pP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1"/>
              <w:ind w:left="108" w:right="878"/>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1649"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招商银行股</w:t>
            </w:r>
          </w:p>
          <w:p>
            <w:pPr>
              <w:pStyle w:val="TableParagraph"/>
              <w:spacing w:line="272" w:lineRule="exact"/>
              <w:ind w:left="100" w:right="0"/>
              <w:jc w:val="both"/>
              <w:rPr>
                <w:rFonts w:ascii="宋体" w:hAnsi="宋体" w:cs="宋体" w:eastAsia="宋体" w:hint="default"/>
                <w:sz w:val="21"/>
                <w:szCs w:val="21"/>
              </w:rPr>
            </w:pPr>
            <w:r>
              <w:rPr>
                <w:rFonts w:ascii="宋体" w:hAnsi="宋体" w:cs="宋体" w:eastAsia="宋体" w:hint="default"/>
                <w:sz w:val="21"/>
                <w:szCs w:val="21"/>
              </w:rPr>
              <w:t>份有限公司</w:t>
            </w:r>
          </w:p>
          <w:p>
            <w:pPr>
              <w:pStyle w:val="TableParagraph"/>
              <w:spacing w:line="237" w:lineRule="auto" w:before="1"/>
              <w:ind w:left="100" w:right="119"/>
              <w:jc w:val="both"/>
              <w:rPr>
                <w:rFonts w:ascii="宋体" w:hAnsi="宋体" w:cs="宋体" w:eastAsia="宋体" w:hint="default"/>
                <w:sz w:val="21"/>
                <w:szCs w:val="21"/>
              </w:rPr>
            </w:pPr>
            <w:r>
              <w:rPr>
                <w:rFonts w:ascii="宋体" w:hAnsi="宋体" w:cs="宋体" w:eastAsia="宋体" w:hint="default"/>
                <w:sz w:val="21"/>
                <w:szCs w:val="21"/>
              </w:rPr>
              <w:t>－上证红利 交易型开放 式指数证券 投资基金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72" w:lineRule="exact"/>
              <w:ind w:left="176"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91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382" w:right="0"/>
              <w:jc w:val="left"/>
              <w:rPr>
                <w:rFonts w:ascii="宋体" w:hAnsi="宋体" w:cs="宋体" w:eastAsia="宋体" w:hint="default"/>
                <w:sz w:val="21"/>
                <w:szCs w:val="21"/>
              </w:rPr>
            </w:pPr>
            <w:r>
              <w:rPr>
                <w:rFonts w:ascii="宋体"/>
                <w:sz w:val="21"/>
              </w:rPr>
              <w:t>0.31</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5,207,899</w:t>
            </w:r>
          </w:p>
        </w:tc>
        <w:tc>
          <w:tcPr>
            <w:tcW w:w="1506" w:type="dxa"/>
            <w:gridSpan w:val="2"/>
            <w:tcBorders>
              <w:top w:val="single" w:sz="6" w:space="0" w:color="000000"/>
              <w:left w:val="single" w:sz="6" w:space="0" w:color="000000"/>
              <w:bottom w:val="single" w:sz="6" w:space="0" w:color="000000"/>
              <w:right w:val="single" w:sz="6" w:space="0" w:color="000000"/>
            </w:tcBorders>
          </w:tcPr>
          <w:p>
            <w:pP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72" w:lineRule="exact"/>
              <w:ind w:left="108" w:right="878"/>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1376"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中国银行－</w:t>
            </w:r>
          </w:p>
          <w:p>
            <w:pPr>
              <w:pStyle w:val="TableParagraph"/>
              <w:spacing w:line="272" w:lineRule="exact" w:before="26"/>
              <w:ind w:left="100" w:right="119"/>
              <w:jc w:val="both"/>
              <w:rPr>
                <w:rFonts w:ascii="宋体" w:hAnsi="宋体" w:cs="宋体" w:eastAsia="宋体" w:hint="default"/>
                <w:sz w:val="21"/>
                <w:szCs w:val="21"/>
              </w:rPr>
            </w:pPr>
            <w:r>
              <w:rPr>
                <w:rFonts w:ascii="宋体" w:hAnsi="宋体" w:cs="宋体" w:eastAsia="宋体" w:hint="default"/>
                <w:sz w:val="21"/>
                <w:szCs w:val="21"/>
              </w:rPr>
              <w:t>南方高增长 股票型开放 式证券投资 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1"/>
              <w:ind w:left="176"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91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382" w:right="0"/>
              <w:jc w:val="left"/>
              <w:rPr>
                <w:rFonts w:ascii="宋体" w:hAnsi="宋体" w:cs="宋体" w:eastAsia="宋体" w:hint="default"/>
                <w:sz w:val="21"/>
                <w:szCs w:val="21"/>
              </w:rPr>
            </w:pPr>
            <w:r>
              <w:rPr>
                <w:rFonts w:ascii="宋体"/>
                <w:sz w:val="21"/>
              </w:rPr>
              <w:t>0.26</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4,298,830</w:t>
            </w:r>
          </w:p>
        </w:tc>
        <w:tc>
          <w:tcPr>
            <w:tcW w:w="1506" w:type="dxa"/>
            <w:gridSpan w:val="2"/>
            <w:tcBorders>
              <w:top w:val="single" w:sz="6" w:space="0" w:color="000000"/>
              <w:left w:val="single" w:sz="6" w:space="0" w:color="000000"/>
              <w:bottom w:val="single" w:sz="6" w:space="0" w:color="000000"/>
              <w:right w:val="single" w:sz="6" w:space="0" w:color="000000"/>
            </w:tcBorders>
          </w:tcPr>
          <w:p>
            <w:pP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1"/>
              <w:ind w:left="108" w:right="878"/>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1104"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中国银行－</w:t>
            </w:r>
          </w:p>
          <w:p>
            <w:pPr>
              <w:pStyle w:val="TableParagraph"/>
              <w:spacing w:line="272" w:lineRule="exact" w:before="26"/>
              <w:ind w:left="100" w:right="119"/>
              <w:jc w:val="left"/>
              <w:rPr>
                <w:rFonts w:ascii="宋体" w:hAnsi="宋体" w:cs="宋体" w:eastAsia="宋体" w:hint="default"/>
                <w:sz w:val="21"/>
                <w:szCs w:val="21"/>
              </w:rPr>
            </w:pPr>
            <w:r>
              <w:rPr>
                <w:rFonts w:ascii="宋体" w:hAnsi="宋体" w:cs="宋体" w:eastAsia="宋体" w:hint="default"/>
                <w:sz w:val="21"/>
                <w:szCs w:val="21"/>
              </w:rPr>
              <w:t>嘉实沪深 300</w:t>
            </w:r>
            <w:r>
              <w:rPr>
                <w:rFonts w:ascii="宋体" w:hAnsi="宋体" w:cs="宋体" w:eastAsia="宋体" w:hint="default"/>
                <w:spacing w:val="-52"/>
                <w:sz w:val="21"/>
                <w:szCs w:val="21"/>
              </w:rPr>
              <w:t> </w:t>
            </w:r>
            <w:r>
              <w:rPr>
                <w:rFonts w:ascii="宋体" w:hAnsi="宋体" w:cs="宋体" w:eastAsia="宋体" w:hint="default"/>
                <w:sz w:val="21"/>
                <w:szCs w:val="21"/>
              </w:rPr>
              <w:t>指数证</w:t>
            </w:r>
            <w:r>
              <w:rPr>
                <w:rFonts w:ascii="宋体" w:hAnsi="宋体" w:cs="宋体" w:eastAsia="宋体" w:hint="default"/>
                <w:sz w:val="21"/>
                <w:szCs w:val="21"/>
              </w:rPr>
              <w:t> 券投资基金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72" w:lineRule="exact"/>
              <w:ind w:left="176"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91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382" w:right="0"/>
              <w:jc w:val="left"/>
              <w:rPr>
                <w:rFonts w:ascii="宋体" w:hAnsi="宋体" w:cs="宋体" w:eastAsia="宋体" w:hint="default"/>
                <w:sz w:val="21"/>
                <w:szCs w:val="21"/>
              </w:rPr>
            </w:pPr>
            <w:r>
              <w:rPr>
                <w:rFonts w:ascii="宋体"/>
                <w:sz w:val="21"/>
              </w:rPr>
              <w:t>0.25</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right="100"/>
              <w:jc w:val="right"/>
              <w:rPr>
                <w:rFonts w:ascii="宋体" w:hAnsi="宋体" w:cs="宋体" w:eastAsia="宋体" w:hint="default"/>
                <w:sz w:val="21"/>
                <w:szCs w:val="21"/>
              </w:rPr>
            </w:pPr>
            <w:r>
              <w:rPr>
                <w:rFonts w:ascii="宋体"/>
                <w:spacing w:val="-1"/>
                <w:sz w:val="21"/>
              </w:rPr>
              <w:t>4,212,319</w:t>
            </w:r>
          </w:p>
        </w:tc>
        <w:tc>
          <w:tcPr>
            <w:tcW w:w="1506" w:type="dxa"/>
            <w:gridSpan w:val="2"/>
            <w:tcBorders>
              <w:top w:val="single" w:sz="6" w:space="0" w:color="000000"/>
              <w:left w:val="single" w:sz="6" w:space="0" w:color="000000"/>
              <w:bottom w:val="single" w:sz="6" w:space="0" w:color="000000"/>
              <w:right w:val="single" w:sz="6" w:space="0" w:color="000000"/>
            </w:tcBorders>
          </w:tcPr>
          <w:p>
            <w:pP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right="99"/>
              <w:jc w:val="right"/>
              <w:rPr>
                <w:rFonts w:ascii="宋体" w:hAnsi="宋体" w:cs="宋体" w:eastAsia="宋体" w:hint="default"/>
                <w:sz w:val="21"/>
                <w:szCs w:val="21"/>
              </w:rPr>
            </w:pPr>
            <w:r>
              <w:rPr>
                <w:rFonts w:ascii="宋体"/>
                <w:sz w:val="21"/>
              </w:rPr>
              <w:t>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72" w:lineRule="exact"/>
              <w:ind w:left="108" w:right="878"/>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1378"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中国工商银</w:t>
            </w:r>
          </w:p>
          <w:p>
            <w:pPr>
              <w:pStyle w:val="TableParagraph"/>
              <w:spacing w:line="272" w:lineRule="exact" w:before="26"/>
              <w:ind w:left="100" w:right="119"/>
              <w:jc w:val="both"/>
              <w:rPr>
                <w:rFonts w:ascii="宋体" w:hAnsi="宋体" w:cs="宋体" w:eastAsia="宋体" w:hint="default"/>
                <w:sz w:val="21"/>
                <w:szCs w:val="21"/>
              </w:rPr>
            </w:pPr>
            <w:r>
              <w:rPr>
                <w:rFonts w:ascii="宋体" w:hAnsi="宋体" w:cs="宋体" w:eastAsia="宋体" w:hint="default"/>
                <w:sz w:val="21"/>
                <w:szCs w:val="21"/>
              </w:rPr>
              <w:t>行－申万巴 黎新经济混 合型证券投 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1"/>
              <w:ind w:left="176"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91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382" w:right="0"/>
              <w:jc w:val="left"/>
              <w:rPr>
                <w:rFonts w:ascii="宋体" w:hAnsi="宋体" w:cs="宋体" w:eastAsia="宋体" w:hint="default"/>
                <w:sz w:val="21"/>
                <w:szCs w:val="21"/>
              </w:rPr>
            </w:pPr>
            <w:r>
              <w:rPr>
                <w:rFonts w:ascii="宋体"/>
                <w:sz w:val="21"/>
              </w:rPr>
              <w:t>0.25</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4,136,171</w:t>
            </w:r>
          </w:p>
        </w:tc>
        <w:tc>
          <w:tcPr>
            <w:tcW w:w="1506" w:type="dxa"/>
            <w:gridSpan w:val="2"/>
            <w:tcBorders>
              <w:top w:val="single" w:sz="6" w:space="0" w:color="000000"/>
              <w:left w:val="single" w:sz="6" w:space="0" w:color="000000"/>
              <w:bottom w:val="single" w:sz="6" w:space="0" w:color="000000"/>
              <w:right w:val="single" w:sz="6" w:space="0" w:color="000000"/>
            </w:tcBorders>
          </w:tcPr>
          <w:p>
            <w:pP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1"/>
              <w:ind w:left="108" w:right="878"/>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1376" w:hRule="exact"/>
        </w:trPr>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中国农业银</w:t>
            </w:r>
          </w:p>
          <w:p>
            <w:pPr>
              <w:pStyle w:val="TableParagraph"/>
              <w:spacing w:line="272" w:lineRule="exact" w:before="26"/>
              <w:ind w:left="100" w:right="119"/>
              <w:jc w:val="both"/>
              <w:rPr>
                <w:rFonts w:ascii="宋体" w:hAnsi="宋体" w:cs="宋体" w:eastAsia="宋体" w:hint="default"/>
                <w:sz w:val="21"/>
                <w:szCs w:val="21"/>
              </w:rPr>
            </w:pPr>
            <w:r>
              <w:rPr>
                <w:rFonts w:ascii="宋体" w:hAnsi="宋体" w:cs="宋体" w:eastAsia="宋体" w:hint="default"/>
                <w:sz w:val="21"/>
                <w:szCs w:val="21"/>
              </w:rPr>
              <w:t>行－大成积 极成长股票 型证券投资 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1"/>
              <w:ind w:left="176" w:right="98"/>
              <w:jc w:val="left"/>
              <w:rPr>
                <w:rFonts w:ascii="宋体" w:hAnsi="宋体" w:cs="宋体" w:eastAsia="宋体" w:hint="default"/>
                <w:sz w:val="21"/>
                <w:szCs w:val="21"/>
              </w:rPr>
            </w:pPr>
            <w:r>
              <w:rPr>
                <w:rFonts w:ascii="宋体" w:hAnsi="宋体" w:cs="宋体" w:eastAsia="宋体" w:hint="default"/>
                <w:sz w:val="21"/>
                <w:szCs w:val="21"/>
              </w:rPr>
              <w:t>其 他</w:t>
            </w:r>
          </w:p>
        </w:tc>
        <w:tc>
          <w:tcPr>
            <w:tcW w:w="91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382" w:right="0"/>
              <w:jc w:val="left"/>
              <w:rPr>
                <w:rFonts w:ascii="宋体" w:hAnsi="宋体" w:cs="宋体" w:eastAsia="宋体" w:hint="default"/>
                <w:sz w:val="21"/>
                <w:szCs w:val="21"/>
              </w:rPr>
            </w:pPr>
            <w:r>
              <w:rPr>
                <w:rFonts w:ascii="宋体"/>
                <w:sz w:val="21"/>
              </w:rPr>
              <w:t>0.24</w:t>
            </w:r>
          </w:p>
        </w:tc>
        <w:tc>
          <w:tcPr>
            <w:tcW w:w="1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4,000,000</w:t>
            </w:r>
          </w:p>
        </w:tc>
        <w:tc>
          <w:tcPr>
            <w:tcW w:w="1506" w:type="dxa"/>
            <w:gridSpan w:val="2"/>
            <w:tcBorders>
              <w:top w:val="single" w:sz="6" w:space="0" w:color="000000"/>
              <w:left w:val="single" w:sz="6" w:space="0" w:color="000000"/>
              <w:bottom w:val="single" w:sz="6" w:space="0" w:color="000000"/>
              <w:right w:val="single" w:sz="6" w:space="0" w:color="000000"/>
            </w:tcBorders>
          </w:tcPr>
          <w:p>
            <w:pPr/>
          </w:p>
        </w:tc>
        <w:tc>
          <w:tcPr>
            <w:tcW w:w="2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1"/>
              <w:ind w:left="108" w:right="878"/>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287" w:hRule="exact"/>
        </w:trPr>
        <w:tc>
          <w:tcPr>
            <w:tcW w:w="9300" w:type="dxa"/>
            <w:gridSpan w:val="9"/>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前十名无限售条件股东持股情况</w:t>
            </w:r>
          </w:p>
        </w:tc>
      </w:tr>
      <w:tr>
        <w:trPr>
          <w:trHeight w:val="288" w:hRule="exact"/>
        </w:trPr>
        <w:tc>
          <w:tcPr>
            <w:tcW w:w="219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71"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3323"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93" w:right="0"/>
              <w:jc w:val="left"/>
              <w:rPr>
                <w:rFonts w:ascii="宋体" w:hAnsi="宋体" w:cs="宋体" w:eastAsia="宋体" w:hint="default"/>
                <w:sz w:val="21"/>
                <w:szCs w:val="21"/>
              </w:rPr>
            </w:pPr>
            <w:r>
              <w:rPr>
                <w:rFonts w:ascii="宋体" w:hAnsi="宋体" w:cs="宋体" w:eastAsia="宋体" w:hint="default"/>
                <w:sz w:val="21"/>
                <w:szCs w:val="21"/>
              </w:rPr>
              <w:t>持有无限售条件股份的数量</w:t>
            </w:r>
          </w:p>
        </w:tc>
        <w:tc>
          <w:tcPr>
            <w:tcW w:w="377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559" w:hRule="exact"/>
        </w:trPr>
        <w:tc>
          <w:tcPr>
            <w:tcW w:w="219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团总公司</w:t>
            </w:r>
          </w:p>
        </w:tc>
        <w:tc>
          <w:tcPr>
            <w:tcW w:w="3323"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157" w:right="0"/>
              <w:jc w:val="left"/>
              <w:rPr>
                <w:rFonts w:ascii="宋体" w:hAnsi="宋体" w:cs="宋体" w:eastAsia="宋体" w:hint="default"/>
                <w:sz w:val="21"/>
                <w:szCs w:val="21"/>
              </w:rPr>
            </w:pPr>
            <w:r>
              <w:rPr>
                <w:rFonts w:ascii="宋体"/>
                <w:sz w:val="21"/>
              </w:rPr>
              <w:t>80,481,021</w:t>
            </w:r>
          </w:p>
        </w:tc>
        <w:tc>
          <w:tcPr>
            <w:tcW w:w="377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833" w:hRule="exact"/>
        </w:trPr>
        <w:tc>
          <w:tcPr>
            <w:tcW w:w="219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中国工商银行－南方</w:t>
            </w:r>
          </w:p>
          <w:p>
            <w:pPr>
              <w:pStyle w:val="TableParagraph"/>
              <w:spacing w:line="272" w:lineRule="exact" w:before="26"/>
              <w:ind w:left="100" w:right="191"/>
              <w:jc w:val="left"/>
              <w:rPr>
                <w:rFonts w:ascii="宋体" w:hAnsi="宋体" w:cs="宋体" w:eastAsia="宋体" w:hint="default"/>
                <w:sz w:val="21"/>
                <w:szCs w:val="21"/>
              </w:rPr>
            </w:pPr>
            <w:r>
              <w:rPr>
                <w:rFonts w:ascii="宋体" w:hAnsi="宋体" w:cs="宋体" w:eastAsia="宋体" w:hint="default"/>
                <w:sz w:val="21"/>
                <w:szCs w:val="21"/>
              </w:rPr>
              <w:t>隆元产业主题股票型 证券投资基金</w:t>
            </w:r>
          </w:p>
        </w:tc>
        <w:tc>
          <w:tcPr>
            <w:tcW w:w="3323"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157" w:right="0"/>
              <w:jc w:val="left"/>
              <w:rPr>
                <w:rFonts w:ascii="宋体" w:hAnsi="宋体" w:cs="宋体" w:eastAsia="宋体" w:hint="default"/>
                <w:sz w:val="21"/>
                <w:szCs w:val="21"/>
              </w:rPr>
            </w:pPr>
            <w:r>
              <w:rPr>
                <w:rFonts w:ascii="宋体"/>
                <w:sz w:val="21"/>
              </w:rPr>
              <w:t>26,232,579</w:t>
            </w:r>
          </w:p>
        </w:tc>
        <w:tc>
          <w:tcPr>
            <w:tcW w:w="377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9" w:hRule="exact"/>
        </w:trPr>
        <w:tc>
          <w:tcPr>
            <w:tcW w:w="219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中国工商银行－开元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证券投资基金</w:t>
            </w:r>
          </w:p>
        </w:tc>
        <w:tc>
          <w:tcPr>
            <w:tcW w:w="3323"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7,921,000</w:t>
            </w:r>
          </w:p>
        </w:tc>
        <w:tc>
          <w:tcPr>
            <w:tcW w:w="377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1104" w:hRule="exact"/>
        </w:trPr>
        <w:tc>
          <w:tcPr>
            <w:tcW w:w="219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中国民生银行股份有</w:t>
            </w:r>
          </w:p>
          <w:p>
            <w:pPr>
              <w:pStyle w:val="TableParagraph"/>
              <w:spacing w:line="272" w:lineRule="exact" w:before="26"/>
              <w:ind w:left="100" w:right="191"/>
              <w:jc w:val="both"/>
              <w:rPr>
                <w:rFonts w:ascii="宋体" w:hAnsi="宋体" w:cs="宋体" w:eastAsia="宋体" w:hint="default"/>
                <w:sz w:val="21"/>
                <w:szCs w:val="21"/>
              </w:rPr>
            </w:pPr>
            <w:r>
              <w:rPr>
                <w:rFonts w:ascii="宋体" w:hAnsi="宋体" w:cs="宋体" w:eastAsia="宋体" w:hint="default"/>
                <w:sz w:val="21"/>
                <w:szCs w:val="21"/>
              </w:rPr>
              <w:t>限公司－华商领先企 业混合型证券投资基 金</w:t>
            </w:r>
          </w:p>
        </w:tc>
        <w:tc>
          <w:tcPr>
            <w:tcW w:w="3323"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right="99"/>
              <w:jc w:val="right"/>
              <w:rPr>
                <w:rFonts w:ascii="宋体" w:hAnsi="宋体" w:cs="宋体" w:eastAsia="宋体" w:hint="default"/>
                <w:sz w:val="21"/>
                <w:szCs w:val="21"/>
              </w:rPr>
            </w:pPr>
            <w:r>
              <w:rPr>
                <w:rFonts w:ascii="宋体"/>
                <w:sz w:val="21"/>
              </w:rPr>
              <w:t>6,000,000</w:t>
            </w:r>
          </w:p>
        </w:tc>
        <w:tc>
          <w:tcPr>
            <w:tcW w:w="377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833" w:hRule="exact"/>
        </w:trPr>
        <w:tc>
          <w:tcPr>
            <w:tcW w:w="219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中国平安人寿保险股</w:t>
            </w:r>
          </w:p>
          <w:p>
            <w:pPr>
              <w:pStyle w:val="TableParagraph"/>
              <w:spacing w:line="272" w:lineRule="exact" w:before="26"/>
              <w:ind w:left="100" w:right="191"/>
              <w:jc w:val="left"/>
              <w:rPr>
                <w:rFonts w:ascii="宋体" w:hAnsi="宋体" w:cs="宋体" w:eastAsia="宋体" w:hint="default"/>
                <w:sz w:val="21"/>
                <w:szCs w:val="21"/>
              </w:rPr>
            </w:pPr>
            <w:r>
              <w:rPr>
                <w:rFonts w:ascii="宋体" w:hAnsi="宋体" w:cs="宋体" w:eastAsia="宋体" w:hint="default"/>
                <w:sz w:val="21"/>
                <w:szCs w:val="21"/>
              </w:rPr>
              <w:t>份有限公司－分红－ 团险分红</w:t>
            </w:r>
          </w:p>
        </w:tc>
        <w:tc>
          <w:tcPr>
            <w:tcW w:w="3323"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z w:val="21"/>
              </w:rPr>
              <w:t>5,407,339</w:t>
            </w:r>
          </w:p>
        </w:tc>
        <w:tc>
          <w:tcPr>
            <w:tcW w:w="377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833" w:hRule="exact"/>
        </w:trPr>
        <w:tc>
          <w:tcPr>
            <w:tcW w:w="219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招商银行股份有限公</w:t>
            </w:r>
          </w:p>
          <w:p>
            <w:pPr>
              <w:pStyle w:val="TableParagraph"/>
              <w:spacing w:line="272" w:lineRule="exact" w:before="26"/>
              <w:ind w:left="100" w:right="191"/>
              <w:jc w:val="left"/>
              <w:rPr>
                <w:rFonts w:ascii="宋体" w:hAnsi="宋体" w:cs="宋体" w:eastAsia="宋体" w:hint="default"/>
                <w:sz w:val="21"/>
                <w:szCs w:val="21"/>
              </w:rPr>
            </w:pPr>
            <w:r>
              <w:rPr>
                <w:rFonts w:ascii="宋体" w:hAnsi="宋体" w:cs="宋体" w:eastAsia="宋体" w:hint="default"/>
                <w:sz w:val="21"/>
                <w:szCs w:val="21"/>
              </w:rPr>
              <w:t>司－上证红利交易型 开放式指数证券投资</w:t>
            </w:r>
          </w:p>
        </w:tc>
        <w:tc>
          <w:tcPr>
            <w:tcW w:w="3323"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z w:val="21"/>
              </w:rPr>
              <w:t>5,207,899</w:t>
            </w:r>
          </w:p>
        </w:tc>
        <w:tc>
          <w:tcPr>
            <w:tcW w:w="377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bl>
    <w:p>
      <w:pPr>
        <w:spacing w:after="0" w:line="240" w:lineRule="auto"/>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2198"/>
        <w:gridCol w:w="3323"/>
        <w:gridCol w:w="3779"/>
      </w:tblGrid>
      <w:tr>
        <w:trPr>
          <w:trHeight w:val="287" w:hRule="exact"/>
        </w:trPr>
        <w:tc>
          <w:tcPr>
            <w:tcW w:w="21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基金</w:t>
            </w:r>
          </w:p>
        </w:tc>
        <w:tc>
          <w:tcPr>
            <w:tcW w:w="3323" w:type="dxa"/>
            <w:tcBorders>
              <w:top w:val="single" w:sz="6" w:space="0" w:color="000000"/>
              <w:left w:val="single" w:sz="6" w:space="0" w:color="000000"/>
              <w:bottom w:val="single" w:sz="6" w:space="0" w:color="000000"/>
              <w:right w:val="single" w:sz="6" w:space="0" w:color="000000"/>
            </w:tcBorders>
          </w:tcPr>
          <w:p>
            <w:pPr/>
          </w:p>
        </w:tc>
        <w:tc>
          <w:tcPr>
            <w:tcW w:w="3779" w:type="dxa"/>
            <w:tcBorders>
              <w:top w:val="single" w:sz="6" w:space="0" w:color="000000"/>
              <w:left w:val="single" w:sz="6" w:space="0" w:color="000000"/>
              <w:bottom w:val="single" w:sz="6" w:space="0" w:color="000000"/>
              <w:right w:val="single" w:sz="6" w:space="0" w:color="000000"/>
            </w:tcBorders>
          </w:tcPr>
          <w:p>
            <w:pPr/>
          </w:p>
        </w:tc>
      </w:tr>
      <w:tr>
        <w:trPr>
          <w:trHeight w:val="278" w:hRule="exact"/>
        </w:trPr>
        <w:tc>
          <w:tcPr>
            <w:tcW w:w="2198"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中国银行－南方高增</w:t>
            </w:r>
          </w:p>
        </w:tc>
        <w:tc>
          <w:tcPr>
            <w:tcW w:w="3323" w:type="dxa"/>
            <w:tcBorders>
              <w:top w:val="single" w:sz="6" w:space="0" w:color="000000"/>
              <w:left w:val="single" w:sz="6" w:space="0" w:color="000000"/>
              <w:bottom w:val="nil" w:sz="6" w:space="0" w:color="auto"/>
              <w:right w:val="single" w:sz="6" w:space="0" w:color="000000"/>
            </w:tcBorders>
          </w:tcPr>
          <w:p>
            <w:pPr/>
          </w:p>
        </w:tc>
        <w:tc>
          <w:tcPr>
            <w:tcW w:w="3779" w:type="dxa"/>
            <w:tcBorders>
              <w:top w:val="single" w:sz="6" w:space="0" w:color="000000"/>
              <w:left w:val="single" w:sz="6" w:space="0" w:color="000000"/>
              <w:bottom w:val="nil" w:sz="6" w:space="0" w:color="auto"/>
              <w:right w:val="single" w:sz="6" w:space="0" w:color="000000"/>
            </w:tcBorders>
          </w:tcPr>
          <w:p>
            <w:pPr/>
          </w:p>
        </w:tc>
      </w:tr>
      <w:tr>
        <w:trPr>
          <w:trHeight w:val="273" w:hRule="exact"/>
        </w:trPr>
        <w:tc>
          <w:tcPr>
            <w:tcW w:w="2198"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长股票型开放式证券</w:t>
            </w:r>
          </w:p>
        </w:tc>
        <w:tc>
          <w:tcPr>
            <w:tcW w:w="3323"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4,298,830</w:t>
            </w:r>
          </w:p>
        </w:tc>
        <w:tc>
          <w:tcPr>
            <w:tcW w:w="37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1" w:hRule="exact"/>
        </w:trPr>
        <w:tc>
          <w:tcPr>
            <w:tcW w:w="2198"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投资基金</w:t>
            </w:r>
          </w:p>
        </w:tc>
        <w:tc>
          <w:tcPr>
            <w:tcW w:w="3323" w:type="dxa"/>
            <w:tcBorders>
              <w:top w:val="nil" w:sz="6" w:space="0" w:color="auto"/>
              <w:left w:val="single" w:sz="6" w:space="0" w:color="000000"/>
              <w:bottom w:val="single" w:sz="6" w:space="0" w:color="000000"/>
              <w:right w:val="single" w:sz="6" w:space="0" w:color="000000"/>
            </w:tcBorders>
          </w:tcPr>
          <w:p>
            <w:pPr/>
          </w:p>
        </w:tc>
        <w:tc>
          <w:tcPr>
            <w:tcW w:w="3779" w:type="dxa"/>
            <w:tcBorders>
              <w:top w:val="nil" w:sz="6" w:space="0" w:color="auto"/>
              <w:left w:val="single" w:sz="6" w:space="0" w:color="000000"/>
              <w:bottom w:val="single" w:sz="6" w:space="0" w:color="000000"/>
              <w:right w:val="single" w:sz="6" w:space="0" w:color="000000"/>
            </w:tcBorders>
          </w:tcPr>
          <w:p>
            <w:pPr/>
          </w:p>
        </w:tc>
      </w:tr>
      <w:tr>
        <w:trPr>
          <w:trHeight w:val="278" w:hRule="exact"/>
        </w:trPr>
        <w:tc>
          <w:tcPr>
            <w:tcW w:w="2198"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国银行－嘉实沪深</w:t>
            </w:r>
          </w:p>
        </w:tc>
        <w:tc>
          <w:tcPr>
            <w:tcW w:w="3323" w:type="dxa"/>
            <w:tcBorders>
              <w:top w:val="single" w:sz="6" w:space="0" w:color="000000"/>
              <w:left w:val="single" w:sz="6" w:space="0" w:color="000000"/>
              <w:bottom w:val="nil" w:sz="6" w:space="0" w:color="auto"/>
              <w:right w:val="single" w:sz="6" w:space="0" w:color="000000"/>
            </w:tcBorders>
          </w:tcPr>
          <w:p>
            <w:pPr/>
          </w:p>
        </w:tc>
        <w:tc>
          <w:tcPr>
            <w:tcW w:w="3779" w:type="dxa"/>
            <w:tcBorders>
              <w:top w:val="single" w:sz="6" w:space="0" w:color="000000"/>
              <w:left w:val="single" w:sz="6" w:space="0" w:color="000000"/>
              <w:bottom w:val="nil" w:sz="6" w:space="0" w:color="auto"/>
              <w:right w:val="single" w:sz="6" w:space="0" w:color="000000"/>
            </w:tcBorders>
          </w:tcPr>
          <w:p>
            <w:pPr/>
          </w:p>
        </w:tc>
      </w:tr>
      <w:tr>
        <w:trPr>
          <w:trHeight w:val="273" w:hRule="exact"/>
        </w:trPr>
        <w:tc>
          <w:tcPr>
            <w:tcW w:w="2198"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300</w:t>
            </w:r>
            <w:r>
              <w:rPr>
                <w:rFonts w:ascii="宋体" w:hAnsi="宋体" w:cs="宋体" w:eastAsia="宋体" w:hint="default"/>
                <w:spacing w:val="-54"/>
                <w:sz w:val="21"/>
                <w:szCs w:val="21"/>
              </w:rPr>
              <w:t> </w:t>
            </w:r>
            <w:r>
              <w:rPr>
                <w:rFonts w:ascii="宋体" w:hAnsi="宋体" w:cs="宋体" w:eastAsia="宋体" w:hint="default"/>
                <w:sz w:val="21"/>
                <w:szCs w:val="21"/>
              </w:rPr>
              <w:t>指数证券投资基</w:t>
            </w:r>
          </w:p>
        </w:tc>
        <w:tc>
          <w:tcPr>
            <w:tcW w:w="3323"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4,212,319</w:t>
            </w:r>
          </w:p>
        </w:tc>
        <w:tc>
          <w:tcPr>
            <w:tcW w:w="37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0" w:hRule="exact"/>
        </w:trPr>
        <w:tc>
          <w:tcPr>
            <w:tcW w:w="2198"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金</w:t>
            </w:r>
          </w:p>
        </w:tc>
        <w:tc>
          <w:tcPr>
            <w:tcW w:w="3323" w:type="dxa"/>
            <w:tcBorders>
              <w:top w:val="nil" w:sz="6" w:space="0" w:color="auto"/>
              <w:left w:val="single" w:sz="6" w:space="0" w:color="000000"/>
              <w:bottom w:val="single" w:sz="6" w:space="0" w:color="000000"/>
              <w:right w:val="single" w:sz="6" w:space="0" w:color="000000"/>
            </w:tcBorders>
          </w:tcPr>
          <w:p>
            <w:pPr/>
          </w:p>
        </w:tc>
        <w:tc>
          <w:tcPr>
            <w:tcW w:w="3779" w:type="dxa"/>
            <w:tcBorders>
              <w:top w:val="nil" w:sz="6" w:space="0" w:color="auto"/>
              <w:left w:val="single" w:sz="6" w:space="0" w:color="000000"/>
              <w:bottom w:val="single" w:sz="6" w:space="0" w:color="000000"/>
              <w:right w:val="single" w:sz="6" w:space="0" w:color="000000"/>
            </w:tcBorders>
          </w:tcPr>
          <w:p>
            <w:pPr/>
          </w:p>
        </w:tc>
      </w:tr>
      <w:tr>
        <w:trPr>
          <w:trHeight w:val="278" w:hRule="exact"/>
        </w:trPr>
        <w:tc>
          <w:tcPr>
            <w:tcW w:w="2198"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中国工商银行－申万</w:t>
            </w:r>
          </w:p>
        </w:tc>
        <w:tc>
          <w:tcPr>
            <w:tcW w:w="3323" w:type="dxa"/>
            <w:tcBorders>
              <w:top w:val="single" w:sz="6" w:space="0" w:color="000000"/>
              <w:left w:val="single" w:sz="6" w:space="0" w:color="000000"/>
              <w:bottom w:val="nil" w:sz="6" w:space="0" w:color="auto"/>
              <w:right w:val="single" w:sz="6" w:space="0" w:color="000000"/>
            </w:tcBorders>
          </w:tcPr>
          <w:p>
            <w:pPr/>
          </w:p>
        </w:tc>
        <w:tc>
          <w:tcPr>
            <w:tcW w:w="3779" w:type="dxa"/>
            <w:tcBorders>
              <w:top w:val="single" w:sz="6" w:space="0" w:color="000000"/>
              <w:left w:val="single" w:sz="6" w:space="0" w:color="000000"/>
              <w:bottom w:val="nil" w:sz="6" w:space="0" w:color="auto"/>
              <w:right w:val="single" w:sz="6" w:space="0" w:color="000000"/>
            </w:tcBorders>
          </w:tcPr>
          <w:p>
            <w:pPr/>
          </w:p>
        </w:tc>
      </w:tr>
      <w:tr>
        <w:trPr>
          <w:trHeight w:val="273" w:hRule="exact"/>
        </w:trPr>
        <w:tc>
          <w:tcPr>
            <w:tcW w:w="2198"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巴黎新经济混</w:t>
            </w:r>
            <w:r>
              <w:rPr>
                <w:rFonts w:ascii="宋体" w:hAnsi="宋体" w:cs="宋体" w:eastAsia="宋体" w:hint="default"/>
                <w:spacing w:val="-13"/>
                <w:sz w:val="21"/>
                <w:szCs w:val="21"/>
              </w:rPr>
              <w:t> </w:t>
            </w:r>
            <w:r>
              <w:rPr>
                <w:rFonts w:ascii="宋体" w:hAnsi="宋体" w:cs="宋体" w:eastAsia="宋体" w:hint="default"/>
                <w:sz w:val="21"/>
                <w:szCs w:val="21"/>
              </w:rPr>
              <w:t>合型证</w:t>
            </w:r>
          </w:p>
        </w:tc>
        <w:tc>
          <w:tcPr>
            <w:tcW w:w="3323"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4,136,171</w:t>
            </w:r>
          </w:p>
        </w:tc>
        <w:tc>
          <w:tcPr>
            <w:tcW w:w="37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1" w:hRule="exact"/>
        </w:trPr>
        <w:tc>
          <w:tcPr>
            <w:tcW w:w="2198"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323" w:type="dxa"/>
            <w:tcBorders>
              <w:top w:val="nil" w:sz="6" w:space="0" w:color="auto"/>
              <w:left w:val="single" w:sz="6" w:space="0" w:color="000000"/>
              <w:bottom w:val="single" w:sz="6" w:space="0" w:color="000000"/>
              <w:right w:val="single" w:sz="6" w:space="0" w:color="000000"/>
            </w:tcBorders>
          </w:tcPr>
          <w:p>
            <w:pPr/>
          </w:p>
        </w:tc>
        <w:tc>
          <w:tcPr>
            <w:tcW w:w="3779" w:type="dxa"/>
            <w:tcBorders>
              <w:top w:val="nil" w:sz="6" w:space="0" w:color="auto"/>
              <w:left w:val="single" w:sz="6" w:space="0" w:color="000000"/>
              <w:bottom w:val="single" w:sz="6" w:space="0" w:color="000000"/>
              <w:right w:val="single" w:sz="6" w:space="0" w:color="000000"/>
            </w:tcBorders>
          </w:tcPr>
          <w:p>
            <w:pPr/>
          </w:p>
        </w:tc>
      </w:tr>
      <w:tr>
        <w:trPr>
          <w:trHeight w:val="278" w:hRule="exact"/>
        </w:trPr>
        <w:tc>
          <w:tcPr>
            <w:tcW w:w="2198"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中国农业银行－大成</w:t>
            </w:r>
          </w:p>
        </w:tc>
        <w:tc>
          <w:tcPr>
            <w:tcW w:w="3323" w:type="dxa"/>
            <w:tcBorders>
              <w:top w:val="single" w:sz="6" w:space="0" w:color="000000"/>
              <w:left w:val="single" w:sz="6" w:space="0" w:color="000000"/>
              <w:bottom w:val="nil" w:sz="6" w:space="0" w:color="auto"/>
              <w:right w:val="single" w:sz="6" w:space="0" w:color="000000"/>
            </w:tcBorders>
          </w:tcPr>
          <w:p>
            <w:pPr/>
          </w:p>
        </w:tc>
        <w:tc>
          <w:tcPr>
            <w:tcW w:w="3779"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2198"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积极成长股票</w:t>
            </w:r>
            <w:r>
              <w:rPr>
                <w:rFonts w:ascii="宋体" w:hAnsi="宋体" w:cs="宋体" w:eastAsia="宋体" w:hint="default"/>
                <w:spacing w:val="-13"/>
                <w:sz w:val="21"/>
                <w:szCs w:val="21"/>
              </w:rPr>
              <w:t> </w:t>
            </w:r>
            <w:r>
              <w:rPr>
                <w:rFonts w:ascii="宋体" w:hAnsi="宋体" w:cs="宋体" w:eastAsia="宋体" w:hint="default"/>
                <w:sz w:val="21"/>
                <w:szCs w:val="21"/>
              </w:rPr>
              <w:t>型证券</w:t>
            </w:r>
          </w:p>
        </w:tc>
        <w:tc>
          <w:tcPr>
            <w:tcW w:w="3323"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4,000,000</w:t>
            </w:r>
          </w:p>
        </w:tc>
        <w:tc>
          <w:tcPr>
            <w:tcW w:w="37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1" w:hRule="exact"/>
        </w:trPr>
        <w:tc>
          <w:tcPr>
            <w:tcW w:w="2198"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投资基金</w:t>
            </w:r>
          </w:p>
        </w:tc>
        <w:tc>
          <w:tcPr>
            <w:tcW w:w="3323" w:type="dxa"/>
            <w:tcBorders>
              <w:top w:val="nil" w:sz="6" w:space="0" w:color="auto"/>
              <w:left w:val="single" w:sz="6" w:space="0" w:color="000000"/>
              <w:bottom w:val="single" w:sz="6" w:space="0" w:color="000000"/>
              <w:right w:val="single" w:sz="6" w:space="0" w:color="000000"/>
            </w:tcBorders>
          </w:tcPr>
          <w:p>
            <w:pPr/>
          </w:p>
        </w:tc>
        <w:tc>
          <w:tcPr>
            <w:tcW w:w="3779" w:type="dxa"/>
            <w:tcBorders>
              <w:top w:val="nil" w:sz="6" w:space="0" w:color="auto"/>
              <w:left w:val="single" w:sz="6" w:space="0" w:color="000000"/>
              <w:bottom w:val="single" w:sz="6" w:space="0" w:color="000000"/>
              <w:right w:val="single" w:sz="6" w:space="0" w:color="000000"/>
            </w:tcBorders>
          </w:tcPr>
          <w:p>
            <w:pPr/>
          </w:p>
        </w:tc>
      </w:tr>
      <w:tr>
        <w:trPr>
          <w:trHeight w:val="833" w:hRule="exact"/>
        </w:trPr>
        <w:tc>
          <w:tcPr>
            <w:tcW w:w="219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91"/>
              <w:jc w:val="left"/>
              <w:rPr>
                <w:rFonts w:ascii="宋体" w:hAnsi="宋体" w:cs="宋体" w:eastAsia="宋体" w:hint="default"/>
                <w:sz w:val="21"/>
                <w:szCs w:val="21"/>
              </w:rPr>
            </w:pPr>
            <w:r>
              <w:rPr>
                <w:rFonts w:ascii="宋体" w:hAnsi="宋体" w:cs="宋体" w:eastAsia="宋体" w:hint="default"/>
                <w:sz w:val="21"/>
                <w:szCs w:val="21"/>
              </w:rPr>
              <w:t>上述股东关联关系或 一致行动的说明</w:t>
            </w:r>
          </w:p>
        </w:tc>
        <w:tc>
          <w:tcPr>
            <w:tcW w:w="7102" w:type="dxa"/>
            <w:gridSpan w:val="2"/>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公司控股股东黑龙江北大荒农垦集团总公司与上述其他股东无关联关系，本</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2"/>
                <w:sz w:val="21"/>
                <w:szCs w:val="21"/>
              </w:rPr>
              <w:t>公司未知上述无限售条件股东之间是否存在关联关系或属于《上市公司股东</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持股变动信息披露管理办法》规定的一致行动人。</w:t>
            </w:r>
          </w:p>
        </w:tc>
      </w:tr>
    </w:tbl>
    <w:p>
      <w:pPr>
        <w:pStyle w:val="BodyText"/>
        <w:spacing w:line="238" w:lineRule="exact"/>
        <w:ind w:right="164"/>
        <w:jc w:val="left"/>
      </w:pPr>
      <w:r>
        <w:rPr/>
        <w:t>前十名有限售条件股东持股数量及限售条件</w:t>
      </w:r>
    </w:p>
    <w:p>
      <w:pPr>
        <w:pStyle w:val="BodyText"/>
        <w:spacing w:line="274" w:lineRule="exact"/>
        <w:ind w:left="0" w:right="179"/>
        <w:jc w:val="right"/>
      </w:pPr>
      <w:r>
        <w:rPr/>
        <w:t>单位:股</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51"/>
        <w:gridCol w:w="1889"/>
        <w:gridCol w:w="1582"/>
        <w:gridCol w:w="1697"/>
        <w:gridCol w:w="169"/>
        <w:gridCol w:w="1623"/>
        <w:gridCol w:w="1890"/>
      </w:tblGrid>
      <w:tr>
        <w:trPr>
          <w:trHeight w:val="287" w:hRule="exact"/>
        </w:trPr>
        <w:tc>
          <w:tcPr>
            <w:tcW w:w="451" w:type="dxa"/>
            <w:vMerge w:val="restart"/>
            <w:tcBorders>
              <w:top w:val="single" w:sz="6" w:space="0" w:color="000000"/>
              <w:left w:val="single" w:sz="6" w:space="0" w:color="000000"/>
              <w:right w:val="single" w:sz="6" w:space="0" w:color="000000"/>
            </w:tcBorders>
          </w:tcPr>
          <w:p>
            <w:pPr>
              <w:pStyle w:val="TableParagraph"/>
              <w:spacing w:line="272" w:lineRule="exact" w:before="129"/>
              <w:ind w:left="112" w:right="113"/>
              <w:jc w:val="left"/>
              <w:rPr>
                <w:rFonts w:ascii="宋体" w:hAnsi="宋体" w:cs="宋体" w:eastAsia="宋体" w:hint="default"/>
                <w:sz w:val="21"/>
                <w:szCs w:val="21"/>
              </w:rPr>
            </w:pPr>
            <w:r>
              <w:rPr>
                <w:rFonts w:ascii="宋体" w:hAnsi="宋体" w:cs="宋体" w:eastAsia="宋体" w:hint="default"/>
                <w:sz w:val="21"/>
                <w:szCs w:val="21"/>
              </w:rPr>
              <w:t>序 号</w:t>
            </w:r>
          </w:p>
        </w:tc>
        <w:tc>
          <w:tcPr>
            <w:tcW w:w="1889" w:type="dxa"/>
            <w:vMerge w:val="restart"/>
            <w:tcBorders>
              <w:top w:val="single" w:sz="6" w:space="0" w:color="000000"/>
              <w:left w:val="single" w:sz="6" w:space="0" w:color="000000"/>
              <w:right w:val="single" w:sz="6" w:space="0" w:color="000000"/>
            </w:tcBorders>
          </w:tcPr>
          <w:p>
            <w:pPr>
              <w:pStyle w:val="TableParagraph"/>
              <w:spacing w:line="272" w:lineRule="exact" w:before="129"/>
              <w:ind w:left="727" w:right="200" w:hanging="526"/>
              <w:jc w:val="left"/>
              <w:rPr>
                <w:rFonts w:ascii="宋体" w:hAnsi="宋体" w:cs="宋体" w:eastAsia="宋体" w:hint="default"/>
                <w:sz w:val="21"/>
                <w:szCs w:val="21"/>
              </w:rPr>
            </w:pPr>
            <w:r>
              <w:rPr>
                <w:rFonts w:ascii="宋体" w:hAnsi="宋体" w:cs="宋体" w:eastAsia="宋体" w:hint="default"/>
                <w:sz w:val="21"/>
                <w:szCs w:val="21"/>
              </w:rPr>
              <w:t>有限售条件股东 名称</w:t>
            </w:r>
          </w:p>
        </w:tc>
        <w:tc>
          <w:tcPr>
            <w:tcW w:w="1582" w:type="dxa"/>
            <w:vMerge w:val="restart"/>
            <w:tcBorders>
              <w:top w:val="single" w:sz="6" w:space="0" w:color="000000"/>
              <w:left w:val="single" w:sz="6" w:space="0" w:color="000000"/>
              <w:right w:val="single" w:sz="6" w:space="0" w:color="000000"/>
            </w:tcBorders>
          </w:tcPr>
          <w:p>
            <w:pPr>
              <w:pStyle w:val="TableParagraph"/>
              <w:spacing w:line="272" w:lineRule="exact" w:before="129"/>
              <w:ind w:left="153" w:right="151"/>
              <w:jc w:val="left"/>
              <w:rPr>
                <w:rFonts w:ascii="宋体" w:hAnsi="宋体" w:cs="宋体" w:eastAsia="宋体" w:hint="default"/>
                <w:sz w:val="21"/>
                <w:szCs w:val="21"/>
              </w:rPr>
            </w:pPr>
            <w:r>
              <w:rPr>
                <w:rFonts w:ascii="宋体" w:hAnsi="宋体" w:cs="宋体" w:eastAsia="宋体" w:hint="default"/>
                <w:sz w:val="21"/>
                <w:szCs w:val="21"/>
              </w:rPr>
              <w:t>持有的有限售 条件股份数量</w:t>
            </w:r>
          </w:p>
        </w:tc>
        <w:tc>
          <w:tcPr>
            <w:tcW w:w="348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66" w:right="0"/>
              <w:jc w:val="left"/>
              <w:rPr>
                <w:rFonts w:ascii="宋体" w:hAnsi="宋体" w:cs="宋体" w:eastAsia="宋体" w:hint="default"/>
                <w:sz w:val="21"/>
                <w:szCs w:val="21"/>
              </w:rPr>
            </w:pPr>
            <w:r>
              <w:rPr>
                <w:rFonts w:ascii="宋体" w:hAnsi="宋体" w:cs="宋体" w:eastAsia="宋体" w:hint="default"/>
                <w:sz w:val="21"/>
                <w:szCs w:val="21"/>
              </w:rPr>
              <w:t>有限售条件股份可上市交易情况</w:t>
            </w:r>
          </w:p>
        </w:tc>
        <w:tc>
          <w:tcPr>
            <w:tcW w:w="1890" w:type="dxa"/>
            <w:vMerge w:val="restart"/>
            <w:tcBorders>
              <w:top w:val="single" w:sz="6" w:space="0" w:color="000000"/>
              <w:left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17" w:right="0"/>
              <w:jc w:val="left"/>
              <w:rPr>
                <w:rFonts w:ascii="宋体" w:hAnsi="宋体" w:cs="宋体" w:eastAsia="宋体" w:hint="default"/>
                <w:sz w:val="21"/>
                <w:szCs w:val="21"/>
              </w:rPr>
            </w:pPr>
            <w:r>
              <w:rPr>
                <w:rFonts w:ascii="宋体" w:hAnsi="宋体" w:cs="宋体" w:eastAsia="宋体" w:hint="default"/>
                <w:sz w:val="21"/>
                <w:szCs w:val="21"/>
              </w:rPr>
              <w:t>限售条件</w:t>
            </w:r>
          </w:p>
        </w:tc>
      </w:tr>
      <w:tr>
        <w:trPr>
          <w:trHeight w:val="560" w:hRule="exact"/>
        </w:trPr>
        <w:tc>
          <w:tcPr>
            <w:tcW w:w="451" w:type="dxa"/>
            <w:vMerge/>
            <w:tcBorders>
              <w:left w:val="single" w:sz="6" w:space="0" w:color="000000"/>
              <w:bottom w:val="single" w:sz="6" w:space="0" w:color="000000"/>
              <w:right w:val="single" w:sz="6" w:space="0" w:color="000000"/>
            </w:tcBorders>
          </w:tcPr>
          <w:p>
            <w:pPr/>
          </w:p>
        </w:tc>
        <w:tc>
          <w:tcPr>
            <w:tcW w:w="1889" w:type="dxa"/>
            <w:vMerge/>
            <w:tcBorders>
              <w:left w:val="single" w:sz="6" w:space="0" w:color="000000"/>
              <w:bottom w:val="single" w:sz="6" w:space="0" w:color="000000"/>
              <w:right w:val="single" w:sz="6" w:space="0" w:color="000000"/>
            </w:tcBorders>
          </w:tcPr>
          <w:p>
            <w:pPr/>
          </w:p>
        </w:tc>
        <w:tc>
          <w:tcPr>
            <w:tcW w:w="1582" w:type="dxa"/>
            <w:vMerge/>
            <w:tcBorders>
              <w:left w:val="single" w:sz="6" w:space="0" w:color="000000"/>
              <w:bottom w:val="single" w:sz="6" w:space="0" w:color="000000"/>
              <w:right w:val="single" w:sz="6" w:space="0" w:color="000000"/>
            </w:tcBorders>
          </w:tcPr>
          <w:p>
            <w:pPr/>
          </w:p>
        </w:tc>
        <w:tc>
          <w:tcPr>
            <w:tcW w:w="16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5" w:right="0"/>
              <w:jc w:val="left"/>
              <w:rPr>
                <w:rFonts w:ascii="宋体" w:hAnsi="宋体" w:cs="宋体" w:eastAsia="宋体" w:hint="default"/>
                <w:sz w:val="21"/>
                <w:szCs w:val="21"/>
              </w:rPr>
            </w:pPr>
            <w:r>
              <w:rPr>
                <w:rFonts w:ascii="宋体" w:hAnsi="宋体" w:cs="宋体" w:eastAsia="宋体" w:hint="default"/>
                <w:sz w:val="21"/>
                <w:szCs w:val="21"/>
              </w:rPr>
              <w:t>可上市交易时间</w:t>
            </w:r>
          </w:p>
        </w:tc>
        <w:tc>
          <w:tcPr>
            <w:tcW w:w="179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新增可上市交易</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股份数量</w:t>
            </w:r>
          </w:p>
        </w:tc>
        <w:tc>
          <w:tcPr>
            <w:tcW w:w="1890" w:type="dxa"/>
            <w:vMerge/>
            <w:tcBorders>
              <w:left w:val="single" w:sz="6" w:space="0" w:color="000000"/>
              <w:bottom w:val="single" w:sz="6" w:space="0" w:color="000000"/>
              <w:right w:val="single" w:sz="6" w:space="0" w:color="000000"/>
            </w:tcBorders>
          </w:tcPr>
          <w:p>
            <w:pPr/>
          </w:p>
        </w:tc>
      </w:tr>
      <w:tr>
        <w:trPr>
          <w:trHeight w:val="278" w:hRule="exact"/>
        </w:trPr>
        <w:tc>
          <w:tcPr>
            <w:tcW w:w="451" w:type="dxa"/>
            <w:tcBorders>
              <w:top w:val="single" w:sz="6" w:space="0" w:color="000000"/>
              <w:left w:val="single" w:sz="6" w:space="0" w:color="000000"/>
              <w:bottom w:val="nil" w:sz="6" w:space="0" w:color="auto"/>
              <w:right w:val="single" w:sz="6" w:space="0" w:color="000000"/>
            </w:tcBorders>
          </w:tcPr>
          <w:p>
            <w:pPr/>
          </w:p>
        </w:tc>
        <w:tc>
          <w:tcPr>
            <w:tcW w:w="1889" w:type="dxa"/>
            <w:tcBorders>
              <w:top w:val="single" w:sz="6" w:space="0" w:color="000000"/>
              <w:left w:val="single" w:sz="6" w:space="0" w:color="000000"/>
              <w:bottom w:val="nil" w:sz="6" w:space="0" w:color="auto"/>
              <w:right w:val="single" w:sz="6" w:space="0" w:color="000000"/>
            </w:tcBorders>
          </w:tcPr>
          <w:p>
            <w:pPr/>
          </w:p>
        </w:tc>
        <w:tc>
          <w:tcPr>
            <w:tcW w:w="1582" w:type="dxa"/>
            <w:tcBorders>
              <w:top w:val="single" w:sz="6" w:space="0" w:color="000000"/>
              <w:left w:val="single" w:sz="6" w:space="0" w:color="000000"/>
              <w:bottom w:val="nil" w:sz="6" w:space="0" w:color="auto"/>
              <w:right w:val="single" w:sz="6" w:space="0" w:color="000000"/>
            </w:tcBorders>
          </w:tcPr>
          <w:p>
            <w:pPr/>
          </w:p>
        </w:tc>
        <w:tc>
          <w:tcPr>
            <w:tcW w:w="1866" w:type="dxa"/>
            <w:gridSpan w:val="2"/>
            <w:tcBorders>
              <w:top w:val="single" w:sz="6" w:space="0" w:color="000000"/>
              <w:left w:val="single" w:sz="6" w:space="0" w:color="000000"/>
              <w:bottom w:val="nil" w:sz="6" w:space="0" w:color="auto"/>
              <w:right w:val="nil" w:sz="6" w:space="0" w:color="auto"/>
            </w:tcBorders>
          </w:tcPr>
          <w:p>
            <w:pPr/>
          </w:p>
        </w:tc>
        <w:tc>
          <w:tcPr>
            <w:tcW w:w="1623" w:type="dxa"/>
            <w:tcBorders>
              <w:top w:val="single" w:sz="6" w:space="0" w:color="000000"/>
              <w:left w:val="nil" w:sz="6" w:space="0" w:color="auto"/>
              <w:bottom w:val="nil" w:sz="6" w:space="0" w:color="auto"/>
              <w:right w:val="single" w:sz="6" w:space="0" w:color="000000"/>
            </w:tcBorders>
          </w:tcPr>
          <w:p>
            <w:pPr/>
          </w:p>
        </w:tc>
        <w:tc>
          <w:tcPr>
            <w:tcW w:w="1890"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集团公司所持有</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的本公司非流通</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股股份自获得上</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市流通权之日起，</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除为解决大股东</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占用资金问题而</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进行的定向回购</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外，至少</w:t>
            </w:r>
            <w:r>
              <w:rPr>
                <w:rFonts w:ascii="宋体" w:hAnsi="宋体" w:cs="宋体" w:eastAsia="宋体" w:hint="default"/>
                <w:spacing w:val="-56"/>
                <w:sz w:val="21"/>
                <w:szCs w:val="21"/>
              </w:rPr>
              <w:t> </w:t>
            </w:r>
            <w:r>
              <w:rPr>
                <w:rFonts w:ascii="宋体" w:hAnsi="宋体" w:cs="宋体" w:eastAsia="宋体" w:hint="default"/>
                <w:sz w:val="21"/>
                <w:szCs w:val="21"/>
              </w:rPr>
              <w:t>24</w:t>
            </w:r>
            <w:r>
              <w:rPr>
                <w:rFonts w:ascii="宋体" w:hAnsi="宋体" w:cs="宋体" w:eastAsia="宋体" w:hint="default"/>
                <w:spacing w:val="-56"/>
                <w:sz w:val="21"/>
                <w:szCs w:val="21"/>
              </w:rPr>
              <w:t> </w:t>
            </w:r>
            <w:r>
              <w:rPr>
                <w:rFonts w:ascii="宋体" w:hAnsi="宋体" w:cs="宋体" w:eastAsia="宋体" w:hint="default"/>
                <w:sz w:val="21"/>
                <w:szCs w:val="21"/>
              </w:rPr>
              <w:t>个月</w:t>
            </w:r>
          </w:p>
        </w:tc>
      </w:tr>
      <w:tr>
        <w:trPr>
          <w:trHeight w:val="817" w:hRule="exact"/>
        </w:trPr>
        <w:tc>
          <w:tcPr>
            <w:tcW w:w="451"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sz w:val="21"/>
              </w:rPr>
              <w:t>1.</w:t>
            </w:r>
          </w:p>
        </w:tc>
        <w:tc>
          <w:tcPr>
            <w:tcW w:w="1889" w:type="dxa"/>
            <w:tcBorders>
              <w:top w:val="nil" w:sz="6" w:space="0" w:color="auto"/>
              <w:left w:val="single" w:sz="6" w:space="0" w:color="000000"/>
              <w:bottom w:val="nil" w:sz="6" w:space="0" w:color="auto"/>
              <w:right w:val="single" w:sz="6" w:space="0" w:color="000000"/>
            </w:tcBorders>
          </w:tcPr>
          <w:p>
            <w:pPr>
              <w:pStyle w:val="TableParagraph"/>
              <w:spacing w:line="272" w:lineRule="exact" w:before="131"/>
              <w:ind w:left="100" w:right="301"/>
              <w:jc w:val="left"/>
              <w:rPr>
                <w:rFonts w:ascii="宋体" w:hAnsi="宋体" w:cs="宋体" w:eastAsia="宋体" w:hint="default"/>
                <w:sz w:val="21"/>
                <w:szCs w:val="21"/>
              </w:rPr>
            </w:pPr>
            <w:r>
              <w:rPr>
                <w:rFonts w:ascii="宋体" w:hAnsi="宋体" w:cs="宋体" w:eastAsia="宋体" w:hint="default"/>
                <w:sz w:val="21"/>
                <w:szCs w:val="21"/>
              </w:rPr>
              <w:t>黑龙江北大荒农 垦集团总公司</w:t>
            </w:r>
          </w:p>
        </w:tc>
        <w:tc>
          <w:tcPr>
            <w:tcW w:w="1582"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sz w:val="21"/>
              </w:rPr>
              <w:t>1,070,177,400</w:t>
            </w:r>
          </w:p>
        </w:tc>
        <w:tc>
          <w:tcPr>
            <w:tcW w:w="1866" w:type="dxa"/>
            <w:gridSpan w:val="2"/>
            <w:tcBorders>
              <w:top w:val="nil" w:sz="6" w:space="0" w:color="auto"/>
              <w:left w:val="single" w:sz="6"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94"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623" w:type="dxa"/>
            <w:tcBorders>
              <w:top w:val="nil" w:sz="6" w:space="0" w:color="auto"/>
              <w:left w:val="nil" w:sz="6" w:space="0" w:color="auto"/>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41" w:right="0"/>
              <w:jc w:val="left"/>
              <w:rPr>
                <w:rFonts w:ascii="宋体" w:hAnsi="宋体" w:cs="宋体" w:eastAsia="宋体" w:hint="default"/>
                <w:sz w:val="21"/>
                <w:szCs w:val="21"/>
              </w:rPr>
            </w:pPr>
            <w:r>
              <w:rPr>
                <w:rFonts w:ascii="宋体"/>
                <w:sz w:val="21"/>
              </w:rPr>
              <w:t>1,070,177,400</w:t>
            </w: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内不上市交易或</w:t>
            </w:r>
          </w:p>
          <w:p>
            <w:pPr>
              <w:pStyle w:val="TableParagraph"/>
              <w:spacing w:line="272" w:lineRule="exact" w:before="26"/>
              <w:ind w:left="100" w:right="249"/>
              <w:jc w:val="left"/>
              <w:rPr>
                <w:rFonts w:ascii="宋体" w:hAnsi="宋体" w:cs="宋体" w:eastAsia="宋体" w:hint="default"/>
                <w:sz w:val="21"/>
                <w:szCs w:val="21"/>
              </w:rPr>
            </w:pPr>
            <w:r>
              <w:rPr>
                <w:rFonts w:ascii="宋体" w:hAnsi="宋体" w:cs="宋体" w:eastAsia="宋体" w:hint="default"/>
                <w:sz w:val="21"/>
                <w:szCs w:val="21"/>
              </w:rPr>
              <w:t>者转让。至少</w:t>
            </w:r>
            <w:r>
              <w:rPr>
                <w:rFonts w:ascii="宋体" w:hAnsi="宋体" w:cs="宋体" w:eastAsia="宋体" w:hint="default"/>
                <w:spacing w:val="-53"/>
                <w:sz w:val="21"/>
                <w:szCs w:val="21"/>
              </w:rPr>
              <w:t> </w:t>
            </w:r>
            <w:r>
              <w:rPr>
                <w:rFonts w:ascii="宋体" w:hAnsi="宋体" w:cs="宋体" w:eastAsia="宋体" w:hint="default"/>
                <w:sz w:val="21"/>
                <w:szCs w:val="21"/>
              </w:rPr>
              <w:t>24</w:t>
            </w:r>
            <w:r>
              <w:rPr>
                <w:rFonts w:ascii="宋体" w:hAnsi="宋体" w:cs="宋体" w:eastAsia="宋体" w:hint="default"/>
                <w:sz w:val="21"/>
                <w:szCs w:val="21"/>
              </w:rPr>
              <w:t> 个月内不上市交</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易或者转让的承</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诺期满后，通过上</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海证券交易所挂</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牌交易出售的股</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份数量占本公司</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股份总数的比例</w:t>
            </w:r>
          </w:p>
        </w:tc>
      </w:tr>
      <w:tr>
        <w:trPr>
          <w:trHeight w:val="272" w:hRule="exact"/>
        </w:trPr>
        <w:tc>
          <w:tcPr>
            <w:tcW w:w="451" w:type="dxa"/>
            <w:tcBorders>
              <w:top w:val="nil" w:sz="6" w:space="0" w:color="auto"/>
              <w:left w:val="single" w:sz="6" w:space="0" w:color="000000"/>
              <w:bottom w:val="nil" w:sz="6" w:space="0" w:color="auto"/>
              <w:right w:val="single" w:sz="6" w:space="0" w:color="000000"/>
            </w:tcBorders>
          </w:tcPr>
          <w:p>
            <w:pPr/>
          </w:p>
        </w:tc>
        <w:tc>
          <w:tcPr>
            <w:tcW w:w="1889" w:type="dxa"/>
            <w:tcBorders>
              <w:top w:val="nil" w:sz="6" w:space="0" w:color="auto"/>
              <w:left w:val="single" w:sz="6" w:space="0" w:color="000000"/>
              <w:bottom w:val="nil" w:sz="6" w:space="0" w:color="auto"/>
              <w:right w:val="single" w:sz="6" w:space="0" w:color="000000"/>
            </w:tcBorders>
          </w:tcPr>
          <w:p>
            <w:pPr/>
          </w:p>
        </w:tc>
        <w:tc>
          <w:tcPr>
            <w:tcW w:w="1582" w:type="dxa"/>
            <w:tcBorders>
              <w:top w:val="nil" w:sz="6" w:space="0" w:color="auto"/>
              <w:left w:val="single" w:sz="6" w:space="0" w:color="000000"/>
              <w:bottom w:val="nil" w:sz="6" w:space="0" w:color="auto"/>
              <w:right w:val="single" w:sz="6" w:space="0" w:color="000000"/>
            </w:tcBorders>
          </w:tcPr>
          <w:p>
            <w:pPr/>
          </w:p>
        </w:tc>
        <w:tc>
          <w:tcPr>
            <w:tcW w:w="1866" w:type="dxa"/>
            <w:gridSpan w:val="2"/>
            <w:tcBorders>
              <w:top w:val="nil" w:sz="6" w:space="0" w:color="auto"/>
              <w:left w:val="single" w:sz="6" w:space="0" w:color="000000"/>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single" w:sz="6" w:space="0" w:color="000000"/>
            </w:tcBorders>
          </w:tcPr>
          <w:p>
            <w:pPr/>
          </w:p>
        </w:tc>
        <w:tc>
          <w:tcPr>
            <w:tcW w:w="18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个月内不超</w:t>
            </w:r>
          </w:p>
        </w:tc>
      </w:tr>
      <w:tr>
        <w:trPr>
          <w:trHeight w:val="282" w:hRule="exact"/>
        </w:trPr>
        <w:tc>
          <w:tcPr>
            <w:tcW w:w="451" w:type="dxa"/>
            <w:tcBorders>
              <w:top w:val="nil" w:sz="6" w:space="0" w:color="auto"/>
              <w:left w:val="single" w:sz="6" w:space="0" w:color="000000"/>
              <w:bottom w:val="single" w:sz="6" w:space="0" w:color="000000"/>
              <w:right w:val="single" w:sz="6" w:space="0" w:color="000000"/>
            </w:tcBorders>
          </w:tcPr>
          <w:p>
            <w:pPr/>
          </w:p>
        </w:tc>
        <w:tc>
          <w:tcPr>
            <w:tcW w:w="1889" w:type="dxa"/>
            <w:tcBorders>
              <w:top w:val="nil" w:sz="6" w:space="0" w:color="auto"/>
              <w:left w:val="single" w:sz="6" w:space="0" w:color="000000"/>
              <w:bottom w:val="single" w:sz="6" w:space="0" w:color="000000"/>
              <w:right w:val="single" w:sz="6" w:space="0" w:color="000000"/>
            </w:tcBorders>
          </w:tcPr>
          <w:p>
            <w:pPr/>
          </w:p>
        </w:tc>
        <w:tc>
          <w:tcPr>
            <w:tcW w:w="1582" w:type="dxa"/>
            <w:tcBorders>
              <w:top w:val="nil" w:sz="6" w:space="0" w:color="auto"/>
              <w:left w:val="single" w:sz="6" w:space="0" w:color="000000"/>
              <w:bottom w:val="single" w:sz="6" w:space="0" w:color="000000"/>
              <w:right w:val="single" w:sz="6" w:space="0" w:color="000000"/>
            </w:tcBorders>
          </w:tcPr>
          <w:p>
            <w:pPr/>
          </w:p>
        </w:tc>
        <w:tc>
          <w:tcPr>
            <w:tcW w:w="1866" w:type="dxa"/>
            <w:gridSpan w:val="2"/>
            <w:tcBorders>
              <w:top w:val="nil" w:sz="6" w:space="0" w:color="auto"/>
              <w:left w:val="single" w:sz="6" w:space="0" w:color="000000"/>
              <w:bottom w:val="single" w:sz="6" w:space="0" w:color="000000"/>
              <w:right w:val="nil" w:sz="6" w:space="0" w:color="auto"/>
            </w:tcBorders>
          </w:tcPr>
          <w:p>
            <w:pPr/>
          </w:p>
        </w:tc>
        <w:tc>
          <w:tcPr>
            <w:tcW w:w="1623" w:type="dxa"/>
            <w:tcBorders>
              <w:top w:val="nil" w:sz="6" w:space="0" w:color="auto"/>
              <w:left w:val="nil" w:sz="6" w:space="0" w:color="auto"/>
              <w:bottom w:val="single" w:sz="6" w:space="0" w:color="000000"/>
              <w:right w:val="single" w:sz="6" w:space="0" w:color="000000"/>
            </w:tcBorders>
          </w:tcPr>
          <w:p>
            <w:pPr/>
          </w:p>
        </w:tc>
        <w:tc>
          <w:tcPr>
            <w:tcW w:w="189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过</w:t>
            </w:r>
            <w:r>
              <w:rPr>
                <w:rFonts w:ascii="宋体" w:hAnsi="宋体" w:cs="宋体" w:eastAsia="宋体" w:hint="default"/>
                <w:spacing w:val="-53"/>
                <w:sz w:val="21"/>
                <w:szCs w:val="21"/>
              </w:rPr>
              <w:t> </w:t>
            </w:r>
            <w:r>
              <w:rPr>
                <w:rFonts w:ascii="宋体" w:hAnsi="宋体" w:cs="宋体" w:eastAsia="宋体" w:hint="default"/>
                <w:sz w:val="21"/>
                <w:szCs w:val="21"/>
              </w:rPr>
              <w:t>5%。</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747" w:footer="727" w:top="980" w:bottom="920" w:left="1220" w:right="1120"/>
        </w:sectPr>
      </w:pPr>
    </w:p>
    <w:p>
      <w:pPr>
        <w:pStyle w:val="BodyText"/>
        <w:spacing w:line="272" w:lineRule="exact" w:before="63"/>
        <w:ind w:right="-20"/>
        <w:jc w:val="left"/>
      </w:pPr>
      <w:r>
        <w:rPr/>
        <w:t>2、控股股东及实际控制人情况 (1)</w:t>
      </w:r>
      <w:r>
        <w:rPr>
          <w:spacing w:val="-2"/>
        </w:rPr>
        <w:t> </w:t>
      </w:r>
      <w:r>
        <w:rPr/>
        <w:t>法人控股股东情况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3"/>
        <w:rPr>
          <w:rFonts w:ascii="宋体" w:hAnsi="宋体" w:cs="宋体" w:eastAsia="宋体" w:hint="default"/>
          <w:sz w:val="24"/>
          <w:szCs w:val="24"/>
        </w:rPr>
      </w:pPr>
    </w:p>
    <w:p>
      <w:pPr>
        <w:pStyle w:val="BodyText"/>
        <w:spacing w:line="240" w:lineRule="auto"/>
        <w:ind w:right="0"/>
        <w:jc w:val="left"/>
      </w:pPr>
      <w:r>
        <w:rPr/>
        <w:t>单位:亿元 币种:人民币</w:t>
      </w:r>
    </w:p>
    <w:p>
      <w:pPr>
        <w:spacing w:after="0" w:line="240" w:lineRule="auto"/>
        <w:jc w:val="left"/>
        <w:sectPr>
          <w:type w:val="continuous"/>
          <w:pgSz w:w="11910" w:h="16840"/>
          <w:pgMar w:top="1600" w:bottom="280" w:left="1220" w:right="1120"/>
          <w:cols w:num="2" w:equalWidth="0">
            <w:col w:w="2976" w:space="4062"/>
            <w:col w:w="2532"/>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727"/>
        <w:gridCol w:w="1726"/>
        <w:gridCol w:w="1822"/>
        <w:gridCol w:w="1820"/>
        <w:gridCol w:w="2206"/>
      </w:tblGrid>
      <w:tr>
        <w:trPr>
          <w:trHeight w:val="288" w:hRule="exact"/>
        </w:trPr>
        <w:tc>
          <w:tcPr>
            <w:tcW w:w="17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名称</w:t>
            </w:r>
          </w:p>
        </w:tc>
        <w:tc>
          <w:tcPr>
            <w:tcW w:w="17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29" w:right="0"/>
              <w:jc w:val="left"/>
              <w:rPr>
                <w:rFonts w:ascii="宋体" w:hAnsi="宋体" w:cs="宋体" w:eastAsia="宋体" w:hint="default"/>
                <w:sz w:val="21"/>
                <w:szCs w:val="21"/>
              </w:rPr>
            </w:pPr>
            <w:r>
              <w:rPr>
                <w:rFonts w:ascii="宋体" w:hAnsi="宋体" w:cs="宋体" w:eastAsia="宋体" w:hint="default"/>
                <w:sz w:val="21"/>
                <w:szCs w:val="21"/>
              </w:rPr>
              <w:t>法定代表人</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83"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成立日期</w:t>
            </w:r>
          </w:p>
        </w:tc>
        <w:tc>
          <w:tcPr>
            <w:tcW w:w="220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主营业务</w:t>
            </w:r>
          </w:p>
        </w:tc>
      </w:tr>
      <w:tr>
        <w:trPr>
          <w:trHeight w:val="279" w:hRule="exact"/>
        </w:trPr>
        <w:tc>
          <w:tcPr>
            <w:tcW w:w="1727" w:type="dxa"/>
            <w:tcBorders>
              <w:top w:val="single" w:sz="6" w:space="0" w:color="000000"/>
              <w:left w:val="single" w:sz="6" w:space="0" w:color="000000"/>
              <w:bottom w:val="nil" w:sz="6" w:space="0" w:color="auto"/>
              <w:right w:val="single" w:sz="6" w:space="0" w:color="000000"/>
            </w:tcBorders>
          </w:tcPr>
          <w:p>
            <w:pPr/>
          </w:p>
        </w:tc>
        <w:tc>
          <w:tcPr>
            <w:tcW w:w="1726" w:type="dxa"/>
            <w:tcBorders>
              <w:top w:val="single" w:sz="6" w:space="0" w:color="000000"/>
              <w:left w:val="single" w:sz="6" w:space="0" w:color="000000"/>
              <w:bottom w:val="nil" w:sz="6" w:space="0" w:color="auto"/>
              <w:right w:val="single" w:sz="6" w:space="0" w:color="000000"/>
            </w:tcBorders>
          </w:tcPr>
          <w:p>
            <w:pPr/>
          </w:p>
        </w:tc>
        <w:tc>
          <w:tcPr>
            <w:tcW w:w="1822" w:type="dxa"/>
            <w:tcBorders>
              <w:top w:val="single" w:sz="6" w:space="0" w:color="000000"/>
              <w:left w:val="single" w:sz="6" w:space="0" w:color="000000"/>
              <w:bottom w:val="nil" w:sz="6" w:space="0" w:color="auto"/>
              <w:right w:val="single" w:sz="6" w:space="0" w:color="000000"/>
            </w:tcBorders>
          </w:tcPr>
          <w:p>
            <w:pPr/>
          </w:p>
        </w:tc>
        <w:tc>
          <w:tcPr>
            <w:tcW w:w="1820" w:type="dxa"/>
            <w:tcBorders>
              <w:top w:val="single" w:sz="6" w:space="0" w:color="000000"/>
              <w:left w:val="single" w:sz="6" w:space="0" w:color="000000"/>
              <w:bottom w:val="nil" w:sz="6" w:space="0" w:color="auto"/>
              <w:right w:val="single" w:sz="6" w:space="0" w:color="000000"/>
            </w:tcBorders>
          </w:tcPr>
          <w:p>
            <w:pPr/>
          </w:p>
        </w:tc>
        <w:tc>
          <w:tcPr>
            <w:tcW w:w="220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97"/>
              <w:jc w:val="center"/>
              <w:rPr>
                <w:rFonts w:ascii="宋体" w:hAnsi="宋体" w:cs="宋体" w:eastAsia="宋体" w:hint="default"/>
                <w:sz w:val="21"/>
                <w:szCs w:val="21"/>
              </w:rPr>
            </w:pPr>
            <w:r>
              <w:rPr>
                <w:rFonts w:ascii="宋体" w:hAnsi="宋体" w:cs="宋体" w:eastAsia="宋体" w:hint="default"/>
                <w:sz w:val="21"/>
                <w:szCs w:val="21"/>
              </w:rPr>
              <w:t>农林牧渔业、采掘、</w:t>
            </w:r>
          </w:p>
        </w:tc>
      </w:tr>
      <w:tr>
        <w:trPr>
          <w:trHeight w:val="817" w:hRule="exact"/>
        </w:trPr>
        <w:tc>
          <w:tcPr>
            <w:tcW w:w="1727"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139"/>
              <w:jc w:val="left"/>
              <w:rPr>
                <w:rFonts w:ascii="宋体" w:hAnsi="宋体" w:cs="宋体" w:eastAsia="宋体" w:hint="default"/>
                <w:sz w:val="21"/>
                <w:szCs w:val="21"/>
              </w:rPr>
            </w:pPr>
            <w:r>
              <w:rPr>
                <w:rFonts w:ascii="宋体" w:hAnsi="宋体" w:cs="宋体" w:eastAsia="宋体" w:hint="default"/>
                <w:sz w:val="21"/>
                <w:szCs w:val="21"/>
              </w:rPr>
              <w:t>黑龙江北大荒农 垦集团总公司</w:t>
            </w:r>
          </w:p>
        </w:tc>
        <w:tc>
          <w:tcPr>
            <w:tcW w:w="172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隋凤富</w:t>
            </w:r>
          </w:p>
        </w:tc>
        <w:tc>
          <w:tcPr>
            <w:tcW w:w="182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z w:val="21"/>
              </w:rPr>
              <w:t>60</w:t>
            </w:r>
          </w:p>
        </w:tc>
        <w:tc>
          <w:tcPr>
            <w:tcW w:w="1820"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79"/>
              <w:jc w:val="center"/>
              <w:rPr>
                <w:rFonts w:ascii="宋体" w:hAnsi="宋体" w:cs="宋体" w:eastAsia="宋体" w:hint="default"/>
                <w:sz w:val="21"/>
                <w:szCs w:val="21"/>
              </w:rPr>
            </w:pPr>
            <w:r>
              <w:rPr>
                <w:rFonts w:ascii="宋体" w:hAnsi="宋体" w:cs="宋体" w:eastAsia="宋体" w:hint="default"/>
                <w:sz w:val="21"/>
                <w:szCs w:val="21"/>
              </w:rPr>
              <w:t>1994</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206"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5"/>
              <w:jc w:val="left"/>
              <w:rPr>
                <w:rFonts w:ascii="宋体" w:hAnsi="宋体" w:cs="宋体" w:eastAsia="宋体" w:hint="default"/>
                <w:sz w:val="21"/>
                <w:szCs w:val="21"/>
              </w:rPr>
            </w:pPr>
            <w:r>
              <w:rPr>
                <w:rFonts w:ascii="宋体" w:hAnsi="宋体" w:cs="宋体" w:eastAsia="宋体" w:hint="default"/>
                <w:sz w:val="21"/>
                <w:szCs w:val="21"/>
              </w:rPr>
              <w:t>生产加工、交通运输、</w:t>
            </w:r>
          </w:p>
          <w:p>
            <w:pPr>
              <w:pStyle w:val="TableParagraph"/>
              <w:spacing w:line="272" w:lineRule="exact" w:before="26"/>
              <w:ind w:left="100" w:right="-6"/>
              <w:jc w:val="left"/>
              <w:rPr>
                <w:rFonts w:ascii="宋体" w:hAnsi="宋体" w:cs="宋体" w:eastAsia="宋体" w:hint="default"/>
                <w:sz w:val="21"/>
                <w:szCs w:val="21"/>
              </w:rPr>
            </w:pPr>
            <w:r>
              <w:rPr>
                <w:rFonts w:ascii="宋体" w:hAnsi="宋体" w:cs="宋体" w:eastAsia="宋体" w:hint="default"/>
                <w:sz w:val="21"/>
                <w:szCs w:val="21"/>
              </w:rPr>
              <w:t>建筑工程、房地产开 发、物资供销、仓储、</w:t>
            </w:r>
          </w:p>
        </w:tc>
      </w:tr>
      <w:tr>
        <w:trPr>
          <w:trHeight w:val="281" w:hRule="exact"/>
        </w:trPr>
        <w:tc>
          <w:tcPr>
            <w:tcW w:w="1727" w:type="dxa"/>
            <w:tcBorders>
              <w:top w:val="nil" w:sz="6" w:space="0" w:color="auto"/>
              <w:left w:val="single" w:sz="6" w:space="0" w:color="000000"/>
              <w:bottom w:val="single" w:sz="6" w:space="0" w:color="000000"/>
              <w:right w:val="single" w:sz="6" w:space="0" w:color="000000"/>
            </w:tcBorders>
          </w:tcPr>
          <w:p>
            <w:pPr/>
          </w:p>
        </w:tc>
        <w:tc>
          <w:tcPr>
            <w:tcW w:w="1726" w:type="dxa"/>
            <w:tcBorders>
              <w:top w:val="nil" w:sz="6" w:space="0" w:color="auto"/>
              <w:left w:val="single" w:sz="6" w:space="0" w:color="000000"/>
              <w:bottom w:val="single" w:sz="6" w:space="0" w:color="000000"/>
              <w:right w:val="single" w:sz="6" w:space="0" w:color="000000"/>
            </w:tcBorders>
          </w:tcPr>
          <w:p>
            <w:pPr/>
          </w:p>
        </w:tc>
        <w:tc>
          <w:tcPr>
            <w:tcW w:w="1822" w:type="dxa"/>
            <w:tcBorders>
              <w:top w:val="nil" w:sz="6" w:space="0" w:color="auto"/>
              <w:left w:val="single" w:sz="6" w:space="0" w:color="000000"/>
              <w:bottom w:val="single" w:sz="6" w:space="0" w:color="000000"/>
              <w:right w:val="single" w:sz="6" w:space="0" w:color="000000"/>
            </w:tcBorders>
          </w:tcPr>
          <w:p>
            <w:pPr/>
          </w:p>
        </w:tc>
        <w:tc>
          <w:tcPr>
            <w:tcW w:w="1820" w:type="dxa"/>
            <w:tcBorders>
              <w:top w:val="nil" w:sz="6" w:space="0" w:color="auto"/>
              <w:left w:val="single" w:sz="6" w:space="0" w:color="000000"/>
              <w:bottom w:val="single" w:sz="6" w:space="0" w:color="000000"/>
              <w:right w:val="single" w:sz="6" w:space="0" w:color="000000"/>
            </w:tcBorders>
          </w:tcPr>
          <w:p>
            <w:pPr/>
          </w:p>
        </w:tc>
        <w:tc>
          <w:tcPr>
            <w:tcW w:w="220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97"/>
              <w:jc w:val="center"/>
              <w:rPr>
                <w:rFonts w:ascii="宋体" w:hAnsi="宋体" w:cs="宋体" w:eastAsia="宋体" w:hint="default"/>
                <w:sz w:val="21"/>
                <w:szCs w:val="21"/>
              </w:rPr>
            </w:pPr>
            <w:r>
              <w:rPr>
                <w:rFonts w:ascii="宋体" w:hAnsi="宋体" w:cs="宋体" w:eastAsia="宋体" w:hint="default"/>
                <w:sz w:val="21"/>
                <w:szCs w:val="21"/>
              </w:rPr>
              <w:t>金融保险业、文教卫</w:t>
            </w:r>
          </w:p>
        </w:tc>
      </w:tr>
    </w:tbl>
    <w:p>
      <w:pPr>
        <w:spacing w:after="0" w:line="241" w:lineRule="exact"/>
        <w:jc w:val="center"/>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1727"/>
        <w:gridCol w:w="1726"/>
        <w:gridCol w:w="1822"/>
        <w:gridCol w:w="1820"/>
        <w:gridCol w:w="2206"/>
      </w:tblGrid>
      <w:tr>
        <w:trPr>
          <w:trHeight w:val="279" w:hRule="exact"/>
        </w:trPr>
        <w:tc>
          <w:tcPr>
            <w:tcW w:w="1727" w:type="dxa"/>
            <w:vMerge w:val="restart"/>
            <w:tcBorders>
              <w:top w:val="single" w:sz="6" w:space="0" w:color="000000"/>
              <w:left w:val="single" w:sz="6" w:space="0" w:color="000000"/>
              <w:right w:val="single" w:sz="6" w:space="0" w:color="000000"/>
            </w:tcBorders>
          </w:tcPr>
          <w:p>
            <w:pPr/>
          </w:p>
        </w:tc>
        <w:tc>
          <w:tcPr>
            <w:tcW w:w="1726" w:type="dxa"/>
            <w:vMerge w:val="restart"/>
            <w:tcBorders>
              <w:top w:val="single" w:sz="6" w:space="0" w:color="000000"/>
              <w:left w:val="single" w:sz="6" w:space="0" w:color="000000"/>
              <w:right w:val="single" w:sz="6" w:space="0" w:color="000000"/>
            </w:tcBorders>
          </w:tcPr>
          <w:p>
            <w:pPr/>
          </w:p>
        </w:tc>
        <w:tc>
          <w:tcPr>
            <w:tcW w:w="1822" w:type="dxa"/>
            <w:vMerge w:val="restart"/>
            <w:tcBorders>
              <w:top w:val="single" w:sz="6" w:space="0" w:color="000000"/>
              <w:left w:val="single" w:sz="6" w:space="0" w:color="000000"/>
              <w:right w:val="single" w:sz="6" w:space="0" w:color="000000"/>
            </w:tcBorders>
          </w:tcPr>
          <w:p>
            <w:pPr/>
          </w:p>
        </w:tc>
        <w:tc>
          <w:tcPr>
            <w:tcW w:w="1820" w:type="dxa"/>
            <w:vMerge w:val="restart"/>
            <w:tcBorders>
              <w:top w:val="single" w:sz="6" w:space="0" w:color="000000"/>
              <w:left w:val="single" w:sz="6" w:space="0" w:color="000000"/>
              <w:right w:val="single" w:sz="6" w:space="0" w:color="000000"/>
            </w:tcBorders>
          </w:tcPr>
          <w:p>
            <w:pPr/>
          </w:p>
        </w:tc>
        <w:tc>
          <w:tcPr>
            <w:tcW w:w="220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生、社会服务业；承</w:t>
            </w:r>
          </w:p>
        </w:tc>
      </w:tr>
      <w:tr>
        <w:trPr>
          <w:trHeight w:val="272" w:hRule="exact"/>
        </w:trPr>
        <w:tc>
          <w:tcPr>
            <w:tcW w:w="1727" w:type="dxa"/>
            <w:vMerge/>
            <w:tcBorders>
              <w:left w:val="single" w:sz="6" w:space="0" w:color="000000"/>
              <w:right w:val="single" w:sz="6" w:space="0" w:color="000000"/>
            </w:tcBorders>
          </w:tcPr>
          <w:p>
            <w:pPr/>
          </w:p>
        </w:tc>
        <w:tc>
          <w:tcPr>
            <w:tcW w:w="1726" w:type="dxa"/>
            <w:vMerge/>
            <w:tcBorders>
              <w:left w:val="single" w:sz="6" w:space="0" w:color="000000"/>
              <w:right w:val="single" w:sz="6" w:space="0" w:color="000000"/>
            </w:tcBorders>
          </w:tcPr>
          <w:p>
            <w:pPr/>
          </w:p>
        </w:tc>
        <w:tc>
          <w:tcPr>
            <w:tcW w:w="1822" w:type="dxa"/>
            <w:vMerge/>
            <w:tcBorders>
              <w:left w:val="single" w:sz="6" w:space="0" w:color="000000"/>
              <w:right w:val="single" w:sz="6" w:space="0" w:color="000000"/>
            </w:tcBorders>
          </w:tcPr>
          <w:p>
            <w:pPr/>
          </w:p>
        </w:tc>
        <w:tc>
          <w:tcPr>
            <w:tcW w:w="1820" w:type="dxa"/>
            <w:vMerge/>
            <w:tcBorders>
              <w:left w:val="single" w:sz="6" w:space="0" w:color="000000"/>
              <w:right w:val="single" w:sz="6" w:space="0" w:color="000000"/>
            </w:tcBorders>
          </w:tcPr>
          <w:p>
            <w:pPr/>
          </w:p>
        </w:tc>
        <w:tc>
          <w:tcPr>
            <w:tcW w:w="220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接境外农业工程和境</w:t>
            </w:r>
          </w:p>
        </w:tc>
      </w:tr>
      <w:tr>
        <w:trPr>
          <w:trHeight w:val="272" w:hRule="exact"/>
        </w:trPr>
        <w:tc>
          <w:tcPr>
            <w:tcW w:w="1727" w:type="dxa"/>
            <w:vMerge/>
            <w:tcBorders>
              <w:left w:val="single" w:sz="6" w:space="0" w:color="000000"/>
              <w:right w:val="single" w:sz="6" w:space="0" w:color="000000"/>
            </w:tcBorders>
          </w:tcPr>
          <w:p>
            <w:pPr/>
          </w:p>
        </w:tc>
        <w:tc>
          <w:tcPr>
            <w:tcW w:w="1726" w:type="dxa"/>
            <w:vMerge/>
            <w:tcBorders>
              <w:left w:val="single" w:sz="6" w:space="0" w:color="000000"/>
              <w:right w:val="single" w:sz="6" w:space="0" w:color="000000"/>
            </w:tcBorders>
          </w:tcPr>
          <w:p>
            <w:pPr/>
          </w:p>
        </w:tc>
        <w:tc>
          <w:tcPr>
            <w:tcW w:w="1822" w:type="dxa"/>
            <w:vMerge/>
            <w:tcBorders>
              <w:left w:val="single" w:sz="6" w:space="0" w:color="000000"/>
              <w:right w:val="single" w:sz="6" w:space="0" w:color="000000"/>
            </w:tcBorders>
          </w:tcPr>
          <w:p>
            <w:pPr/>
          </w:p>
        </w:tc>
        <w:tc>
          <w:tcPr>
            <w:tcW w:w="1820" w:type="dxa"/>
            <w:vMerge/>
            <w:tcBorders>
              <w:left w:val="single" w:sz="6" w:space="0" w:color="000000"/>
              <w:right w:val="single" w:sz="6" w:space="0" w:color="000000"/>
            </w:tcBorders>
          </w:tcPr>
          <w:p>
            <w:pPr/>
          </w:p>
        </w:tc>
        <w:tc>
          <w:tcPr>
            <w:tcW w:w="220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内国际招标工程，及</w:t>
            </w:r>
          </w:p>
        </w:tc>
      </w:tr>
      <w:tr>
        <w:trPr>
          <w:trHeight w:val="272" w:hRule="exact"/>
        </w:trPr>
        <w:tc>
          <w:tcPr>
            <w:tcW w:w="1727" w:type="dxa"/>
            <w:vMerge/>
            <w:tcBorders>
              <w:left w:val="single" w:sz="6" w:space="0" w:color="000000"/>
              <w:right w:val="single" w:sz="6" w:space="0" w:color="000000"/>
            </w:tcBorders>
          </w:tcPr>
          <w:p>
            <w:pPr/>
          </w:p>
        </w:tc>
        <w:tc>
          <w:tcPr>
            <w:tcW w:w="1726" w:type="dxa"/>
            <w:vMerge/>
            <w:tcBorders>
              <w:left w:val="single" w:sz="6" w:space="0" w:color="000000"/>
              <w:right w:val="single" w:sz="6" w:space="0" w:color="000000"/>
            </w:tcBorders>
          </w:tcPr>
          <w:p>
            <w:pPr/>
          </w:p>
        </w:tc>
        <w:tc>
          <w:tcPr>
            <w:tcW w:w="1822" w:type="dxa"/>
            <w:vMerge/>
            <w:tcBorders>
              <w:left w:val="single" w:sz="6" w:space="0" w:color="000000"/>
              <w:right w:val="single" w:sz="6" w:space="0" w:color="000000"/>
            </w:tcBorders>
          </w:tcPr>
          <w:p>
            <w:pPr/>
          </w:p>
        </w:tc>
        <w:tc>
          <w:tcPr>
            <w:tcW w:w="1820" w:type="dxa"/>
            <w:vMerge/>
            <w:tcBorders>
              <w:left w:val="single" w:sz="6" w:space="0" w:color="000000"/>
              <w:right w:val="single" w:sz="6" w:space="0" w:color="000000"/>
            </w:tcBorders>
          </w:tcPr>
          <w:p>
            <w:pPr/>
          </w:p>
        </w:tc>
        <w:tc>
          <w:tcPr>
            <w:tcW w:w="220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工程所需的设备、材</w:t>
            </w:r>
          </w:p>
        </w:tc>
      </w:tr>
      <w:tr>
        <w:trPr>
          <w:trHeight w:val="272" w:hRule="exact"/>
        </w:trPr>
        <w:tc>
          <w:tcPr>
            <w:tcW w:w="1727" w:type="dxa"/>
            <w:vMerge/>
            <w:tcBorders>
              <w:left w:val="single" w:sz="6" w:space="0" w:color="000000"/>
              <w:right w:val="single" w:sz="6" w:space="0" w:color="000000"/>
            </w:tcBorders>
          </w:tcPr>
          <w:p>
            <w:pPr/>
          </w:p>
        </w:tc>
        <w:tc>
          <w:tcPr>
            <w:tcW w:w="1726" w:type="dxa"/>
            <w:vMerge/>
            <w:tcBorders>
              <w:left w:val="single" w:sz="6" w:space="0" w:color="000000"/>
              <w:right w:val="single" w:sz="6" w:space="0" w:color="000000"/>
            </w:tcBorders>
          </w:tcPr>
          <w:p>
            <w:pPr/>
          </w:p>
        </w:tc>
        <w:tc>
          <w:tcPr>
            <w:tcW w:w="1822" w:type="dxa"/>
            <w:vMerge/>
            <w:tcBorders>
              <w:left w:val="single" w:sz="6" w:space="0" w:color="000000"/>
              <w:right w:val="single" w:sz="6" w:space="0" w:color="000000"/>
            </w:tcBorders>
          </w:tcPr>
          <w:p>
            <w:pPr/>
          </w:p>
        </w:tc>
        <w:tc>
          <w:tcPr>
            <w:tcW w:w="1820" w:type="dxa"/>
            <w:vMerge/>
            <w:tcBorders>
              <w:left w:val="single" w:sz="6" w:space="0" w:color="000000"/>
              <w:right w:val="single" w:sz="6" w:space="0" w:color="000000"/>
            </w:tcBorders>
          </w:tcPr>
          <w:p>
            <w:pPr/>
          </w:p>
        </w:tc>
        <w:tc>
          <w:tcPr>
            <w:tcW w:w="220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料出口；对外派遣农</w:t>
            </w:r>
          </w:p>
        </w:tc>
      </w:tr>
      <w:tr>
        <w:trPr>
          <w:trHeight w:val="272" w:hRule="exact"/>
        </w:trPr>
        <w:tc>
          <w:tcPr>
            <w:tcW w:w="1727" w:type="dxa"/>
            <w:vMerge/>
            <w:tcBorders>
              <w:left w:val="single" w:sz="6" w:space="0" w:color="000000"/>
              <w:right w:val="single" w:sz="6" w:space="0" w:color="000000"/>
            </w:tcBorders>
          </w:tcPr>
          <w:p>
            <w:pPr/>
          </w:p>
        </w:tc>
        <w:tc>
          <w:tcPr>
            <w:tcW w:w="1726" w:type="dxa"/>
            <w:vMerge/>
            <w:tcBorders>
              <w:left w:val="single" w:sz="6" w:space="0" w:color="000000"/>
              <w:right w:val="single" w:sz="6" w:space="0" w:color="000000"/>
            </w:tcBorders>
          </w:tcPr>
          <w:p>
            <w:pPr/>
          </w:p>
        </w:tc>
        <w:tc>
          <w:tcPr>
            <w:tcW w:w="1822" w:type="dxa"/>
            <w:vMerge/>
            <w:tcBorders>
              <w:left w:val="single" w:sz="6" w:space="0" w:color="000000"/>
              <w:right w:val="single" w:sz="6" w:space="0" w:color="000000"/>
            </w:tcBorders>
          </w:tcPr>
          <w:p>
            <w:pPr/>
          </w:p>
        </w:tc>
        <w:tc>
          <w:tcPr>
            <w:tcW w:w="1820" w:type="dxa"/>
            <w:vMerge/>
            <w:tcBorders>
              <w:left w:val="single" w:sz="6" w:space="0" w:color="000000"/>
              <w:right w:val="single" w:sz="6" w:space="0" w:color="000000"/>
            </w:tcBorders>
          </w:tcPr>
          <w:p>
            <w:pPr/>
          </w:p>
        </w:tc>
        <w:tc>
          <w:tcPr>
            <w:tcW w:w="220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业行业所需的劳务人</w:t>
            </w:r>
          </w:p>
        </w:tc>
      </w:tr>
      <w:tr>
        <w:trPr>
          <w:trHeight w:val="281" w:hRule="exact"/>
        </w:trPr>
        <w:tc>
          <w:tcPr>
            <w:tcW w:w="1727" w:type="dxa"/>
            <w:vMerge/>
            <w:tcBorders>
              <w:left w:val="single" w:sz="6" w:space="0" w:color="000000"/>
              <w:bottom w:val="single" w:sz="6" w:space="0" w:color="000000"/>
              <w:right w:val="single" w:sz="6" w:space="0" w:color="000000"/>
            </w:tcBorders>
          </w:tcPr>
          <w:p>
            <w:pPr/>
          </w:p>
        </w:tc>
        <w:tc>
          <w:tcPr>
            <w:tcW w:w="1726" w:type="dxa"/>
            <w:vMerge/>
            <w:tcBorders>
              <w:left w:val="single" w:sz="6" w:space="0" w:color="000000"/>
              <w:bottom w:val="single" w:sz="6" w:space="0" w:color="000000"/>
              <w:right w:val="single" w:sz="6" w:space="0" w:color="000000"/>
            </w:tcBorders>
          </w:tcPr>
          <w:p>
            <w:pPr/>
          </w:p>
        </w:tc>
        <w:tc>
          <w:tcPr>
            <w:tcW w:w="1822" w:type="dxa"/>
            <w:vMerge/>
            <w:tcBorders>
              <w:left w:val="single" w:sz="6" w:space="0" w:color="000000"/>
              <w:bottom w:val="single" w:sz="6" w:space="0" w:color="000000"/>
              <w:right w:val="single" w:sz="6" w:space="0" w:color="000000"/>
            </w:tcBorders>
          </w:tcPr>
          <w:p>
            <w:pPr/>
          </w:p>
        </w:tc>
        <w:tc>
          <w:tcPr>
            <w:tcW w:w="1820" w:type="dxa"/>
            <w:vMerge/>
            <w:tcBorders>
              <w:left w:val="single" w:sz="6" w:space="0" w:color="000000"/>
              <w:bottom w:val="single" w:sz="6" w:space="0" w:color="000000"/>
              <w:right w:val="single" w:sz="6" w:space="0" w:color="000000"/>
            </w:tcBorders>
          </w:tcPr>
          <w:p>
            <w:pPr/>
          </w:p>
        </w:tc>
        <w:tc>
          <w:tcPr>
            <w:tcW w:w="220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员。</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72" w:lineRule="exact" w:before="63"/>
        <w:ind w:left="560" w:right="3944" w:hanging="421"/>
        <w:jc w:val="left"/>
      </w:pPr>
      <w:r>
        <w:rPr/>
        <w:t>(2)</w:t>
      </w:r>
      <w:r>
        <w:rPr>
          <w:spacing w:val="-1"/>
        </w:rPr>
        <w:t> </w:t>
      </w:r>
      <w:r>
        <w:rPr/>
        <w:t>控股股东及实际控制人变更情况</w:t>
      </w:r>
      <w:r>
        <w:rPr/>
        <w:t> 本报告期内公司控股股东及实际控制人没有发生变更。</w:t>
      </w:r>
    </w:p>
    <w:p>
      <w:pPr>
        <w:spacing w:line="240" w:lineRule="auto" w:before="8"/>
        <w:rPr>
          <w:rFonts w:ascii="宋体" w:hAnsi="宋体" w:cs="宋体" w:eastAsia="宋体" w:hint="default"/>
          <w:sz w:val="18"/>
          <w:szCs w:val="18"/>
        </w:rPr>
      </w:pPr>
    </w:p>
    <w:p>
      <w:pPr>
        <w:pStyle w:val="BodyText"/>
        <w:spacing w:line="240" w:lineRule="auto"/>
        <w:ind w:right="164"/>
        <w:jc w:val="left"/>
      </w:pPr>
      <w:r>
        <w:rPr/>
        <w:t>(3)</w:t>
      </w:r>
      <w:r>
        <w:rPr>
          <w:spacing w:val="-2"/>
        </w:rPr>
        <w:t> </w:t>
      </w:r>
      <w:r>
        <w:rPr/>
        <w:t>公司与实际控制人之间的产权及控制关系的方框图</w:t>
      </w:r>
    </w:p>
    <w:p>
      <w:pPr>
        <w:spacing w:line="240" w:lineRule="auto" w:before="7"/>
        <w:rPr>
          <w:rFonts w:ascii="宋体" w:hAnsi="宋体" w:cs="宋体" w:eastAsia="宋体" w:hint="default"/>
          <w:sz w:val="2"/>
          <w:szCs w:val="2"/>
        </w:rPr>
      </w:pPr>
    </w:p>
    <w:p>
      <w:pPr>
        <w:spacing w:line="4845" w:lineRule="exact"/>
        <w:ind w:left="140"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3276193" cy="307657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0" cstate="print"/>
                    <a:stretch>
                      <a:fillRect/>
                    </a:stretch>
                  </pic:blipFill>
                  <pic:spPr>
                    <a:xfrm>
                      <a:off x="0" y="0"/>
                      <a:ext cx="3276193" cy="3076575"/>
                    </a:xfrm>
                    <a:prstGeom prst="rect">
                      <a:avLst/>
                    </a:prstGeom>
                  </pic:spPr>
                </pic:pic>
              </a:graphicData>
            </a:graphic>
          </wp:inline>
        </w:drawing>
      </w:r>
      <w:r>
        <w:rPr>
          <w:rFonts w:ascii="宋体" w:hAnsi="宋体" w:cs="宋体" w:eastAsia="宋体" w:hint="default"/>
          <w:position w:val="-96"/>
          <w:sz w:val="20"/>
          <w:szCs w:val="20"/>
        </w:rPr>
      </w:r>
    </w:p>
    <w:p>
      <w:pPr>
        <w:spacing w:line="240" w:lineRule="auto" w:before="4"/>
        <w:rPr>
          <w:rFonts w:ascii="宋体" w:hAnsi="宋体" w:cs="宋体" w:eastAsia="宋体" w:hint="default"/>
          <w:sz w:val="20"/>
          <w:szCs w:val="20"/>
        </w:rPr>
      </w:pPr>
    </w:p>
    <w:p>
      <w:pPr>
        <w:pStyle w:val="BodyText"/>
        <w:spacing w:line="272" w:lineRule="exact"/>
        <w:ind w:left="561" w:right="3313" w:hanging="421"/>
        <w:jc w:val="left"/>
      </w:pPr>
      <w:r>
        <w:rPr/>
        <w:t>3、其他持股在百分之十以上的法人股东 截止本报告期末公司无其他持股在百分之十以上的法人股东。</w:t>
      </w:r>
    </w:p>
    <w:p>
      <w:pPr>
        <w:spacing w:line="240" w:lineRule="auto" w:before="11"/>
        <w:rPr>
          <w:rFonts w:ascii="宋体" w:hAnsi="宋体" w:cs="宋体" w:eastAsia="宋体" w:hint="default"/>
          <w:sz w:val="20"/>
          <w:szCs w:val="20"/>
        </w:rPr>
      </w:pPr>
    </w:p>
    <w:p>
      <w:pPr>
        <w:pStyle w:val="BodyText"/>
        <w:spacing w:line="272" w:lineRule="exact"/>
        <w:ind w:right="6991"/>
        <w:jc w:val="left"/>
      </w:pPr>
      <w:r>
        <w:rPr/>
        <w:t>(四)</w:t>
      </w:r>
      <w:r>
        <w:rPr>
          <w:spacing w:val="-2"/>
        </w:rPr>
        <w:t> </w:t>
      </w:r>
      <w:r>
        <w:rPr/>
        <w:t>可转换公司债券情况</w:t>
      </w:r>
      <w:r>
        <w:rPr/>
        <w:t> 1、转债发行情况</w:t>
      </w:r>
    </w:p>
    <w:p>
      <w:pPr>
        <w:pStyle w:val="BodyText"/>
        <w:spacing w:line="246" w:lineRule="exact"/>
        <w:ind w:left="561" w:right="0"/>
        <w:jc w:val="left"/>
      </w:pPr>
      <w:r>
        <w:rPr/>
        <w:t>公司于</w:t>
      </w:r>
      <w:r>
        <w:rPr>
          <w:spacing w:val="-60"/>
        </w:rPr>
        <w:t> </w:t>
      </w:r>
      <w:r>
        <w:rPr/>
        <w:t>2007</w:t>
      </w:r>
      <w:r>
        <w:rPr>
          <w:spacing w:val="-58"/>
        </w:rPr>
        <w:t> </w:t>
      </w:r>
      <w:r>
        <w:rPr/>
        <w:t>年</w:t>
      </w:r>
      <w:r>
        <w:rPr>
          <w:spacing w:val="-59"/>
        </w:rPr>
        <w:t> </w:t>
      </w:r>
      <w:r>
        <w:rPr/>
        <w:t>12</w:t>
      </w:r>
      <w:r>
        <w:rPr>
          <w:spacing w:val="-58"/>
        </w:rPr>
        <w:t> </w:t>
      </w:r>
      <w:r>
        <w:rPr/>
        <w:t>月</w:t>
      </w:r>
      <w:r>
        <w:rPr>
          <w:spacing w:val="-60"/>
        </w:rPr>
        <w:t> </w:t>
      </w:r>
      <w:r>
        <w:rPr/>
        <w:t>19</w:t>
      </w:r>
      <w:r>
        <w:rPr>
          <w:spacing w:val="-58"/>
        </w:rPr>
        <w:t> </w:t>
      </w:r>
      <w:r>
        <w:rPr/>
        <w:t>日发行可转换公司债券</w:t>
      </w:r>
      <w:r>
        <w:rPr>
          <w:spacing w:val="-59"/>
        </w:rPr>
        <w:t> </w:t>
      </w:r>
      <w:r>
        <w:rPr/>
        <w:t>150,000</w:t>
      </w:r>
      <w:r>
        <w:rPr>
          <w:spacing w:val="-59"/>
        </w:rPr>
        <w:t> </w:t>
      </w:r>
      <w:r>
        <w:rPr/>
        <w:t>万元,每张面值为</w:t>
      </w:r>
      <w:r>
        <w:rPr>
          <w:spacing w:val="-59"/>
        </w:rPr>
        <w:t> </w:t>
      </w:r>
      <w:r>
        <w:rPr/>
        <w:t>100</w:t>
      </w:r>
      <w:r>
        <w:rPr>
          <w:spacing w:val="-58"/>
        </w:rPr>
        <w:t> </w:t>
      </w:r>
      <w:r>
        <w:rPr/>
        <w:t>元人民币,共</w:t>
      </w:r>
      <w:r>
        <w:rPr>
          <w:spacing w:val="-59"/>
        </w:rPr>
        <w:t> </w:t>
      </w:r>
      <w:r>
        <w:rPr/>
        <w:t>1,500</w:t>
      </w:r>
    </w:p>
    <w:p>
      <w:pPr>
        <w:pStyle w:val="BodyText"/>
        <w:spacing w:line="272" w:lineRule="exact"/>
        <w:ind w:right="164"/>
        <w:jc w:val="left"/>
      </w:pPr>
      <w:r>
        <w:rPr/>
        <w:t>万张,发行价格为每张</w:t>
      </w:r>
      <w:r>
        <w:rPr>
          <w:spacing w:val="-57"/>
        </w:rPr>
        <w:t> </w:t>
      </w:r>
      <w:r>
        <w:rPr/>
        <w:t>100</w:t>
      </w:r>
      <w:r>
        <w:rPr>
          <w:spacing w:val="-56"/>
        </w:rPr>
        <w:t> </w:t>
      </w:r>
      <w:r>
        <w:rPr/>
        <w:t>元人民币，债券期限自申购日起</w:t>
      </w:r>
      <w:r>
        <w:rPr>
          <w:spacing w:val="-57"/>
        </w:rPr>
        <w:t> </w:t>
      </w:r>
      <w:r>
        <w:rPr/>
        <w:t>5</w:t>
      </w:r>
      <w:r>
        <w:rPr>
          <w:spacing w:val="-57"/>
        </w:rPr>
        <w:t> </w:t>
      </w:r>
      <w:r>
        <w:rPr/>
        <w:t>年，并于</w:t>
      </w:r>
      <w:r>
        <w:rPr>
          <w:spacing w:val="-57"/>
        </w:rPr>
        <w:t> </w:t>
      </w:r>
      <w:r>
        <w:rPr/>
        <w:t>2007</w:t>
      </w:r>
      <w:r>
        <w:rPr>
          <w:spacing w:val="-56"/>
        </w:rPr>
        <w:t> </w:t>
      </w:r>
      <w:r>
        <w:rPr/>
        <w:t>年</w:t>
      </w:r>
      <w:r>
        <w:rPr>
          <w:spacing w:val="-58"/>
        </w:rPr>
        <w:t> </w:t>
      </w:r>
      <w:r>
        <w:rPr/>
        <w:t>12</w:t>
      </w:r>
      <w:r>
        <w:rPr>
          <w:spacing w:val="-57"/>
        </w:rPr>
        <w:t> </w:t>
      </w:r>
      <w:r>
        <w:rPr/>
        <w:t>月</w:t>
      </w:r>
      <w:r>
        <w:rPr>
          <w:spacing w:val="-57"/>
        </w:rPr>
        <w:t> </w:t>
      </w:r>
      <w:r>
        <w:rPr/>
        <w:t>28</w:t>
      </w:r>
      <w:r>
        <w:rPr>
          <w:spacing w:val="-57"/>
        </w:rPr>
        <w:t> </w:t>
      </w:r>
      <w:r>
        <w:rPr/>
        <w:t>日在上海证券</w:t>
      </w:r>
    </w:p>
    <w:p>
      <w:pPr>
        <w:pStyle w:val="BodyText"/>
        <w:spacing w:line="475" w:lineRule="auto"/>
        <w:ind w:right="164"/>
        <w:jc w:val="left"/>
      </w:pPr>
      <w:r>
        <w:rPr/>
        <w:pict>
          <v:shape style="position:absolute;margin-left:67.260002pt;margin-top:42.575966pt;width:466.1pt;height:142.2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84"/>
                    <w:gridCol w:w="3162"/>
                    <w:gridCol w:w="3254"/>
                  </w:tblGrid>
                  <w:tr>
                    <w:trPr>
                      <w:trHeight w:val="288"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489" w:right="0"/>
                          <w:jc w:val="left"/>
                          <w:rPr>
                            <w:rFonts w:ascii="宋体" w:hAnsi="宋体" w:cs="宋体" w:eastAsia="宋体" w:hint="default"/>
                            <w:sz w:val="21"/>
                            <w:szCs w:val="21"/>
                          </w:rPr>
                        </w:pPr>
                        <w:r>
                          <w:rPr>
                            <w:rFonts w:ascii="宋体" w:hAnsi="宋体" w:cs="宋体" w:eastAsia="宋体" w:hint="default"/>
                            <w:sz w:val="21"/>
                            <w:szCs w:val="21"/>
                          </w:rPr>
                          <w:t>期末可转债持有人数</w:t>
                        </w:r>
                      </w:p>
                    </w:tc>
                    <w:tc>
                      <w:tcPr>
                        <w:tcW w:w="641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97"/>
                          <w:jc w:val="right"/>
                          <w:rPr>
                            <w:rFonts w:ascii="宋体" w:hAnsi="宋体" w:cs="宋体" w:eastAsia="宋体" w:hint="default"/>
                            <w:sz w:val="21"/>
                            <w:szCs w:val="21"/>
                          </w:rPr>
                        </w:pPr>
                        <w:r>
                          <w:rPr>
                            <w:rFonts w:ascii="宋体"/>
                            <w:sz w:val="21"/>
                          </w:rPr>
                          <w:t>4,960</w:t>
                        </w:r>
                      </w:p>
                    </w:tc>
                  </w:tr>
                  <w:tr>
                    <w:trPr>
                      <w:trHeight w:val="287" w:hRule="exact"/>
                    </w:trPr>
                    <w:tc>
                      <w:tcPr>
                        <w:tcW w:w="930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1"/>
                          <w:jc w:val="center"/>
                          <w:rPr>
                            <w:rFonts w:ascii="宋体" w:hAnsi="宋体" w:cs="宋体" w:eastAsia="宋体" w:hint="default"/>
                            <w:sz w:val="21"/>
                            <w:szCs w:val="21"/>
                          </w:rPr>
                        </w:pPr>
                        <w:r>
                          <w:rPr>
                            <w:rFonts w:ascii="宋体" w:hAnsi="宋体" w:cs="宋体" w:eastAsia="宋体" w:hint="default"/>
                            <w:sz w:val="21"/>
                            <w:szCs w:val="21"/>
                          </w:rPr>
                          <w:t>前十名可转债持有人情况</w:t>
                        </w:r>
                      </w:p>
                    </w:tc>
                  </w:tr>
                  <w:tr>
                    <w:trPr>
                      <w:trHeight w:val="288"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74" w:right="0"/>
                          <w:jc w:val="left"/>
                          <w:rPr>
                            <w:rFonts w:ascii="宋体" w:hAnsi="宋体" w:cs="宋体" w:eastAsia="宋体" w:hint="default"/>
                            <w:sz w:val="21"/>
                            <w:szCs w:val="21"/>
                          </w:rPr>
                        </w:pPr>
                        <w:r>
                          <w:rPr>
                            <w:rFonts w:ascii="宋体" w:hAnsi="宋体" w:cs="宋体" w:eastAsia="宋体" w:hint="default"/>
                            <w:sz w:val="21"/>
                            <w:szCs w:val="21"/>
                          </w:rPr>
                          <w:t>可转换公司债券持有人名称</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28" w:right="0"/>
                          <w:jc w:val="left"/>
                          <w:rPr>
                            <w:rFonts w:ascii="宋体" w:hAnsi="宋体" w:cs="宋体" w:eastAsia="宋体" w:hint="default"/>
                            <w:sz w:val="21"/>
                            <w:szCs w:val="21"/>
                          </w:rPr>
                        </w:pPr>
                        <w:r>
                          <w:rPr>
                            <w:rFonts w:ascii="宋体" w:hAnsi="宋体" w:cs="宋体" w:eastAsia="宋体" w:hint="default"/>
                            <w:sz w:val="21"/>
                            <w:szCs w:val="21"/>
                          </w:rPr>
                          <w:t>期末持债数量（元）</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41" w:right="0"/>
                          <w:jc w:val="left"/>
                          <w:rPr>
                            <w:rFonts w:ascii="宋体" w:hAnsi="宋体" w:cs="宋体" w:eastAsia="宋体" w:hint="default"/>
                            <w:sz w:val="21"/>
                            <w:szCs w:val="21"/>
                          </w:rPr>
                        </w:pPr>
                        <w:r>
                          <w:rPr>
                            <w:rFonts w:ascii="宋体" w:hAnsi="宋体" w:cs="宋体" w:eastAsia="宋体" w:hint="default"/>
                            <w:sz w:val="21"/>
                            <w:szCs w:val="21"/>
                          </w:rPr>
                          <w:t>持有比例(%)</w:t>
                        </w:r>
                      </w:p>
                    </w:tc>
                  </w:tr>
                  <w:tr>
                    <w:trPr>
                      <w:trHeight w:val="559"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中国建设银行－工银瑞信增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强收益债券型证券投资基金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83,950,000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8.33</w:t>
                        </w:r>
                      </w:p>
                    </w:tc>
                  </w:tr>
                  <w:tr>
                    <w:trPr>
                      <w:trHeight w:val="560"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中国工商银行－南方隆元产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业主题股票型证券投资基金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62,808,000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6.23</w:t>
                        </w:r>
                      </w:p>
                    </w:tc>
                  </w:tr>
                  <w:tr>
                    <w:trPr>
                      <w:trHeight w:val="287"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全国社保基金二零五组合</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60,606,000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6.01</w:t>
                        </w:r>
                      </w:p>
                    </w:tc>
                  </w:tr>
                  <w:tr>
                    <w:trPr>
                      <w:trHeight w:val="560"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中国工商银行－开元证券投</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59,715,000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5.92</w:t>
                        </w:r>
                      </w:p>
                    </w:tc>
                  </w:tr>
                </w:tbl>
                <w:p>
                  <w:pPr/>
                </w:p>
              </w:txbxContent>
            </v:textbox>
            <w10:wrap type="none"/>
          </v:shape>
        </w:pict>
      </w:r>
      <w:r>
        <w:rPr/>
        <w:t>交易所上市，简称“大荒转债”,本次发行的可转换公司债券于</w:t>
      </w:r>
      <w:r>
        <w:rPr>
          <w:spacing w:val="-59"/>
        </w:rPr>
        <w:t> </w:t>
      </w:r>
      <w:r>
        <w:rPr/>
        <w:t>2008</w:t>
      </w:r>
      <w:r>
        <w:rPr>
          <w:spacing w:val="-58"/>
        </w:rPr>
        <w:t> </w:t>
      </w:r>
      <w:r>
        <w:rPr/>
        <w:t>年</w:t>
      </w:r>
      <w:r>
        <w:rPr>
          <w:spacing w:val="-60"/>
        </w:rPr>
        <w:t> </w:t>
      </w:r>
      <w:r>
        <w:rPr/>
        <w:t>6</w:t>
      </w:r>
      <w:r>
        <w:rPr>
          <w:spacing w:val="-58"/>
        </w:rPr>
        <w:t> </w:t>
      </w:r>
      <w:r>
        <w:rPr/>
        <w:t>月</w:t>
      </w:r>
      <w:r>
        <w:rPr>
          <w:spacing w:val="-60"/>
        </w:rPr>
        <w:t> </w:t>
      </w:r>
      <w:r>
        <w:rPr/>
        <w:t>19</w:t>
      </w:r>
      <w:r>
        <w:rPr>
          <w:spacing w:val="-58"/>
        </w:rPr>
        <w:t> </w:t>
      </w:r>
      <w:r>
        <w:rPr/>
        <w:t>日进入转股期。</w:t>
      </w:r>
      <w:r>
        <w:rPr>
          <w:spacing w:val="-1"/>
        </w:rPr>
        <w:t> </w:t>
      </w:r>
      <w:r>
        <w:rPr/>
        <w:t>2、报告期转债持有人情况</w:t>
      </w:r>
    </w:p>
    <w:p>
      <w:pPr>
        <w:spacing w:after="0" w:line="475" w:lineRule="auto"/>
        <w:jc w:val="left"/>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2884"/>
        <w:gridCol w:w="3162"/>
        <w:gridCol w:w="3254"/>
      </w:tblGrid>
      <w:tr>
        <w:trPr>
          <w:trHeight w:val="287"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全国社保基金二零六组合</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59,091,000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5.86</w:t>
            </w:r>
          </w:p>
        </w:tc>
      </w:tr>
      <w:tr>
        <w:trPr>
          <w:trHeight w:val="560"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中国建设银行－工银瑞信信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用添利债券型证券投资基金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57,217,000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5.68</w:t>
            </w:r>
          </w:p>
        </w:tc>
      </w:tr>
      <w:tr>
        <w:trPr>
          <w:trHeight w:val="559"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国际金融－渣打－CITIGROUP</w:t>
            </w:r>
          </w:p>
          <w:p>
            <w:pPr>
              <w:pStyle w:val="TableParagraph"/>
              <w:spacing w:line="274" w:lineRule="exact"/>
              <w:ind w:left="100" w:right="0"/>
              <w:jc w:val="left"/>
              <w:rPr>
                <w:rFonts w:ascii="宋体" w:hAnsi="宋体" w:cs="宋体" w:eastAsia="宋体" w:hint="default"/>
                <w:sz w:val="21"/>
                <w:szCs w:val="21"/>
              </w:rPr>
            </w:pPr>
            <w:r>
              <w:rPr>
                <w:rFonts w:ascii="宋体"/>
                <w:sz w:val="21"/>
              </w:rPr>
              <w:t>GLOBAL MARKETS</w:t>
            </w:r>
            <w:r>
              <w:rPr>
                <w:rFonts w:ascii="宋体"/>
                <w:spacing w:val="-10"/>
                <w:sz w:val="21"/>
              </w:rPr>
              <w:t> </w:t>
            </w:r>
            <w:r>
              <w:rPr>
                <w:rFonts w:ascii="宋体"/>
                <w:sz w:val="21"/>
              </w:rPr>
              <w:t>LIMITED</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43,359,000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4.30</w:t>
            </w:r>
          </w:p>
        </w:tc>
      </w:tr>
      <w:tr>
        <w:trPr>
          <w:trHeight w:val="560"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中信证券－工行－CREDIT</w:t>
            </w:r>
          </w:p>
          <w:p>
            <w:pPr>
              <w:pStyle w:val="TableParagraph"/>
              <w:spacing w:line="274" w:lineRule="exact"/>
              <w:ind w:left="100" w:right="0"/>
              <w:jc w:val="left"/>
              <w:rPr>
                <w:rFonts w:ascii="宋体" w:hAnsi="宋体" w:cs="宋体" w:eastAsia="宋体" w:hint="default"/>
                <w:sz w:val="21"/>
                <w:szCs w:val="21"/>
              </w:rPr>
            </w:pPr>
            <w:r>
              <w:rPr>
                <w:rFonts w:ascii="宋体"/>
                <w:sz w:val="21"/>
              </w:rPr>
              <w:t>SUISSE(HONGKONG)</w:t>
            </w:r>
            <w:r>
              <w:rPr>
                <w:rFonts w:ascii="宋体"/>
                <w:spacing w:val="-11"/>
                <w:sz w:val="21"/>
              </w:rPr>
              <w:t> </w:t>
            </w:r>
            <w:r>
              <w:rPr>
                <w:rFonts w:ascii="宋体"/>
                <w:sz w:val="21"/>
              </w:rPr>
              <w:t>LIMITED</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39,167,000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3.88</w:t>
            </w:r>
          </w:p>
        </w:tc>
      </w:tr>
      <w:tr>
        <w:trPr>
          <w:trHeight w:val="287"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东方证券股份有限公司</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39,000,000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3.87</w:t>
            </w:r>
          </w:p>
        </w:tc>
      </w:tr>
      <w:tr>
        <w:trPr>
          <w:trHeight w:val="560" w:hRule="exact"/>
        </w:trPr>
        <w:tc>
          <w:tcPr>
            <w:tcW w:w="28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中国银行－嘉实债券开放式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证券投资基金</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38,236,000</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3.79</w:t>
            </w:r>
          </w:p>
        </w:tc>
      </w:tr>
    </w:tbl>
    <w:p>
      <w:pPr>
        <w:spacing w:line="240" w:lineRule="auto" w:before="6"/>
        <w:rPr>
          <w:rFonts w:ascii="宋体" w:hAnsi="宋体" w:cs="宋体" w:eastAsia="宋体" w:hint="default"/>
          <w:sz w:val="15"/>
          <w:szCs w:val="15"/>
        </w:rPr>
      </w:pPr>
    </w:p>
    <w:p>
      <w:pPr>
        <w:pStyle w:val="BodyText"/>
        <w:spacing w:line="274" w:lineRule="exact" w:before="35"/>
        <w:ind w:right="164"/>
        <w:jc w:val="left"/>
      </w:pPr>
      <w:r>
        <w:rPr/>
        <w:t>3、报告期转债变动情况</w:t>
      </w:r>
    </w:p>
    <w:p>
      <w:pPr>
        <w:pStyle w:val="BodyText"/>
        <w:spacing w:line="274" w:lineRule="exact"/>
        <w:ind w:left="0" w:right="179"/>
        <w:jc w:val="right"/>
      </w:pP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610"/>
        <w:gridCol w:w="1582"/>
        <w:gridCol w:w="1370"/>
        <w:gridCol w:w="1234"/>
        <w:gridCol w:w="1423"/>
        <w:gridCol w:w="2081"/>
      </w:tblGrid>
      <w:tr>
        <w:trPr>
          <w:trHeight w:val="287" w:hRule="exact"/>
        </w:trPr>
        <w:tc>
          <w:tcPr>
            <w:tcW w:w="1610" w:type="dxa"/>
            <w:vMerge w:val="restart"/>
            <w:tcBorders>
              <w:top w:val="single" w:sz="6" w:space="0" w:color="000000"/>
              <w:left w:val="single" w:sz="6" w:space="0" w:color="000000"/>
              <w:right w:val="single" w:sz="6" w:space="0" w:color="000000"/>
            </w:tcBorders>
          </w:tcPr>
          <w:p>
            <w:pPr/>
          </w:p>
        </w:tc>
        <w:tc>
          <w:tcPr>
            <w:tcW w:w="1582" w:type="dxa"/>
            <w:vMerge w:val="restart"/>
            <w:tcBorders>
              <w:top w:val="single" w:sz="6" w:space="0" w:color="000000"/>
              <w:left w:val="single" w:sz="6" w:space="0" w:color="000000"/>
              <w:right w:val="single" w:sz="6" w:space="0" w:color="000000"/>
            </w:tcBorders>
          </w:tcPr>
          <w:p>
            <w:pPr>
              <w:pStyle w:val="TableParagraph"/>
              <w:spacing w:line="240" w:lineRule="auto" w:before="101"/>
              <w:ind w:left="257"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027"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本次变动增减</w:t>
            </w:r>
          </w:p>
        </w:tc>
        <w:tc>
          <w:tcPr>
            <w:tcW w:w="2081" w:type="dxa"/>
            <w:vMerge w:val="restart"/>
            <w:tcBorders>
              <w:top w:val="single" w:sz="6" w:space="0" w:color="000000"/>
              <w:left w:val="single" w:sz="6" w:space="0" w:color="000000"/>
              <w:right w:val="single" w:sz="6" w:space="0" w:color="000000"/>
            </w:tcBorders>
          </w:tcPr>
          <w:p>
            <w:pPr>
              <w:pStyle w:val="TableParagraph"/>
              <w:spacing w:line="240" w:lineRule="auto" w:before="101"/>
              <w:ind w:left="507"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288" w:hRule="exact"/>
        </w:trPr>
        <w:tc>
          <w:tcPr>
            <w:tcW w:w="1610" w:type="dxa"/>
            <w:vMerge/>
            <w:tcBorders>
              <w:left w:val="single" w:sz="6" w:space="0" w:color="000000"/>
              <w:bottom w:val="single" w:sz="6" w:space="0" w:color="000000"/>
              <w:right w:val="single" w:sz="6" w:space="0" w:color="000000"/>
            </w:tcBorders>
          </w:tcPr>
          <w:p>
            <w:pPr/>
          </w:p>
        </w:tc>
        <w:tc>
          <w:tcPr>
            <w:tcW w:w="1582" w:type="dxa"/>
            <w:vMerge/>
            <w:tcBorders>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转股</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99" w:right="0"/>
              <w:jc w:val="left"/>
              <w:rPr>
                <w:rFonts w:ascii="宋体" w:hAnsi="宋体" w:cs="宋体" w:eastAsia="宋体" w:hint="default"/>
                <w:sz w:val="21"/>
                <w:szCs w:val="21"/>
              </w:rPr>
            </w:pPr>
            <w:r>
              <w:rPr>
                <w:rFonts w:ascii="宋体" w:hAnsi="宋体" w:cs="宋体" w:eastAsia="宋体" w:hint="default"/>
                <w:sz w:val="21"/>
                <w:szCs w:val="21"/>
              </w:rPr>
              <w:t>赎回</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回售</w:t>
            </w:r>
          </w:p>
        </w:tc>
        <w:tc>
          <w:tcPr>
            <w:tcW w:w="2081" w:type="dxa"/>
            <w:vMerge/>
            <w:tcBorders>
              <w:left w:val="single" w:sz="6" w:space="0" w:color="000000"/>
              <w:bottom w:val="single" w:sz="6" w:space="0" w:color="000000"/>
              <w:right w:val="single" w:sz="6" w:space="0" w:color="000000"/>
            </w:tcBorders>
          </w:tcPr>
          <w:p>
            <w:pPr/>
          </w:p>
        </w:tc>
      </w:tr>
      <w:tr>
        <w:trPr>
          <w:trHeight w:val="560" w:hRule="exact"/>
        </w:trPr>
        <w:tc>
          <w:tcPr>
            <w:tcW w:w="16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可转换公司债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券</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sz w:val="21"/>
              </w:rPr>
              <w:t>1,500,000,000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 w:right="0"/>
              <w:jc w:val="center"/>
              <w:rPr>
                <w:rFonts w:ascii="宋体" w:hAnsi="宋体" w:cs="宋体" w:eastAsia="宋体" w:hint="default"/>
                <w:sz w:val="21"/>
                <w:szCs w:val="21"/>
              </w:rPr>
            </w:pPr>
            <w:r>
              <w:rPr>
                <w:rFonts w:ascii="宋体"/>
                <w:sz w:val="21"/>
              </w:rPr>
              <w:t>491,771,000</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676" w:right="0"/>
              <w:jc w:val="left"/>
              <w:rPr>
                <w:rFonts w:ascii="宋体" w:hAnsi="宋体" w:cs="宋体" w:eastAsia="宋体" w:hint="default"/>
                <w:sz w:val="21"/>
                <w:szCs w:val="21"/>
              </w:rPr>
            </w:pPr>
            <w:r>
              <w:rPr>
                <w:rFonts w:ascii="宋体"/>
                <w:sz w:val="21"/>
              </w:rPr>
              <w:t>10,000</w:t>
            </w:r>
          </w:p>
        </w:tc>
        <w:tc>
          <w:tcPr>
            <w:tcW w:w="2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99" w:right="0"/>
              <w:jc w:val="left"/>
              <w:rPr>
                <w:rFonts w:ascii="宋体" w:hAnsi="宋体" w:cs="宋体" w:eastAsia="宋体" w:hint="default"/>
                <w:sz w:val="21"/>
                <w:szCs w:val="21"/>
              </w:rPr>
            </w:pPr>
            <w:r>
              <w:rPr>
                <w:rFonts w:ascii="宋体"/>
                <w:sz w:val="21"/>
              </w:rPr>
              <w:t>1,008,219,000</w:t>
            </w:r>
          </w:p>
        </w:tc>
      </w:tr>
    </w:tbl>
    <w:p>
      <w:pPr>
        <w:spacing w:line="240" w:lineRule="auto" w:before="6"/>
        <w:rPr>
          <w:rFonts w:ascii="宋体" w:hAnsi="宋体" w:cs="宋体" w:eastAsia="宋体" w:hint="default"/>
          <w:sz w:val="15"/>
          <w:szCs w:val="15"/>
        </w:rPr>
      </w:pPr>
    </w:p>
    <w:p>
      <w:pPr>
        <w:pStyle w:val="BodyText"/>
        <w:spacing w:line="240" w:lineRule="auto" w:before="35"/>
        <w:ind w:right="164"/>
        <w:jc w:val="left"/>
      </w:pPr>
      <w:r>
        <w:rPr/>
        <w:t>4、报告期转债累计转股情况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884"/>
        <w:gridCol w:w="4416"/>
      </w:tblGrid>
      <w:tr>
        <w:trPr>
          <w:trHeight w:val="287"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报告期转股额（元）</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491,771,000</w:t>
            </w:r>
          </w:p>
        </w:tc>
      </w:tr>
      <w:tr>
        <w:trPr>
          <w:trHeight w:val="288"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报告期转股数（股）</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42,015,587</w:t>
            </w:r>
          </w:p>
        </w:tc>
      </w:tr>
      <w:tr>
        <w:trPr>
          <w:trHeight w:val="287"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累计转股数（股）</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42,015,587</w:t>
            </w:r>
          </w:p>
        </w:tc>
      </w:tr>
      <w:tr>
        <w:trPr>
          <w:trHeight w:val="287"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累计转股数占转股前公司已发行股份总数（%）</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2.57</w:t>
            </w:r>
          </w:p>
        </w:tc>
      </w:tr>
      <w:tr>
        <w:trPr>
          <w:trHeight w:val="288"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尚未转股额（元）</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1,008,219,000</w:t>
            </w:r>
          </w:p>
        </w:tc>
      </w:tr>
      <w:tr>
        <w:trPr>
          <w:trHeight w:val="288"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未转股占转债发行总量（%）</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67.21</w:t>
            </w:r>
          </w:p>
        </w:tc>
      </w:tr>
    </w:tbl>
    <w:p>
      <w:pPr>
        <w:pStyle w:val="BodyText"/>
        <w:spacing w:line="238" w:lineRule="exact"/>
        <w:ind w:right="164"/>
        <w:jc w:val="left"/>
      </w:pPr>
      <w:r>
        <w:rPr/>
        <w:t>5、转股价格历次调整情况</w:t>
      </w:r>
    </w:p>
    <w:p>
      <w:pPr>
        <w:pStyle w:val="BodyText"/>
        <w:spacing w:line="274" w:lineRule="exact"/>
        <w:ind w:left="0" w:right="179"/>
        <w:jc w:val="right"/>
      </w:pP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974"/>
        <w:gridCol w:w="1502"/>
        <w:gridCol w:w="1879"/>
        <w:gridCol w:w="1879"/>
        <w:gridCol w:w="2065"/>
      </w:tblGrid>
      <w:tr>
        <w:trPr>
          <w:trHeight w:val="559" w:hRule="exact"/>
        </w:trPr>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43"/>
              <w:jc w:val="right"/>
              <w:rPr>
                <w:rFonts w:ascii="宋体" w:hAnsi="宋体" w:cs="宋体" w:eastAsia="宋体" w:hint="default"/>
                <w:sz w:val="21"/>
                <w:szCs w:val="21"/>
              </w:rPr>
            </w:pPr>
            <w:r>
              <w:rPr>
                <w:rFonts w:ascii="宋体" w:hAnsi="宋体" w:cs="宋体" w:eastAsia="宋体" w:hint="default"/>
                <w:sz w:val="21"/>
                <w:szCs w:val="21"/>
              </w:rPr>
              <w:t>转股价格调整日</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调整后转股价</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格</w:t>
            </w:r>
          </w:p>
        </w:tc>
        <w:tc>
          <w:tcPr>
            <w:tcW w:w="18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12" w:right="0"/>
              <w:jc w:val="left"/>
              <w:rPr>
                <w:rFonts w:ascii="宋体" w:hAnsi="宋体" w:cs="宋体" w:eastAsia="宋体" w:hint="default"/>
                <w:sz w:val="21"/>
                <w:szCs w:val="21"/>
              </w:rPr>
            </w:pPr>
            <w:r>
              <w:rPr>
                <w:rFonts w:ascii="宋体" w:hAnsi="宋体" w:cs="宋体" w:eastAsia="宋体" w:hint="default"/>
                <w:sz w:val="21"/>
                <w:szCs w:val="21"/>
              </w:rPr>
              <w:t>披露时间</w:t>
            </w:r>
          </w:p>
        </w:tc>
        <w:tc>
          <w:tcPr>
            <w:tcW w:w="18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12" w:right="0"/>
              <w:jc w:val="left"/>
              <w:rPr>
                <w:rFonts w:ascii="宋体" w:hAnsi="宋体" w:cs="宋体" w:eastAsia="宋体" w:hint="default"/>
                <w:sz w:val="21"/>
                <w:szCs w:val="21"/>
              </w:rPr>
            </w:pPr>
            <w:r>
              <w:rPr>
                <w:rFonts w:ascii="宋体" w:hAnsi="宋体" w:cs="宋体" w:eastAsia="宋体" w:hint="default"/>
                <w:sz w:val="21"/>
                <w:szCs w:val="21"/>
              </w:rPr>
              <w:t>披露媒体</w:t>
            </w:r>
          </w:p>
        </w:tc>
        <w:tc>
          <w:tcPr>
            <w:tcW w:w="2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86" w:right="0"/>
              <w:jc w:val="left"/>
              <w:rPr>
                <w:rFonts w:ascii="宋体" w:hAnsi="宋体" w:cs="宋体" w:eastAsia="宋体" w:hint="default"/>
                <w:sz w:val="21"/>
                <w:szCs w:val="21"/>
              </w:rPr>
            </w:pPr>
            <w:r>
              <w:rPr>
                <w:rFonts w:ascii="宋体" w:hAnsi="宋体" w:cs="宋体" w:eastAsia="宋体" w:hint="default"/>
                <w:sz w:val="21"/>
                <w:szCs w:val="21"/>
              </w:rPr>
              <w:t>转股价格调整说明</w:t>
            </w:r>
          </w:p>
        </w:tc>
      </w:tr>
      <w:tr>
        <w:trPr>
          <w:trHeight w:val="279" w:hRule="exact"/>
        </w:trPr>
        <w:tc>
          <w:tcPr>
            <w:tcW w:w="1974" w:type="dxa"/>
            <w:tcBorders>
              <w:top w:val="single" w:sz="6" w:space="0" w:color="000000"/>
              <w:left w:val="single" w:sz="6" w:space="0" w:color="000000"/>
              <w:bottom w:val="nil" w:sz="6" w:space="0" w:color="auto"/>
              <w:right w:val="single" w:sz="6" w:space="0" w:color="000000"/>
            </w:tcBorders>
          </w:tcPr>
          <w:p>
            <w:pPr/>
          </w:p>
        </w:tc>
        <w:tc>
          <w:tcPr>
            <w:tcW w:w="1502"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2065"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2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21"/>
                <w:sz w:val="21"/>
                <w:szCs w:val="21"/>
              </w:rPr>
              <w:t> </w:t>
            </w:r>
            <w:r>
              <w:rPr>
                <w:rFonts w:ascii="宋体" w:hAnsi="宋体" w:cs="宋体" w:eastAsia="宋体" w:hint="default"/>
                <w:sz w:val="21"/>
                <w:szCs w:val="21"/>
              </w:rPr>
              <w:t>月</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日实施</w:t>
            </w:r>
            <w:r>
              <w:rPr>
                <w:rFonts w:ascii="宋体" w:hAnsi="宋体" w:cs="宋体" w:eastAsia="宋体" w:hint="default"/>
                <w:spacing w:val="-55"/>
                <w:sz w:val="21"/>
                <w:szCs w:val="21"/>
              </w:rPr>
              <w:t> </w:t>
            </w:r>
            <w:r>
              <w:rPr>
                <w:rFonts w:ascii="宋体" w:hAnsi="宋体" w:cs="宋体" w:eastAsia="宋体" w:hint="default"/>
                <w:sz w:val="21"/>
                <w:szCs w:val="21"/>
              </w:rPr>
              <w:t>2007</w:t>
            </w:r>
            <w:r>
              <w:rPr>
                <w:rFonts w:ascii="宋体" w:hAnsi="宋体" w:cs="宋体" w:eastAsia="宋体" w:hint="default"/>
                <w:spacing w:val="-47"/>
                <w:sz w:val="21"/>
                <w:szCs w:val="21"/>
              </w:rPr>
              <w:t> </w:t>
            </w:r>
            <w:r>
              <w:rPr>
                <w:rFonts w:ascii="宋体" w:hAnsi="宋体" w:cs="宋体" w:eastAsia="宋体" w:hint="default"/>
                <w:sz w:val="21"/>
                <w:szCs w:val="21"/>
              </w:rPr>
              <w:t>年度</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利润分配方案，每股</w:t>
            </w:r>
          </w:p>
        </w:tc>
      </w:tr>
      <w:tr>
        <w:trPr>
          <w:trHeight w:val="1089" w:hRule="exact"/>
        </w:trPr>
        <w:tc>
          <w:tcPr>
            <w:tcW w:w="1974"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228"/>
              <w:jc w:val="righ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50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14.05</w:t>
            </w:r>
            <w:r>
              <w:rPr>
                <w:rFonts w:ascii="宋体"/>
                <w:sz w:val="21"/>
              </w:rPr>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派发现金红利</w:t>
            </w:r>
            <w:r>
              <w:rPr>
                <w:rFonts w:ascii="宋体" w:hAnsi="宋体" w:cs="宋体" w:eastAsia="宋体" w:hint="default"/>
                <w:spacing w:val="-53"/>
                <w:sz w:val="21"/>
                <w:szCs w:val="21"/>
              </w:rPr>
              <w:t> </w:t>
            </w:r>
            <w:r>
              <w:rPr>
                <w:rFonts w:ascii="宋体" w:hAnsi="宋体" w:cs="宋体" w:eastAsia="宋体" w:hint="default"/>
                <w:sz w:val="21"/>
                <w:szCs w:val="21"/>
              </w:rPr>
              <w:t>0.272</w:t>
            </w:r>
          </w:p>
          <w:p>
            <w:pPr>
              <w:pStyle w:val="TableParagraph"/>
              <w:spacing w:line="272" w:lineRule="exact" w:before="26"/>
              <w:ind w:left="100" w:right="57"/>
              <w:jc w:val="left"/>
              <w:rPr>
                <w:rFonts w:ascii="宋体" w:hAnsi="宋体" w:cs="宋体" w:eastAsia="宋体" w:hint="default"/>
                <w:sz w:val="21"/>
                <w:szCs w:val="21"/>
              </w:rPr>
            </w:pPr>
            <w:r>
              <w:rPr>
                <w:rFonts w:ascii="宋体" w:hAnsi="宋体" w:cs="宋体" w:eastAsia="宋体" w:hint="default"/>
                <w:sz w:val="21"/>
                <w:szCs w:val="21"/>
              </w:rPr>
              <w:t>元（含税），为此， “大荒转债</w:t>
            </w:r>
          </w:p>
          <w:p>
            <w:pPr>
              <w:pStyle w:val="TableParagraph"/>
              <w:spacing w:line="248"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（110598）”的转股</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价格将由初始转股</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价每股人民币</w:t>
            </w:r>
            <w:r>
              <w:rPr>
                <w:rFonts w:ascii="宋体" w:hAnsi="宋体" w:cs="宋体" w:eastAsia="宋体" w:hint="default"/>
                <w:spacing w:val="-53"/>
                <w:sz w:val="21"/>
                <w:szCs w:val="21"/>
              </w:rPr>
              <w:t> </w:t>
            </w:r>
            <w:r>
              <w:rPr>
                <w:rFonts w:ascii="宋体" w:hAnsi="宋体" w:cs="宋体" w:eastAsia="宋体" w:hint="default"/>
                <w:sz w:val="21"/>
                <w:szCs w:val="21"/>
              </w:rPr>
              <w:t>14.32</w:t>
            </w:r>
          </w:p>
        </w:tc>
      </w:tr>
      <w:tr>
        <w:trPr>
          <w:trHeight w:val="280" w:hRule="exact"/>
        </w:trPr>
        <w:tc>
          <w:tcPr>
            <w:tcW w:w="1974" w:type="dxa"/>
            <w:tcBorders>
              <w:top w:val="nil" w:sz="6" w:space="0" w:color="auto"/>
              <w:left w:val="single" w:sz="6" w:space="0" w:color="000000"/>
              <w:bottom w:val="single" w:sz="6" w:space="0" w:color="000000"/>
              <w:right w:val="single" w:sz="6" w:space="0" w:color="000000"/>
            </w:tcBorders>
          </w:tcPr>
          <w:p>
            <w:pPr/>
          </w:p>
        </w:tc>
        <w:tc>
          <w:tcPr>
            <w:tcW w:w="1502"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2065"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元调整为 14.05</w:t>
            </w:r>
            <w:r>
              <w:rPr>
                <w:rFonts w:ascii="宋体" w:hAnsi="宋体" w:cs="宋体" w:eastAsia="宋体" w:hint="default"/>
                <w:spacing w:val="-53"/>
                <w:sz w:val="21"/>
                <w:szCs w:val="21"/>
              </w:rPr>
              <w:t> </w:t>
            </w:r>
            <w:r>
              <w:rPr>
                <w:rFonts w:ascii="宋体" w:hAnsi="宋体" w:cs="宋体" w:eastAsia="宋体" w:hint="default"/>
                <w:sz w:val="21"/>
                <w:szCs w:val="21"/>
              </w:rPr>
              <w:t>元。</w:t>
            </w:r>
          </w:p>
        </w:tc>
      </w:tr>
      <w:tr>
        <w:trPr>
          <w:trHeight w:val="279" w:hRule="exact"/>
        </w:trPr>
        <w:tc>
          <w:tcPr>
            <w:tcW w:w="1974" w:type="dxa"/>
            <w:tcBorders>
              <w:top w:val="single" w:sz="6" w:space="0" w:color="000000"/>
              <w:left w:val="single" w:sz="6" w:space="0" w:color="000000"/>
              <w:bottom w:val="nil" w:sz="6" w:space="0" w:color="auto"/>
              <w:right w:val="single" w:sz="6" w:space="0" w:color="000000"/>
            </w:tcBorders>
          </w:tcPr>
          <w:p>
            <w:pPr/>
          </w:p>
        </w:tc>
        <w:tc>
          <w:tcPr>
            <w:tcW w:w="1502"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2065"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24</w:t>
            </w:r>
            <w:r>
              <w:rPr>
                <w:rFonts w:ascii="宋体" w:hAnsi="宋体" w:cs="宋体" w:eastAsia="宋体" w:hint="default"/>
                <w:spacing w:val="-54"/>
                <w:sz w:val="21"/>
                <w:szCs w:val="21"/>
              </w:rPr>
              <w:t> </w:t>
            </w:r>
            <w:r>
              <w:rPr>
                <w:rFonts w:ascii="宋体" w:hAnsi="宋体" w:cs="宋体" w:eastAsia="宋体" w:hint="default"/>
                <w:sz w:val="21"/>
                <w:szCs w:val="21"/>
              </w:rPr>
              <w:t>召开</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年第三</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次临时股东大会，会</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议审议通过了《关于</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向下修正"大荒转债</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228"/>
              <w:jc w:val="righ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50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10.08</w:t>
            </w:r>
            <w:r>
              <w:rPr>
                <w:rFonts w:ascii="宋体"/>
                <w:sz w:val="21"/>
              </w:rPr>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"转股价格的议案》，</w:t>
            </w:r>
          </w:p>
        </w:tc>
      </w:tr>
      <w:tr>
        <w:trPr>
          <w:trHeight w:val="273"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自</w:t>
            </w:r>
            <w:r>
              <w:rPr>
                <w:rFonts w:ascii="宋体" w:hAnsi="宋体" w:cs="宋体" w:eastAsia="宋体" w:hint="default"/>
                <w:spacing w:val="-61"/>
                <w:sz w:val="21"/>
                <w:szCs w:val="21"/>
              </w:rPr>
              <w:t> </w:t>
            </w:r>
            <w:r>
              <w:rPr>
                <w:rFonts w:ascii="宋体" w:hAnsi="宋体" w:cs="宋体" w:eastAsia="宋体" w:hint="default"/>
                <w:sz w:val="21"/>
                <w:szCs w:val="21"/>
              </w:rPr>
              <w:t>2008</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9</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宋体" w:hAnsi="宋体" w:cs="宋体" w:eastAsia="宋体" w:hint="default"/>
                <w:sz w:val="21"/>
                <w:szCs w:val="21"/>
              </w:rPr>
              <w:t>26</w:t>
            </w:r>
            <w:r>
              <w:rPr>
                <w:rFonts w:ascii="宋体" w:hAnsi="宋体" w:cs="宋体" w:eastAsia="宋体" w:hint="default"/>
                <w:spacing w:val="-60"/>
                <w:sz w:val="21"/>
                <w:szCs w:val="21"/>
              </w:rPr>
              <w:t> </w:t>
            </w:r>
            <w:r>
              <w:rPr>
                <w:rFonts w:ascii="宋体" w:hAnsi="宋体" w:cs="宋体" w:eastAsia="宋体" w:hint="default"/>
                <w:sz w:val="21"/>
                <w:szCs w:val="21"/>
              </w:rPr>
              <w:t>日</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起，"大荒转债"转股</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价格由原来的</w:t>
            </w:r>
            <w:r>
              <w:rPr>
                <w:rFonts w:ascii="宋体" w:hAnsi="宋体" w:cs="宋体" w:eastAsia="宋体" w:hint="default"/>
                <w:spacing w:val="-53"/>
                <w:sz w:val="21"/>
                <w:szCs w:val="21"/>
              </w:rPr>
              <w:t> </w:t>
            </w:r>
            <w:r>
              <w:rPr>
                <w:rFonts w:ascii="宋体" w:hAnsi="宋体" w:cs="宋体" w:eastAsia="宋体" w:hint="default"/>
                <w:sz w:val="21"/>
                <w:szCs w:val="21"/>
              </w:rPr>
              <w:t>14.05</w:t>
            </w:r>
          </w:p>
        </w:tc>
      </w:tr>
      <w:tr>
        <w:trPr>
          <w:trHeight w:val="27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元/股调整为</w:t>
            </w:r>
            <w:r>
              <w:rPr>
                <w:rFonts w:ascii="宋体" w:hAnsi="宋体" w:cs="宋体" w:eastAsia="宋体" w:hint="default"/>
                <w:spacing w:val="-54"/>
                <w:sz w:val="21"/>
                <w:szCs w:val="21"/>
              </w:rPr>
              <w:t> </w:t>
            </w:r>
            <w:r>
              <w:rPr>
                <w:rFonts w:ascii="宋体" w:hAnsi="宋体" w:cs="宋体" w:eastAsia="宋体" w:hint="default"/>
                <w:sz w:val="21"/>
                <w:szCs w:val="21"/>
              </w:rPr>
              <w:t>10.08</w:t>
            </w:r>
          </w:p>
        </w:tc>
      </w:tr>
      <w:tr>
        <w:trPr>
          <w:trHeight w:val="280" w:hRule="exact"/>
        </w:trPr>
        <w:tc>
          <w:tcPr>
            <w:tcW w:w="1974" w:type="dxa"/>
            <w:tcBorders>
              <w:top w:val="nil" w:sz="6" w:space="0" w:color="auto"/>
              <w:left w:val="single" w:sz="6" w:space="0" w:color="000000"/>
              <w:bottom w:val="single" w:sz="6" w:space="0" w:color="000000"/>
              <w:right w:val="single" w:sz="6" w:space="0" w:color="000000"/>
            </w:tcBorders>
          </w:tcPr>
          <w:p>
            <w:pPr/>
          </w:p>
        </w:tc>
        <w:tc>
          <w:tcPr>
            <w:tcW w:w="1502"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2065"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元/股。</w:t>
            </w:r>
          </w:p>
        </w:tc>
      </w:tr>
      <w:tr>
        <w:trPr>
          <w:trHeight w:val="288" w:hRule="exact"/>
        </w:trPr>
        <w:tc>
          <w:tcPr>
            <w:tcW w:w="34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截止本报告期末最新转股价格</w:t>
            </w:r>
          </w:p>
        </w:tc>
        <w:tc>
          <w:tcPr>
            <w:tcW w:w="582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10.08</w:t>
            </w:r>
          </w:p>
        </w:tc>
      </w:tr>
    </w:tbl>
    <w:p>
      <w:pPr>
        <w:spacing w:after="0" w:line="241" w:lineRule="exact"/>
        <w:jc w:val="righ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BodyText"/>
        <w:spacing w:line="272" w:lineRule="exact" w:before="63"/>
        <w:ind w:left="560" w:right="164" w:hanging="421"/>
        <w:jc w:val="left"/>
      </w:pPr>
      <w:bookmarkStart w:name="_bookmark3" w:id="4"/>
      <w:bookmarkEnd w:id="4"/>
      <w:r>
        <w:rPr/>
      </w:r>
      <w:r>
        <w:rPr/>
        <w:t>6、转债其他情况说明 根据《上市公司发行证券管理办法》第二十条规定，公开发行可转换公司债券，应当提供担保，</w:t>
      </w:r>
    </w:p>
    <w:p>
      <w:pPr>
        <w:pStyle w:val="BodyText"/>
        <w:spacing w:line="246" w:lineRule="exact"/>
        <w:ind w:right="0"/>
        <w:jc w:val="left"/>
      </w:pPr>
      <w:r>
        <w:rPr/>
        <w:t>但最近一期末经审计的净资产不低于人民币十五亿元的公司除外。2007</w:t>
      </w:r>
      <w:r>
        <w:rPr>
          <w:spacing w:val="-61"/>
        </w:rPr>
        <w:t> </w:t>
      </w:r>
      <w:r>
        <w:rPr/>
        <w:t>年</w:t>
      </w:r>
      <w:r>
        <w:rPr>
          <w:spacing w:val="-62"/>
        </w:rPr>
        <w:t> </w:t>
      </w:r>
      <w:r>
        <w:rPr/>
        <w:t>12</w:t>
      </w:r>
      <w:r>
        <w:rPr>
          <w:spacing w:val="-62"/>
        </w:rPr>
        <w:t> </w:t>
      </w:r>
      <w:r>
        <w:rPr/>
        <w:t>月</w:t>
      </w:r>
      <w:r>
        <w:rPr>
          <w:spacing w:val="-62"/>
        </w:rPr>
        <w:t> </w:t>
      </w:r>
      <w:r>
        <w:rPr/>
        <w:t>19</w:t>
      </w:r>
      <w:r>
        <w:rPr>
          <w:spacing w:val="-62"/>
        </w:rPr>
        <w:t> </w:t>
      </w:r>
      <w:r>
        <w:rPr/>
        <w:t>日发行可转债时，</w:t>
      </w:r>
    </w:p>
    <w:p>
      <w:pPr>
        <w:pStyle w:val="BodyText"/>
        <w:spacing w:line="272" w:lineRule="exact" w:before="26"/>
        <w:ind w:right="168"/>
        <w:jc w:val="left"/>
      </w:pPr>
      <w:r>
        <w:rPr/>
        <w:t>公司最近一期末经审计的净资产为人民币</w:t>
      </w:r>
      <w:r>
        <w:rPr>
          <w:spacing w:val="-49"/>
        </w:rPr>
        <w:t> </w:t>
      </w:r>
      <w:r>
        <w:rPr/>
        <w:t>38.37</w:t>
      </w:r>
      <w:r>
        <w:rPr>
          <w:spacing w:val="-48"/>
        </w:rPr>
        <w:t> </w:t>
      </w:r>
      <w:r>
        <w:rPr>
          <w:spacing w:val="-11"/>
        </w:rPr>
        <w:t>亿元，高于</w:t>
      </w:r>
      <w:r>
        <w:rPr>
          <w:spacing w:val="-51"/>
        </w:rPr>
        <w:t> </w:t>
      </w:r>
      <w:r>
        <w:rPr/>
        <w:t>15</w:t>
      </w:r>
      <w:r>
        <w:rPr>
          <w:spacing w:val="-48"/>
        </w:rPr>
        <w:t> </w:t>
      </w:r>
      <w:r>
        <w:rPr>
          <w:spacing w:val="-4"/>
        </w:rPr>
        <w:t>亿元，因此本公司未对本次可转换公司</w:t>
      </w:r>
      <w:r>
        <w:rPr/>
        <w:t> 债券发行提供担保。</w:t>
      </w:r>
    </w:p>
    <w:p>
      <w:pPr>
        <w:spacing w:line="240" w:lineRule="auto" w:before="0"/>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40"/>
          <w:pgMar w:header="747" w:footer="727" w:top="980" w:bottom="920" w:left="1220" w:right="1120"/>
        </w:sectPr>
      </w:pPr>
    </w:p>
    <w:p>
      <w:pPr>
        <w:pStyle w:val="Heading2"/>
        <w:spacing w:line="274" w:lineRule="exact" w:before="35"/>
        <w:ind w:right="-19"/>
        <w:jc w:val="left"/>
        <w:rPr>
          <w:b w:val="0"/>
          <w:bCs w:val="0"/>
        </w:rPr>
      </w:pPr>
      <w:r>
        <w:rPr/>
        <w:t>五、董事、监事和高级管理人员</w:t>
      </w:r>
      <w:r>
        <w:rPr>
          <w:b w:val="0"/>
          <w:bCs w:val="0"/>
        </w:rPr>
      </w:r>
    </w:p>
    <w:p>
      <w:pPr>
        <w:pStyle w:val="BodyText"/>
        <w:spacing w:line="274" w:lineRule="exact"/>
        <w:ind w:right="-19"/>
        <w:jc w:val="left"/>
      </w:pPr>
      <w:r>
        <w:rPr/>
        <w:t>(一)</w:t>
      </w:r>
      <w:r>
        <w:rPr>
          <w:spacing w:val="-2"/>
        </w:rPr>
        <w:t> </w:t>
      </w:r>
      <w:r>
        <w:rPr/>
        <w:t>董事、监事、高级管理人员的情况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right="0"/>
        <w:jc w:val="left"/>
      </w:pPr>
      <w:r>
        <w:rPr/>
        <w:t>单位:股</w:t>
      </w:r>
    </w:p>
    <w:p>
      <w:pPr>
        <w:spacing w:after="0" w:line="240" w:lineRule="auto"/>
        <w:jc w:val="left"/>
        <w:sectPr>
          <w:type w:val="continuous"/>
          <w:pgSz w:w="11910" w:h="16840"/>
          <w:pgMar w:top="1600" w:bottom="280" w:left="1220" w:right="1120"/>
          <w:cols w:num="2" w:equalWidth="0">
            <w:col w:w="3815" w:space="4691"/>
            <w:col w:w="1064"/>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847"/>
        <w:gridCol w:w="636"/>
        <w:gridCol w:w="426"/>
        <w:gridCol w:w="426"/>
        <w:gridCol w:w="2879"/>
        <w:gridCol w:w="426"/>
        <w:gridCol w:w="426"/>
        <w:gridCol w:w="527"/>
        <w:gridCol w:w="547"/>
        <w:gridCol w:w="678"/>
        <w:gridCol w:w="846"/>
        <w:gridCol w:w="636"/>
      </w:tblGrid>
      <w:tr>
        <w:trPr>
          <w:trHeight w:val="3011"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98"/>
              <w:jc w:val="right"/>
              <w:rPr>
                <w:rFonts w:ascii="宋体" w:hAnsi="宋体" w:cs="宋体" w:eastAsia="宋体" w:hint="default"/>
                <w:sz w:val="21"/>
                <w:szCs w:val="21"/>
              </w:rPr>
            </w:pPr>
            <w:r>
              <w:rPr>
                <w:rFonts w:ascii="宋体" w:hAnsi="宋体" w:cs="宋体" w:eastAsia="宋体" w:hint="default"/>
                <w:sz w:val="21"/>
                <w:szCs w:val="21"/>
              </w:rPr>
              <w:t>职务</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63"/>
              <w:ind w:left="100" w:right="98"/>
              <w:jc w:val="left"/>
              <w:rPr>
                <w:rFonts w:ascii="宋体" w:hAnsi="宋体" w:cs="宋体" w:eastAsia="宋体" w:hint="default"/>
                <w:sz w:val="21"/>
                <w:szCs w:val="21"/>
              </w:rPr>
            </w:pPr>
            <w:r>
              <w:rPr>
                <w:rFonts w:ascii="宋体" w:hAnsi="宋体" w:cs="宋体" w:eastAsia="宋体" w:hint="default"/>
                <w:sz w:val="21"/>
                <w:szCs w:val="21"/>
              </w:rPr>
              <w:t>性 别</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63"/>
              <w:ind w:left="100" w:right="98"/>
              <w:jc w:val="left"/>
              <w:rPr>
                <w:rFonts w:ascii="宋体" w:hAnsi="宋体" w:cs="宋体" w:eastAsia="宋体" w:hint="default"/>
                <w:sz w:val="21"/>
                <w:szCs w:val="21"/>
              </w:rPr>
            </w:pPr>
            <w:r>
              <w:rPr>
                <w:rFonts w:ascii="宋体" w:hAnsi="宋体" w:cs="宋体" w:eastAsia="宋体" w:hint="default"/>
                <w:sz w:val="21"/>
                <w:szCs w:val="21"/>
              </w:rPr>
              <w:t>年 龄</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801" w:right="0"/>
              <w:jc w:val="left"/>
              <w:rPr>
                <w:rFonts w:ascii="宋体" w:hAnsi="宋体" w:cs="宋体" w:eastAsia="宋体" w:hint="default"/>
                <w:sz w:val="21"/>
                <w:szCs w:val="21"/>
              </w:rPr>
            </w:pPr>
            <w:r>
              <w:rPr>
                <w:rFonts w:ascii="宋体" w:hAnsi="宋体" w:cs="宋体" w:eastAsia="宋体" w:hint="default"/>
                <w:sz w:val="21"/>
                <w:szCs w:val="21"/>
              </w:rPr>
              <w:t>任期起止日期</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37" w:lineRule="auto"/>
              <w:ind w:left="100" w:right="98"/>
              <w:jc w:val="both"/>
              <w:rPr>
                <w:rFonts w:ascii="宋体" w:hAnsi="宋体" w:cs="宋体" w:eastAsia="宋体" w:hint="default"/>
                <w:sz w:val="21"/>
                <w:szCs w:val="21"/>
              </w:rPr>
            </w:pPr>
            <w:r>
              <w:rPr>
                <w:rFonts w:ascii="宋体" w:hAnsi="宋体" w:cs="宋体" w:eastAsia="宋体" w:hint="default"/>
                <w:sz w:val="21"/>
                <w:szCs w:val="21"/>
              </w:rPr>
              <w:t>年 初 持 股 数</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37" w:lineRule="auto"/>
              <w:ind w:left="100" w:right="98"/>
              <w:jc w:val="both"/>
              <w:rPr>
                <w:rFonts w:ascii="宋体" w:hAnsi="宋体" w:cs="宋体" w:eastAsia="宋体" w:hint="default"/>
                <w:sz w:val="21"/>
                <w:szCs w:val="21"/>
              </w:rPr>
            </w:pPr>
            <w:r>
              <w:rPr>
                <w:rFonts w:ascii="宋体" w:hAnsi="宋体" w:cs="宋体" w:eastAsia="宋体" w:hint="default"/>
                <w:sz w:val="21"/>
                <w:szCs w:val="21"/>
              </w:rPr>
              <w:t>年 末 持 股 数</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37" w:lineRule="auto"/>
              <w:ind w:left="150" w:right="150"/>
              <w:jc w:val="both"/>
              <w:rPr>
                <w:rFonts w:ascii="宋体" w:hAnsi="宋体" w:cs="宋体" w:eastAsia="宋体" w:hint="default"/>
                <w:sz w:val="21"/>
                <w:szCs w:val="21"/>
              </w:rPr>
            </w:pPr>
            <w:r>
              <w:rPr>
                <w:rFonts w:ascii="宋体" w:hAnsi="宋体" w:cs="宋体" w:eastAsia="宋体" w:hint="default"/>
                <w:sz w:val="21"/>
                <w:szCs w:val="21"/>
              </w:rPr>
              <w:t>股 份 增 减 数</w:t>
            </w:r>
          </w:p>
        </w:tc>
        <w:tc>
          <w:tcPr>
            <w:tcW w:w="5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9"/>
                <w:szCs w:val="29"/>
              </w:rPr>
            </w:pPr>
          </w:p>
          <w:p>
            <w:pPr>
              <w:pStyle w:val="TableParagraph"/>
              <w:spacing w:line="237" w:lineRule="auto"/>
              <w:ind w:left="160" w:right="159"/>
              <w:jc w:val="both"/>
              <w:rPr>
                <w:rFonts w:ascii="宋体" w:hAnsi="宋体" w:cs="宋体" w:eastAsia="宋体" w:hint="default"/>
                <w:sz w:val="21"/>
                <w:szCs w:val="21"/>
              </w:rPr>
            </w:pPr>
            <w:r>
              <w:rPr>
                <w:rFonts w:ascii="宋体" w:hAnsi="宋体" w:cs="宋体" w:eastAsia="宋体" w:hint="default"/>
                <w:sz w:val="21"/>
                <w:szCs w:val="21"/>
              </w:rPr>
              <w:t>变 动 原 因</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8"/>
                <w:szCs w:val="28"/>
              </w:rPr>
            </w:pPr>
          </w:p>
          <w:p>
            <w:pPr>
              <w:pStyle w:val="TableParagraph"/>
              <w:spacing w:line="237" w:lineRule="auto"/>
              <w:ind w:left="122" w:right="120"/>
              <w:jc w:val="both"/>
              <w:rPr>
                <w:rFonts w:ascii="宋体" w:hAnsi="宋体" w:cs="宋体" w:eastAsia="宋体" w:hint="default"/>
                <w:sz w:val="21"/>
                <w:szCs w:val="21"/>
              </w:rPr>
            </w:pPr>
            <w:r>
              <w:rPr>
                <w:rFonts w:ascii="宋体" w:hAnsi="宋体" w:cs="宋体" w:eastAsia="宋体" w:hint="default"/>
                <w:sz w:val="21"/>
                <w:szCs w:val="21"/>
              </w:rPr>
              <w:t>是否 在公 司领 取报 酬、 津贴</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28"/>
                <w:szCs w:val="28"/>
              </w:rPr>
            </w:pPr>
          </w:p>
          <w:p>
            <w:pPr>
              <w:pStyle w:val="TableParagraph"/>
              <w:spacing w:line="237" w:lineRule="auto"/>
              <w:ind w:left="101" w:right="98"/>
              <w:jc w:val="both"/>
              <w:rPr>
                <w:rFonts w:ascii="宋体" w:hAnsi="宋体" w:cs="宋体" w:eastAsia="宋体" w:hint="default"/>
                <w:sz w:val="21"/>
                <w:szCs w:val="21"/>
              </w:rPr>
            </w:pPr>
            <w:r>
              <w:rPr>
                <w:rFonts w:ascii="宋体" w:hAnsi="宋体" w:cs="宋体" w:eastAsia="宋体" w:hint="default"/>
                <w:sz w:val="21"/>
                <w:szCs w:val="21"/>
              </w:rPr>
              <w:t>报告期 内从公 司领取 的报酬 总额</w:t>
            </w:r>
          </w:p>
          <w:p>
            <w:pPr>
              <w:pStyle w:val="TableParagraph"/>
              <w:spacing w:line="272" w:lineRule="exact" w:before="25"/>
              <w:ind w:left="101" w:right="97" w:hanging="3"/>
              <w:jc w:val="center"/>
              <w:rPr>
                <w:rFonts w:ascii="宋体" w:hAnsi="宋体" w:cs="宋体" w:eastAsia="宋体" w:hint="default"/>
                <w:sz w:val="21"/>
                <w:szCs w:val="21"/>
              </w:rPr>
            </w:pPr>
            <w:r>
              <w:rPr>
                <w:rFonts w:ascii="宋体" w:hAnsi="宋体" w:cs="宋体" w:eastAsia="宋体" w:hint="default"/>
                <w:sz w:val="21"/>
                <w:szCs w:val="21"/>
              </w:rPr>
              <w:t>（万 </w:t>
            </w:r>
            <w:r>
              <w:rPr>
                <w:rFonts w:ascii="宋体" w:hAnsi="宋体" w:cs="宋体" w:eastAsia="宋体" w:hint="default"/>
                <w:spacing w:val="-53"/>
                <w:sz w:val="21"/>
                <w:szCs w:val="21"/>
              </w:rPr>
              <w:t>元）（税</w:t>
            </w:r>
            <w:r>
              <w:rPr>
                <w:rFonts w:ascii="宋体" w:hAnsi="宋体" w:cs="宋体" w:eastAsia="宋体" w:hint="default"/>
                <w:sz w:val="21"/>
                <w:szCs w:val="21"/>
              </w:rPr>
              <w:t> 前）</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00" w:right="98"/>
              <w:jc w:val="center"/>
              <w:rPr>
                <w:rFonts w:ascii="宋体" w:hAnsi="宋体" w:cs="宋体" w:eastAsia="宋体" w:hint="default"/>
                <w:sz w:val="21"/>
                <w:szCs w:val="21"/>
              </w:rPr>
            </w:pPr>
            <w:r>
              <w:rPr>
                <w:rFonts w:ascii="宋体" w:hAnsi="宋体" w:cs="宋体" w:eastAsia="宋体" w:hint="default"/>
                <w:sz w:val="21"/>
                <w:szCs w:val="21"/>
              </w:rPr>
              <w:t>在股 东单 位或 其他 关联 单位 领取 报 酬、 津贴</w:t>
            </w:r>
          </w:p>
        </w:tc>
      </w:tr>
      <w:tr>
        <w:trPr>
          <w:trHeight w:val="1104"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奚河滨</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董事</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z w:val="21"/>
                <w:szCs w:val="21"/>
              </w:rPr>
              <w:t>长、 总经 理</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 w:right="0"/>
              <w:jc w:val="center"/>
              <w:rPr>
                <w:rFonts w:ascii="宋体" w:hAnsi="宋体" w:cs="宋体" w:eastAsia="宋体" w:hint="default"/>
                <w:sz w:val="21"/>
                <w:szCs w:val="21"/>
              </w:rPr>
            </w:pPr>
            <w:r>
              <w:rPr>
                <w:rFonts w:ascii="宋体"/>
                <w:sz w:val="21"/>
              </w:rPr>
              <w:t>50</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43.83</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赵广民</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54</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4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贺天元</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46</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4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王金会</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49</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4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侯培耀</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51</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4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宋颀年</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46</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31.65</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朱小平</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60</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3.68</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60"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于逸生</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57</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3.68</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李一军</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52</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3.68</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赵世君</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42</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3.68</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833"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王志威</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会主 席</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sz w:val="21"/>
              </w:rPr>
              <w:t>60</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89"/>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z w:val="21"/>
                <w:szCs w:val="21"/>
              </w:rPr>
              <w:t> </w:t>
            </w:r>
            <w:r>
              <w:rPr>
                <w:rFonts w:ascii="宋体" w:hAnsi="宋体" w:cs="宋体" w:eastAsia="宋体" w:hint="default"/>
                <w:spacing w:val="35"/>
                <w:sz w:val="21"/>
                <w:szCs w:val="21"/>
              </w:rPr>
              <w:t>月4日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33.68</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于国良</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监事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47</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pacing w:val="35"/>
                <w:sz w:val="21"/>
                <w:szCs w:val="21"/>
              </w:rPr>
              <w:t>月4日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4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孙文斌</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监事</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52</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pacing w:val="35"/>
                <w:sz w:val="21"/>
                <w:szCs w:val="21"/>
              </w:rPr>
              <w:t>月4日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4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0" w:lineRule="auto"/>
        <w:jc w:val="lef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847"/>
        <w:gridCol w:w="636"/>
        <w:gridCol w:w="426"/>
        <w:gridCol w:w="426"/>
        <w:gridCol w:w="2879"/>
        <w:gridCol w:w="426"/>
        <w:gridCol w:w="426"/>
        <w:gridCol w:w="527"/>
        <w:gridCol w:w="547"/>
        <w:gridCol w:w="678"/>
        <w:gridCol w:w="846"/>
        <w:gridCol w:w="636"/>
      </w:tblGrid>
      <w:tr>
        <w:trPr>
          <w:trHeight w:val="1376"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史晓丹</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董事</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z w:val="21"/>
                <w:szCs w:val="21"/>
              </w:rPr>
              <w:t>会秘 书、 副总 经理</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21"/>
                <w:szCs w:val="21"/>
              </w:rPr>
            </w:pPr>
            <w:r>
              <w:rPr>
                <w:rFonts w:ascii="宋体"/>
                <w:sz w:val="21"/>
              </w:rPr>
              <w:t>49</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31.30</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08"/>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560"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陈玉林</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经理</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sz w:val="21"/>
              </w:rPr>
              <w:t>45</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31.30</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308"/>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55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高建国</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总会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计师</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sz w:val="21"/>
              </w:rPr>
              <w:t>37</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31.03</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308"/>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55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tabs>
                <w:tab w:pos="420" w:val="left" w:leader="none"/>
              </w:tabs>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姜</w:t>
              <w:tab/>
              <w:t>夏</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原董</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事长</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1" w:right="0"/>
              <w:jc w:val="left"/>
              <w:rPr>
                <w:rFonts w:ascii="宋体" w:hAnsi="宋体" w:cs="宋体" w:eastAsia="宋体" w:hint="default"/>
                <w:sz w:val="21"/>
                <w:szCs w:val="21"/>
              </w:rPr>
            </w:pPr>
            <w:r>
              <w:rPr>
                <w:rFonts w:ascii="宋体"/>
                <w:sz w:val="21"/>
              </w:rPr>
              <w:t>61</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日～2009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547"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18.57</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308"/>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52" w:right="0"/>
              <w:jc w:val="left"/>
              <w:rPr>
                <w:rFonts w:ascii="宋体" w:hAnsi="宋体" w:cs="宋体" w:eastAsia="宋体" w:hint="default"/>
                <w:sz w:val="21"/>
                <w:szCs w:val="21"/>
              </w:rPr>
            </w:pPr>
            <w:r>
              <w:rPr>
                <w:rFonts w:ascii="宋体"/>
                <w:sz w:val="21"/>
              </w:rPr>
              <w:t>/</w:t>
            </w:r>
          </w:p>
        </w:tc>
        <w:tc>
          <w:tcPr>
            <w:tcW w:w="287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42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527" w:type="dxa"/>
            <w:tcBorders>
              <w:top w:val="single" w:sz="6" w:space="0" w:color="000000"/>
              <w:left w:val="single" w:sz="6" w:space="0" w:color="000000"/>
              <w:bottom w:val="single" w:sz="6" w:space="0" w:color="000000"/>
              <w:right w:val="single" w:sz="6" w:space="0" w:color="000000"/>
            </w:tcBorders>
          </w:tcPr>
          <w:p>
            <w:pPr/>
          </w:p>
        </w:tc>
        <w:tc>
          <w:tcPr>
            <w:tcW w:w="5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236.08</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256"/>
              <w:jc w:val="right"/>
              <w:rPr>
                <w:rFonts w:ascii="宋体" w:hAnsi="宋体" w:cs="宋体" w:eastAsia="宋体" w:hint="default"/>
                <w:sz w:val="21"/>
                <w:szCs w:val="21"/>
              </w:rPr>
            </w:pPr>
            <w:r>
              <w:rPr>
                <w:rFonts w:ascii="宋体"/>
                <w:sz w:val="21"/>
              </w:rPr>
              <w:t>/</w:t>
            </w:r>
          </w:p>
        </w:tc>
      </w:tr>
    </w:tbl>
    <w:p>
      <w:pPr>
        <w:spacing w:line="240" w:lineRule="auto" w:before="6"/>
        <w:rPr>
          <w:rFonts w:ascii="宋体" w:hAnsi="宋体" w:cs="宋体" w:eastAsia="宋体" w:hint="default"/>
          <w:sz w:val="15"/>
          <w:szCs w:val="15"/>
        </w:rPr>
      </w:pPr>
    </w:p>
    <w:p>
      <w:pPr>
        <w:pStyle w:val="BodyText"/>
        <w:spacing w:line="272" w:lineRule="exact" w:before="63"/>
        <w:ind w:right="164"/>
        <w:jc w:val="left"/>
      </w:pPr>
      <w:r>
        <w:rPr/>
        <w:t>董事、监事、高级管理人员最近</w:t>
      </w:r>
      <w:r>
        <w:rPr>
          <w:spacing w:val="-53"/>
        </w:rPr>
        <w:t> </w:t>
      </w:r>
      <w:r>
        <w:rPr/>
        <w:t>5</w:t>
      </w:r>
      <w:r>
        <w:rPr>
          <w:spacing w:val="-53"/>
        </w:rPr>
        <w:t> </w:t>
      </w:r>
      <w:r>
        <w:rPr/>
        <w:t>年的主要工作经历：</w:t>
      </w:r>
      <w:r>
        <w:rPr/>
        <w:t> 1.奚河滨：历任黑龙江省农垦总局计委主任，集团公司九三分公司总经理、党委副书记、党委书记， 现任公司董事长、总经理。 2.赵广民：历任集团公司宝泉岭分公司总经理、党委副书记、现任集团公司宝泉岭分公司党委书记， 本公司董事。 3.贺天元：历任黑龙江省农垦社会保险事业管理局党组书记、局长，现任集团公司红兴隆分公司总经 理、党委副书记，本公司董事。 4.王金会：历任集团公司红兴隆分公司副总经理、现任集团公司建三江分公司总经理、党委副书记， 本公司董事。 5.侯培耀：历任黑龙江省农垦总局项目办主任，农业开发办主任，发展和改革委员会主任，现任集团 公司牡丹江分公司总经理、党委副书记,本公司董事。 6.宋颀年：历任股份公司七星分公司总经理，现任本公司工会主席，本公司董事。</w:t>
      </w:r>
    </w:p>
    <w:p>
      <w:pPr>
        <w:pStyle w:val="BodyText"/>
        <w:spacing w:line="272" w:lineRule="exact"/>
        <w:ind w:right="164"/>
        <w:jc w:val="left"/>
      </w:pPr>
      <w:r>
        <w:rPr/>
        <w:t>7.朱小平：历任中国人民大学财政系副主任，会计系副主任、主任，中国人民大学副教授，现任中国 人民大学商学院教授、博士生导师，本公司独立董事。 8.于逸生：历任黑龙江大学法律系副主任、法学院党总支书记，现任黑龙江大学法学院院长，本公司 独立董事。 9.李一军：历任哈尔滨工业大学管理学院副教授、副院长，现任哈尔滨工业大学管理学院院长，本公 司独立董事。 </w:t>
      </w:r>
      <w:r>
        <w:rPr>
          <w:spacing w:val="-3"/>
        </w:rPr>
        <w:t>10.赵世君：历任辽宁省财政专科学校讲师，辽宁财政学院会计系教师，现任上海对外贸易学院会计系</w:t>
      </w:r>
    </w:p>
    <w:p>
      <w:pPr>
        <w:pStyle w:val="BodyText"/>
        <w:spacing w:line="272" w:lineRule="exact"/>
        <w:ind w:right="1529"/>
        <w:jc w:val="left"/>
      </w:pPr>
      <w:r>
        <w:rPr/>
        <w:t>主任，本公司独立董事。 11.王志威：历任集团公司红兴隆分公司总经理、党委书记，现任本公司监事会主席。</w:t>
      </w:r>
    </w:p>
    <w:p>
      <w:pPr>
        <w:pStyle w:val="BodyText"/>
        <w:spacing w:line="246" w:lineRule="exact"/>
        <w:ind w:right="164"/>
        <w:jc w:val="left"/>
      </w:pPr>
      <w:r>
        <w:rPr/>
        <w:t>12.于国良：现任集团公司财务部副经理，本公司监事。</w:t>
      </w:r>
    </w:p>
    <w:p>
      <w:pPr>
        <w:pStyle w:val="BodyText"/>
        <w:spacing w:line="272" w:lineRule="exact"/>
        <w:ind w:right="164"/>
        <w:jc w:val="left"/>
      </w:pPr>
      <w:r>
        <w:rPr/>
        <w:t>13.孙文斌：现任公司宝泉岭分公司家庭农场场长，本公司监事。</w:t>
      </w:r>
    </w:p>
    <w:p>
      <w:pPr>
        <w:pStyle w:val="BodyText"/>
        <w:spacing w:line="272" w:lineRule="exact"/>
        <w:ind w:right="164"/>
        <w:jc w:val="left"/>
      </w:pPr>
      <w:r>
        <w:rPr/>
        <w:t>14.史晓丹：现任本公司副总经理、董事会秘书。</w:t>
      </w:r>
    </w:p>
    <w:p>
      <w:pPr>
        <w:pStyle w:val="BodyText"/>
        <w:spacing w:line="272" w:lineRule="exact"/>
        <w:ind w:right="164"/>
        <w:jc w:val="left"/>
      </w:pPr>
      <w:r>
        <w:rPr/>
        <w:t>15.陈玉林：现任本公司副总经理。</w:t>
      </w:r>
    </w:p>
    <w:p>
      <w:pPr>
        <w:pStyle w:val="BodyText"/>
        <w:spacing w:line="272" w:lineRule="exact"/>
        <w:ind w:right="164"/>
        <w:jc w:val="left"/>
      </w:pPr>
      <w:r>
        <w:rPr/>
        <w:t>16.高建国：历任本公司财务部部长兼任公司证券事务代表，现任本公司总会计师。</w:t>
      </w:r>
    </w:p>
    <w:p>
      <w:pPr>
        <w:pStyle w:val="BodyText"/>
        <w:tabs>
          <w:tab w:pos="875" w:val="left" w:leader="none"/>
        </w:tabs>
        <w:spacing w:line="475" w:lineRule="auto"/>
        <w:ind w:right="864"/>
        <w:jc w:val="left"/>
      </w:pPr>
      <w:r>
        <w:rPr/>
        <w:pict>
          <v:shape style="position:absolute;margin-left:67.260002pt;margin-top:42.667572pt;width:466.1pt;height:127.1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22"/>
                    <w:gridCol w:w="1409"/>
                    <w:gridCol w:w="1597"/>
                    <w:gridCol w:w="1691"/>
                    <w:gridCol w:w="1691"/>
                    <w:gridCol w:w="1691"/>
                  </w:tblGrid>
                  <w:tr>
                    <w:trPr>
                      <w:trHeight w:val="559"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3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股东单位名</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称</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266"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206"/>
                          <w:jc w:val="right"/>
                          <w:rPr>
                            <w:rFonts w:ascii="宋体" w:hAnsi="宋体" w:cs="宋体" w:eastAsia="宋体" w:hint="default"/>
                            <w:sz w:val="21"/>
                            <w:szCs w:val="21"/>
                          </w:rPr>
                        </w:pPr>
                        <w:r>
                          <w:rPr>
                            <w:rFonts w:ascii="宋体" w:hAnsi="宋体" w:cs="宋体" w:eastAsia="宋体" w:hint="default"/>
                            <w:sz w:val="21"/>
                            <w:szCs w:val="21"/>
                          </w:rPr>
                          <w:t>任期起始日期</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207"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是否领取报酬津</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贴</w:t>
                        </w:r>
                      </w:p>
                    </w:tc>
                  </w:tr>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赵广民</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集团公司宝</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泉岭分公司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党委书记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贺天元</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集团公司红</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兴隆分公司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王金会</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三江分公司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88"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侯培耀</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集团公司牡</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208"/>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p>
              </w:txbxContent>
            </v:textbox>
            <w10:wrap type="none"/>
          </v:shape>
        </w:pict>
      </w:r>
      <w:r>
        <w:rPr/>
        <w:t>17.姜</w:t>
        <w:tab/>
        <w:t>夏：历任集团公司牡丹江分公司总经理、党委书记、公司董事长，2008</w:t>
      </w:r>
      <w:r>
        <w:rPr>
          <w:spacing w:val="-54"/>
        </w:rPr>
        <w:t> </w:t>
      </w:r>
      <w:r>
        <w:rPr/>
        <w:t>年</w:t>
      </w:r>
      <w:r>
        <w:rPr>
          <w:spacing w:val="-55"/>
        </w:rPr>
        <w:t> </w:t>
      </w:r>
      <w:r>
        <w:rPr/>
        <w:t>7</w:t>
      </w:r>
      <w:r>
        <w:rPr>
          <w:spacing w:val="-53"/>
        </w:rPr>
        <w:t> </w:t>
      </w:r>
      <w:r>
        <w:rPr/>
        <w:t>月退休。</w:t>
      </w:r>
      <w:r>
        <w:rPr/>
        <w:t> (二)</w:t>
      </w:r>
      <w:r>
        <w:rPr>
          <w:spacing w:val="-2"/>
        </w:rPr>
        <w:t> </w:t>
      </w:r>
      <w:r>
        <w:rPr/>
        <w:t>在股东单位任职情况</w:t>
      </w:r>
    </w:p>
    <w:p>
      <w:pPr>
        <w:spacing w:after="0" w:line="475" w:lineRule="auto"/>
        <w:jc w:val="left"/>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1222"/>
        <w:gridCol w:w="1409"/>
        <w:gridCol w:w="1597"/>
        <w:gridCol w:w="1691"/>
        <w:gridCol w:w="1691"/>
        <w:gridCol w:w="1691"/>
      </w:tblGrid>
      <w:tr>
        <w:trPr>
          <w:trHeight w:val="287" w:hRule="exact"/>
        </w:trPr>
        <w:tc>
          <w:tcPr>
            <w:tcW w:w="1222" w:type="dxa"/>
            <w:tcBorders>
              <w:top w:val="single" w:sz="6" w:space="0" w:color="000000"/>
              <w:left w:val="single" w:sz="6" w:space="0" w:color="000000"/>
              <w:bottom w:val="single" w:sz="6" w:space="0" w:color="000000"/>
              <w:right w:val="single" w:sz="6" w:space="0" w:color="000000"/>
            </w:tcBorders>
          </w:tcPr>
          <w:p>
            <w:pP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丹江分公司</w:t>
            </w:r>
          </w:p>
        </w:tc>
        <w:tc>
          <w:tcPr>
            <w:tcW w:w="1597"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于国良</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集团公司财</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务部</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副经理</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6"/>
        <w:rPr>
          <w:rFonts w:ascii="宋体" w:hAnsi="宋体" w:cs="宋体" w:eastAsia="宋体" w:hint="default"/>
          <w:sz w:val="15"/>
          <w:szCs w:val="15"/>
        </w:rPr>
      </w:pPr>
    </w:p>
    <w:p>
      <w:pPr>
        <w:pStyle w:val="BodyText"/>
        <w:spacing w:line="240" w:lineRule="auto" w:before="35"/>
        <w:ind w:right="164"/>
        <w:jc w:val="left"/>
      </w:pPr>
      <w:r>
        <w:rPr/>
        <w:t>在其他单位任职情况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247"/>
        <w:gridCol w:w="1343"/>
        <w:gridCol w:w="1535"/>
        <w:gridCol w:w="1630"/>
        <w:gridCol w:w="1726"/>
        <w:gridCol w:w="1820"/>
      </w:tblGrid>
      <w:tr>
        <w:trPr>
          <w:trHeight w:val="560" w:hRule="exact"/>
        </w:trPr>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05"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其他单位名</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称</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35"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76"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25"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是否领取报酬津</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贴</w:t>
            </w:r>
          </w:p>
        </w:tc>
      </w:tr>
      <w:tr>
        <w:trPr>
          <w:trHeight w:val="559" w:hRule="exact"/>
        </w:trPr>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朱小平</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中国人民大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学商学院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630" w:type="dxa"/>
            <w:tcBorders>
              <w:top w:val="single" w:sz="6" w:space="0" w:color="000000"/>
              <w:left w:val="single" w:sz="6" w:space="0" w:color="000000"/>
              <w:bottom w:val="single" w:sz="6" w:space="0" w:color="000000"/>
              <w:right w:val="single" w:sz="6" w:space="0" w:color="000000"/>
            </w:tcBorders>
          </w:tcPr>
          <w:p>
            <w:pP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79" w:hRule="exact"/>
        </w:trPr>
        <w:tc>
          <w:tcPr>
            <w:tcW w:w="1247" w:type="dxa"/>
            <w:tcBorders>
              <w:top w:val="single" w:sz="6" w:space="0" w:color="000000"/>
              <w:left w:val="single" w:sz="6" w:space="0" w:color="000000"/>
              <w:bottom w:val="nil" w:sz="6" w:space="0" w:color="auto"/>
              <w:right w:val="single" w:sz="6" w:space="0" w:color="000000"/>
            </w:tcBorders>
          </w:tcPr>
          <w:p>
            <w:pPr/>
          </w:p>
        </w:tc>
        <w:tc>
          <w:tcPr>
            <w:tcW w:w="134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黑龙江大学</w:t>
            </w:r>
          </w:p>
        </w:tc>
        <w:tc>
          <w:tcPr>
            <w:tcW w:w="1535" w:type="dxa"/>
            <w:tcBorders>
              <w:top w:val="single" w:sz="6" w:space="0" w:color="000000"/>
              <w:left w:val="single" w:sz="6" w:space="0" w:color="000000"/>
              <w:bottom w:val="nil" w:sz="6" w:space="0" w:color="auto"/>
              <w:right w:val="single" w:sz="6" w:space="0" w:color="000000"/>
            </w:tcBorders>
          </w:tcPr>
          <w:p>
            <w:pPr/>
          </w:p>
        </w:tc>
        <w:tc>
          <w:tcPr>
            <w:tcW w:w="1630" w:type="dxa"/>
            <w:tcBorders>
              <w:top w:val="single" w:sz="6" w:space="0" w:color="000000"/>
              <w:left w:val="single" w:sz="6" w:space="0" w:color="000000"/>
              <w:bottom w:val="nil" w:sz="6" w:space="0" w:color="auto"/>
              <w:right w:val="single" w:sz="6" w:space="0" w:color="000000"/>
            </w:tcBorders>
          </w:tcPr>
          <w:p>
            <w:pPr/>
          </w:p>
        </w:tc>
        <w:tc>
          <w:tcPr>
            <w:tcW w:w="1726" w:type="dxa"/>
            <w:vMerge w:val="restart"/>
            <w:tcBorders>
              <w:top w:val="single" w:sz="6" w:space="0" w:color="000000"/>
              <w:left w:val="single" w:sz="6" w:space="0" w:color="000000"/>
              <w:right w:val="single" w:sz="6" w:space="0" w:color="000000"/>
            </w:tcBorders>
          </w:tcPr>
          <w:p>
            <w:pPr/>
          </w:p>
        </w:tc>
        <w:tc>
          <w:tcPr>
            <w:tcW w:w="1820" w:type="dxa"/>
            <w:tcBorders>
              <w:top w:val="single" w:sz="6" w:space="0" w:color="000000"/>
              <w:left w:val="single" w:sz="6" w:space="0" w:color="000000"/>
              <w:bottom w:val="nil" w:sz="6" w:space="0" w:color="auto"/>
              <w:right w:val="single" w:sz="6" w:space="0" w:color="000000"/>
            </w:tcBorders>
          </w:tcPr>
          <w:p>
            <w:pPr/>
          </w:p>
        </w:tc>
      </w:tr>
      <w:tr>
        <w:trPr>
          <w:trHeight w:val="817" w:hRule="exact"/>
        </w:trPr>
        <w:tc>
          <w:tcPr>
            <w:tcW w:w="1247"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于逸生</w:t>
            </w:r>
          </w:p>
        </w:tc>
        <w:tc>
          <w:tcPr>
            <w:tcW w:w="1343"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法学院、黑</w:t>
            </w:r>
          </w:p>
          <w:p>
            <w:pPr>
              <w:pStyle w:val="TableParagraph"/>
              <w:spacing w:line="272" w:lineRule="exact" w:before="26"/>
              <w:ind w:left="100" w:right="175"/>
              <w:jc w:val="left"/>
              <w:rPr>
                <w:rFonts w:ascii="宋体" w:hAnsi="宋体" w:cs="宋体" w:eastAsia="宋体" w:hint="default"/>
                <w:sz w:val="21"/>
                <w:szCs w:val="21"/>
              </w:rPr>
            </w:pPr>
            <w:r>
              <w:rPr>
                <w:rFonts w:ascii="宋体" w:hAnsi="宋体" w:cs="宋体" w:eastAsia="宋体" w:hint="default"/>
                <w:sz w:val="21"/>
                <w:szCs w:val="21"/>
              </w:rPr>
              <w:t>龙江哈药集 团股份有限</w:t>
            </w:r>
          </w:p>
        </w:tc>
        <w:tc>
          <w:tcPr>
            <w:tcW w:w="1535"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157"/>
              <w:jc w:val="left"/>
              <w:rPr>
                <w:rFonts w:ascii="宋体" w:hAnsi="宋体" w:cs="宋体" w:eastAsia="宋体" w:hint="default"/>
                <w:sz w:val="21"/>
                <w:szCs w:val="21"/>
              </w:rPr>
            </w:pPr>
            <w:r>
              <w:rPr>
                <w:rFonts w:ascii="宋体" w:hAnsi="宋体" w:cs="宋体" w:eastAsia="宋体" w:hint="default"/>
                <w:sz w:val="21"/>
                <w:szCs w:val="21"/>
              </w:rPr>
              <w:t>院长、独立董 事</w:t>
            </w:r>
          </w:p>
        </w:tc>
        <w:tc>
          <w:tcPr>
            <w:tcW w:w="1630"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1998</w:t>
            </w:r>
            <w:r>
              <w:rPr>
                <w:rFonts w:ascii="宋体" w:hAnsi="宋体" w:cs="宋体" w:eastAsia="宋体" w:hint="default"/>
                <w:spacing w:val="-67"/>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宋体" w:hAnsi="宋体" w:cs="宋体" w:eastAsia="宋体" w:hint="default"/>
                <w:sz w:val="21"/>
                <w:szCs w:val="21"/>
              </w:rPr>
              <w:t>10</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宋体" w:hAnsi="宋体" w:cs="宋体" w:eastAsia="宋体" w:hint="default"/>
                <w:sz w:val="21"/>
                <w:szCs w:val="21"/>
              </w:rPr>
              <w:t>30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726" w:type="dxa"/>
            <w:vMerge/>
            <w:tcBorders>
              <w:left w:val="single" w:sz="6" w:space="0" w:color="000000"/>
              <w:right w:val="single" w:sz="6" w:space="0" w:color="000000"/>
            </w:tcBorders>
          </w:tcPr>
          <w:p>
            <w:pPr/>
          </w:p>
        </w:tc>
        <w:tc>
          <w:tcPr>
            <w:tcW w:w="1820"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80" w:hRule="exact"/>
        </w:trPr>
        <w:tc>
          <w:tcPr>
            <w:tcW w:w="1247" w:type="dxa"/>
            <w:tcBorders>
              <w:top w:val="nil" w:sz="6" w:space="0" w:color="auto"/>
              <w:left w:val="single" w:sz="6" w:space="0" w:color="000000"/>
              <w:bottom w:val="single" w:sz="6" w:space="0" w:color="000000"/>
              <w:right w:val="single" w:sz="6" w:space="0" w:color="000000"/>
            </w:tcBorders>
          </w:tcPr>
          <w:p>
            <w:pPr/>
          </w:p>
        </w:tc>
        <w:tc>
          <w:tcPr>
            <w:tcW w:w="134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535" w:type="dxa"/>
            <w:tcBorders>
              <w:top w:val="nil" w:sz="6" w:space="0" w:color="auto"/>
              <w:left w:val="single" w:sz="6" w:space="0" w:color="000000"/>
              <w:bottom w:val="single" w:sz="6" w:space="0" w:color="000000"/>
              <w:right w:val="single" w:sz="6" w:space="0" w:color="000000"/>
            </w:tcBorders>
          </w:tcPr>
          <w:p>
            <w:pPr/>
          </w:p>
        </w:tc>
        <w:tc>
          <w:tcPr>
            <w:tcW w:w="1630" w:type="dxa"/>
            <w:tcBorders>
              <w:top w:val="nil" w:sz="6" w:space="0" w:color="auto"/>
              <w:left w:val="single" w:sz="6" w:space="0" w:color="000000"/>
              <w:bottom w:val="single" w:sz="6" w:space="0" w:color="000000"/>
              <w:right w:val="single" w:sz="6" w:space="0" w:color="000000"/>
            </w:tcBorders>
          </w:tcPr>
          <w:p>
            <w:pPr/>
          </w:p>
        </w:tc>
        <w:tc>
          <w:tcPr>
            <w:tcW w:w="1726" w:type="dxa"/>
            <w:vMerge/>
            <w:tcBorders>
              <w:left w:val="single" w:sz="6" w:space="0" w:color="000000"/>
              <w:bottom w:val="single" w:sz="6" w:space="0" w:color="000000"/>
              <w:right w:val="single" w:sz="6" w:space="0" w:color="000000"/>
            </w:tcBorders>
          </w:tcPr>
          <w:p>
            <w:pPr/>
          </w:p>
        </w:tc>
        <w:tc>
          <w:tcPr>
            <w:tcW w:w="1820"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247" w:type="dxa"/>
            <w:tcBorders>
              <w:top w:val="single" w:sz="6" w:space="0" w:color="000000"/>
              <w:left w:val="single" w:sz="6" w:space="0" w:color="000000"/>
              <w:bottom w:val="nil" w:sz="6" w:space="0" w:color="auto"/>
              <w:right w:val="single" w:sz="6" w:space="0" w:color="000000"/>
            </w:tcBorders>
          </w:tcPr>
          <w:p>
            <w:pPr/>
          </w:p>
        </w:tc>
        <w:tc>
          <w:tcPr>
            <w:tcW w:w="134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哈尔滨工业</w:t>
            </w:r>
          </w:p>
        </w:tc>
        <w:tc>
          <w:tcPr>
            <w:tcW w:w="1535" w:type="dxa"/>
            <w:tcBorders>
              <w:top w:val="single" w:sz="6" w:space="0" w:color="000000"/>
              <w:left w:val="single" w:sz="6" w:space="0" w:color="000000"/>
              <w:bottom w:val="nil" w:sz="6" w:space="0" w:color="auto"/>
              <w:right w:val="single" w:sz="6" w:space="0" w:color="000000"/>
            </w:tcBorders>
          </w:tcPr>
          <w:p>
            <w:pPr/>
          </w:p>
        </w:tc>
        <w:tc>
          <w:tcPr>
            <w:tcW w:w="1630" w:type="dxa"/>
            <w:vMerge w:val="restart"/>
            <w:tcBorders>
              <w:top w:val="single" w:sz="6" w:space="0" w:color="000000"/>
              <w:left w:val="single" w:sz="6" w:space="0" w:color="000000"/>
              <w:right w:val="single" w:sz="6" w:space="0" w:color="000000"/>
            </w:tcBorders>
          </w:tcPr>
          <w:p>
            <w:pPr/>
          </w:p>
        </w:tc>
        <w:tc>
          <w:tcPr>
            <w:tcW w:w="1726" w:type="dxa"/>
            <w:vMerge w:val="restart"/>
            <w:tcBorders>
              <w:top w:val="single" w:sz="6" w:space="0" w:color="000000"/>
              <w:left w:val="single" w:sz="6" w:space="0" w:color="000000"/>
              <w:right w:val="single" w:sz="6" w:space="0" w:color="000000"/>
            </w:tcBorders>
          </w:tcPr>
          <w:p>
            <w:pPr/>
          </w:p>
        </w:tc>
        <w:tc>
          <w:tcPr>
            <w:tcW w:w="1820" w:type="dxa"/>
            <w:tcBorders>
              <w:top w:val="single" w:sz="6" w:space="0" w:color="000000"/>
              <w:left w:val="single" w:sz="6" w:space="0" w:color="000000"/>
              <w:bottom w:val="nil" w:sz="6" w:space="0" w:color="auto"/>
              <w:right w:val="single" w:sz="6" w:space="0" w:color="000000"/>
            </w:tcBorders>
          </w:tcPr>
          <w:p>
            <w:pPr/>
          </w:p>
        </w:tc>
      </w:tr>
      <w:tr>
        <w:trPr>
          <w:trHeight w:val="273" w:hRule="exact"/>
        </w:trPr>
        <w:tc>
          <w:tcPr>
            <w:tcW w:w="1247"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134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大学管理学</w:t>
            </w:r>
          </w:p>
        </w:tc>
        <w:tc>
          <w:tcPr>
            <w:tcW w:w="153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630" w:type="dxa"/>
            <w:vMerge/>
            <w:tcBorders>
              <w:left w:val="single" w:sz="6" w:space="0" w:color="000000"/>
              <w:right w:val="single" w:sz="6" w:space="0" w:color="000000"/>
            </w:tcBorders>
          </w:tcPr>
          <w:p>
            <w:pPr/>
          </w:p>
        </w:tc>
        <w:tc>
          <w:tcPr>
            <w:tcW w:w="1726" w:type="dxa"/>
            <w:vMerge/>
            <w:tcBorders>
              <w:left w:val="single" w:sz="6" w:space="0" w:color="000000"/>
              <w:right w:val="single" w:sz="6" w:space="0" w:color="000000"/>
            </w:tcBorders>
          </w:tcPr>
          <w:p>
            <w:pPr/>
          </w:p>
        </w:tc>
        <w:tc>
          <w:tcPr>
            <w:tcW w:w="182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81" w:hRule="exact"/>
        </w:trPr>
        <w:tc>
          <w:tcPr>
            <w:tcW w:w="1247" w:type="dxa"/>
            <w:tcBorders>
              <w:top w:val="nil" w:sz="6" w:space="0" w:color="auto"/>
              <w:left w:val="single" w:sz="6" w:space="0" w:color="000000"/>
              <w:bottom w:val="single" w:sz="6" w:space="0" w:color="000000"/>
              <w:right w:val="single" w:sz="6" w:space="0" w:color="000000"/>
            </w:tcBorders>
          </w:tcPr>
          <w:p>
            <w:pPr/>
          </w:p>
        </w:tc>
        <w:tc>
          <w:tcPr>
            <w:tcW w:w="134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院</w:t>
            </w:r>
          </w:p>
        </w:tc>
        <w:tc>
          <w:tcPr>
            <w:tcW w:w="1535" w:type="dxa"/>
            <w:tcBorders>
              <w:top w:val="nil" w:sz="6" w:space="0" w:color="auto"/>
              <w:left w:val="single" w:sz="6" w:space="0" w:color="000000"/>
              <w:bottom w:val="single" w:sz="6" w:space="0" w:color="000000"/>
              <w:right w:val="single" w:sz="6" w:space="0" w:color="000000"/>
            </w:tcBorders>
          </w:tcPr>
          <w:p>
            <w:pPr/>
          </w:p>
        </w:tc>
        <w:tc>
          <w:tcPr>
            <w:tcW w:w="1630" w:type="dxa"/>
            <w:vMerge/>
            <w:tcBorders>
              <w:left w:val="single" w:sz="6" w:space="0" w:color="000000"/>
              <w:bottom w:val="single" w:sz="6" w:space="0" w:color="000000"/>
              <w:right w:val="single" w:sz="6" w:space="0" w:color="000000"/>
            </w:tcBorders>
          </w:tcPr>
          <w:p>
            <w:pPr/>
          </w:p>
        </w:tc>
        <w:tc>
          <w:tcPr>
            <w:tcW w:w="1726" w:type="dxa"/>
            <w:vMerge/>
            <w:tcBorders>
              <w:left w:val="single" w:sz="6" w:space="0" w:color="000000"/>
              <w:bottom w:val="single" w:sz="6" w:space="0" w:color="000000"/>
              <w:right w:val="single" w:sz="6" w:space="0" w:color="000000"/>
            </w:tcBorders>
          </w:tcPr>
          <w:p>
            <w:pPr/>
          </w:p>
        </w:tc>
        <w:tc>
          <w:tcPr>
            <w:tcW w:w="1820"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247" w:type="dxa"/>
            <w:tcBorders>
              <w:top w:val="single" w:sz="6" w:space="0" w:color="000000"/>
              <w:left w:val="single" w:sz="6" w:space="0" w:color="000000"/>
              <w:bottom w:val="nil" w:sz="6" w:space="0" w:color="auto"/>
              <w:right w:val="single" w:sz="6" w:space="0" w:color="000000"/>
            </w:tcBorders>
          </w:tcPr>
          <w:p>
            <w:pPr/>
          </w:p>
        </w:tc>
        <w:tc>
          <w:tcPr>
            <w:tcW w:w="134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上海对外贸</w:t>
            </w:r>
          </w:p>
        </w:tc>
        <w:tc>
          <w:tcPr>
            <w:tcW w:w="1535" w:type="dxa"/>
            <w:tcBorders>
              <w:top w:val="single" w:sz="6" w:space="0" w:color="000000"/>
              <w:left w:val="single" w:sz="6" w:space="0" w:color="000000"/>
              <w:bottom w:val="nil" w:sz="6" w:space="0" w:color="auto"/>
              <w:right w:val="single" w:sz="6" w:space="0" w:color="000000"/>
            </w:tcBorders>
          </w:tcPr>
          <w:p>
            <w:pPr/>
          </w:p>
        </w:tc>
        <w:tc>
          <w:tcPr>
            <w:tcW w:w="1630" w:type="dxa"/>
            <w:tcBorders>
              <w:top w:val="single" w:sz="6" w:space="0" w:color="000000"/>
              <w:left w:val="single" w:sz="6" w:space="0" w:color="000000"/>
              <w:bottom w:val="nil" w:sz="6" w:space="0" w:color="auto"/>
              <w:right w:val="single" w:sz="6" w:space="0" w:color="000000"/>
            </w:tcBorders>
          </w:tcPr>
          <w:p>
            <w:pPr/>
          </w:p>
        </w:tc>
        <w:tc>
          <w:tcPr>
            <w:tcW w:w="1726" w:type="dxa"/>
            <w:vMerge w:val="restart"/>
            <w:tcBorders>
              <w:top w:val="single" w:sz="6" w:space="0" w:color="000000"/>
              <w:left w:val="single" w:sz="6" w:space="0" w:color="000000"/>
              <w:right w:val="single" w:sz="6" w:space="0" w:color="000000"/>
            </w:tcBorders>
          </w:tcPr>
          <w:p>
            <w:pPr/>
          </w:p>
        </w:tc>
        <w:tc>
          <w:tcPr>
            <w:tcW w:w="1820"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247" w:type="dxa"/>
            <w:tcBorders>
              <w:top w:val="nil" w:sz="6" w:space="0" w:color="auto"/>
              <w:left w:val="single" w:sz="6" w:space="0" w:color="000000"/>
              <w:bottom w:val="nil" w:sz="6" w:space="0" w:color="auto"/>
              <w:right w:val="single" w:sz="6" w:space="0" w:color="000000"/>
            </w:tcBorders>
          </w:tcPr>
          <w:p>
            <w:pPr/>
          </w:p>
        </w:tc>
        <w:tc>
          <w:tcPr>
            <w:tcW w:w="134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易学院、上</w:t>
            </w:r>
          </w:p>
        </w:tc>
        <w:tc>
          <w:tcPr>
            <w:tcW w:w="1535" w:type="dxa"/>
            <w:tcBorders>
              <w:top w:val="nil" w:sz="6" w:space="0" w:color="auto"/>
              <w:left w:val="single" w:sz="6" w:space="0" w:color="000000"/>
              <w:bottom w:val="nil" w:sz="6" w:space="0" w:color="auto"/>
              <w:right w:val="single" w:sz="6" w:space="0" w:color="000000"/>
            </w:tcBorders>
          </w:tcPr>
          <w:p>
            <w:pPr/>
          </w:p>
        </w:tc>
        <w:tc>
          <w:tcPr>
            <w:tcW w:w="1630" w:type="dxa"/>
            <w:tcBorders>
              <w:top w:val="nil" w:sz="6" w:space="0" w:color="auto"/>
              <w:left w:val="single" w:sz="6" w:space="0" w:color="000000"/>
              <w:bottom w:val="nil" w:sz="6" w:space="0" w:color="auto"/>
              <w:right w:val="single" w:sz="6" w:space="0" w:color="000000"/>
            </w:tcBorders>
          </w:tcPr>
          <w:p>
            <w:pPr/>
          </w:p>
        </w:tc>
        <w:tc>
          <w:tcPr>
            <w:tcW w:w="1726" w:type="dxa"/>
            <w:vMerge/>
            <w:tcBorders>
              <w:left w:val="single" w:sz="6" w:space="0" w:color="000000"/>
              <w:right w:val="single" w:sz="6" w:space="0" w:color="000000"/>
            </w:tcBorders>
          </w:tcPr>
          <w:p>
            <w:pPr/>
          </w:p>
        </w:tc>
        <w:tc>
          <w:tcPr>
            <w:tcW w:w="1820" w:type="dxa"/>
            <w:tcBorders>
              <w:top w:val="nil" w:sz="6" w:space="0" w:color="auto"/>
              <w:left w:val="single" w:sz="6" w:space="0" w:color="000000"/>
              <w:bottom w:val="nil" w:sz="6" w:space="0" w:color="auto"/>
              <w:right w:val="single" w:sz="6" w:space="0" w:color="000000"/>
            </w:tcBorders>
          </w:tcPr>
          <w:p>
            <w:pPr/>
          </w:p>
        </w:tc>
      </w:tr>
      <w:tr>
        <w:trPr>
          <w:trHeight w:val="1088" w:hRule="exact"/>
        </w:trPr>
        <w:tc>
          <w:tcPr>
            <w:tcW w:w="1247"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赵世君</w:t>
            </w:r>
          </w:p>
        </w:tc>
        <w:tc>
          <w:tcPr>
            <w:tcW w:w="1343"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海国家会计</w:t>
            </w:r>
          </w:p>
          <w:p>
            <w:pPr>
              <w:pStyle w:val="TableParagraph"/>
              <w:spacing w:line="237" w:lineRule="auto" w:before="1"/>
              <w:ind w:left="100" w:right="175"/>
              <w:jc w:val="both"/>
              <w:rPr>
                <w:rFonts w:ascii="宋体" w:hAnsi="宋体" w:cs="宋体" w:eastAsia="宋体" w:hint="default"/>
                <w:sz w:val="21"/>
                <w:szCs w:val="21"/>
              </w:rPr>
            </w:pPr>
            <w:r>
              <w:rPr>
                <w:rFonts w:ascii="宋体" w:hAnsi="宋体" w:cs="宋体" w:eastAsia="宋体" w:hint="default"/>
                <w:sz w:val="21"/>
                <w:szCs w:val="21"/>
              </w:rPr>
              <w:t>学院、上海 交通大学成 教院、上海</w:t>
            </w:r>
          </w:p>
        </w:tc>
        <w:tc>
          <w:tcPr>
            <w:tcW w:w="1535"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157"/>
              <w:jc w:val="both"/>
              <w:rPr>
                <w:rFonts w:ascii="宋体" w:hAnsi="宋体" w:cs="宋体" w:eastAsia="宋体" w:hint="default"/>
                <w:sz w:val="21"/>
                <w:szCs w:val="21"/>
              </w:rPr>
            </w:pPr>
            <w:r>
              <w:rPr>
                <w:rFonts w:ascii="宋体" w:hAnsi="宋体" w:cs="宋体" w:eastAsia="宋体" w:hint="default"/>
                <w:sz w:val="21"/>
                <w:szCs w:val="21"/>
              </w:rPr>
              <w:t>副院长、客座 教授、独立董 事</w:t>
            </w:r>
          </w:p>
        </w:tc>
        <w:tc>
          <w:tcPr>
            <w:tcW w:w="1630"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726" w:type="dxa"/>
            <w:vMerge/>
            <w:tcBorders>
              <w:left w:val="single" w:sz="6" w:space="0" w:color="000000"/>
              <w:right w:val="single" w:sz="6" w:space="0" w:color="000000"/>
            </w:tcBorders>
          </w:tcPr>
          <w:p>
            <w:pPr/>
          </w:p>
        </w:tc>
        <w:tc>
          <w:tcPr>
            <w:tcW w:w="1820"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72" w:hRule="exact"/>
        </w:trPr>
        <w:tc>
          <w:tcPr>
            <w:tcW w:w="1247" w:type="dxa"/>
            <w:tcBorders>
              <w:top w:val="nil" w:sz="6" w:space="0" w:color="auto"/>
              <w:left w:val="single" w:sz="6" w:space="0" w:color="000000"/>
              <w:bottom w:val="nil" w:sz="6" w:space="0" w:color="auto"/>
              <w:right w:val="single" w:sz="6" w:space="0" w:color="000000"/>
            </w:tcBorders>
          </w:tcPr>
          <w:p>
            <w:pPr/>
          </w:p>
        </w:tc>
        <w:tc>
          <w:tcPr>
            <w:tcW w:w="134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现代制药股</w:t>
            </w:r>
          </w:p>
        </w:tc>
        <w:tc>
          <w:tcPr>
            <w:tcW w:w="1535" w:type="dxa"/>
            <w:tcBorders>
              <w:top w:val="nil" w:sz="6" w:space="0" w:color="auto"/>
              <w:left w:val="single" w:sz="6" w:space="0" w:color="000000"/>
              <w:bottom w:val="nil" w:sz="6" w:space="0" w:color="auto"/>
              <w:right w:val="single" w:sz="6" w:space="0" w:color="000000"/>
            </w:tcBorders>
          </w:tcPr>
          <w:p>
            <w:pPr/>
          </w:p>
        </w:tc>
        <w:tc>
          <w:tcPr>
            <w:tcW w:w="1630" w:type="dxa"/>
            <w:tcBorders>
              <w:top w:val="nil" w:sz="6" w:space="0" w:color="auto"/>
              <w:left w:val="single" w:sz="6" w:space="0" w:color="000000"/>
              <w:bottom w:val="nil" w:sz="6" w:space="0" w:color="auto"/>
              <w:right w:val="single" w:sz="6" w:space="0" w:color="000000"/>
            </w:tcBorders>
          </w:tcPr>
          <w:p>
            <w:pPr/>
          </w:p>
        </w:tc>
        <w:tc>
          <w:tcPr>
            <w:tcW w:w="1726" w:type="dxa"/>
            <w:vMerge/>
            <w:tcBorders>
              <w:left w:val="single" w:sz="6" w:space="0" w:color="000000"/>
              <w:right w:val="single" w:sz="6" w:space="0" w:color="000000"/>
            </w:tcBorders>
          </w:tcPr>
          <w:p>
            <w:pPr/>
          </w:p>
        </w:tc>
        <w:tc>
          <w:tcPr>
            <w:tcW w:w="1820" w:type="dxa"/>
            <w:tcBorders>
              <w:top w:val="nil" w:sz="6" w:space="0" w:color="auto"/>
              <w:left w:val="single" w:sz="6" w:space="0" w:color="000000"/>
              <w:bottom w:val="nil" w:sz="6" w:space="0" w:color="auto"/>
              <w:right w:val="single" w:sz="6" w:space="0" w:color="000000"/>
            </w:tcBorders>
          </w:tcPr>
          <w:p>
            <w:pPr/>
          </w:p>
        </w:tc>
      </w:tr>
      <w:tr>
        <w:trPr>
          <w:trHeight w:val="281" w:hRule="exact"/>
        </w:trPr>
        <w:tc>
          <w:tcPr>
            <w:tcW w:w="1247" w:type="dxa"/>
            <w:tcBorders>
              <w:top w:val="nil" w:sz="6" w:space="0" w:color="auto"/>
              <w:left w:val="single" w:sz="6" w:space="0" w:color="000000"/>
              <w:bottom w:val="single" w:sz="6" w:space="0" w:color="000000"/>
              <w:right w:val="single" w:sz="6" w:space="0" w:color="000000"/>
            </w:tcBorders>
          </w:tcPr>
          <w:p>
            <w:pPr/>
          </w:p>
        </w:tc>
        <w:tc>
          <w:tcPr>
            <w:tcW w:w="134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nil" w:sz="6" w:space="0" w:color="auto"/>
              <w:left w:val="single" w:sz="6" w:space="0" w:color="000000"/>
              <w:bottom w:val="single" w:sz="6" w:space="0" w:color="000000"/>
              <w:right w:val="single" w:sz="6" w:space="0" w:color="000000"/>
            </w:tcBorders>
          </w:tcPr>
          <w:p>
            <w:pPr/>
          </w:p>
        </w:tc>
        <w:tc>
          <w:tcPr>
            <w:tcW w:w="1630" w:type="dxa"/>
            <w:tcBorders>
              <w:top w:val="nil" w:sz="6" w:space="0" w:color="auto"/>
              <w:left w:val="single" w:sz="6" w:space="0" w:color="000000"/>
              <w:bottom w:val="single" w:sz="6" w:space="0" w:color="000000"/>
              <w:right w:val="single" w:sz="6" w:space="0" w:color="000000"/>
            </w:tcBorders>
          </w:tcPr>
          <w:p>
            <w:pPr/>
          </w:p>
        </w:tc>
        <w:tc>
          <w:tcPr>
            <w:tcW w:w="1726" w:type="dxa"/>
            <w:vMerge/>
            <w:tcBorders>
              <w:left w:val="single" w:sz="6" w:space="0" w:color="000000"/>
              <w:bottom w:val="single" w:sz="6" w:space="0" w:color="000000"/>
              <w:right w:val="single" w:sz="6" w:space="0" w:color="000000"/>
            </w:tcBorders>
          </w:tcPr>
          <w:p>
            <w:pPr/>
          </w:p>
        </w:tc>
        <w:tc>
          <w:tcPr>
            <w:tcW w:w="1820" w:type="dxa"/>
            <w:tcBorders>
              <w:top w:val="nil" w:sz="6" w:space="0" w:color="auto"/>
              <w:left w:val="single" w:sz="6" w:space="0" w:color="000000"/>
              <w:bottom w:val="single" w:sz="6" w:space="0" w:color="000000"/>
              <w:right w:val="single" w:sz="6" w:space="0" w:color="000000"/>
            </w:tcBorders>
          </w:tcPr>
          <w:p>
            <w:pPr/>
          </w:p>
        </w:tc>
      </w:tr>
    </w:tbl>
    <w:p>
      <w:pPr>
        <w:spacing w:line="240" w:lineRule="auto" w:before="6"/>
        <w:rPr>
          <w:rFonts w:ascii="宋体" w:hAnsi="宋体" w:cs="宋体" w:eastAsia="宋体" w:hint="default"/>
          <w:sz w:val="15"/>
          <w:szCs w:val="15"/>
        </w:rPr>
      </w:pPr>
    </w:p>
    <w:p>
      <w:pPr>
        <w:pStyle w:val="BodyText"/>
        <w:spacing w:line="272" w:lineRule="exact" w:before="63"/>
        <w:ind w:right="5099"/>
        <w:jc w:val="left"/>
      </w:pPr>
      <w:r>
        <w:rPr/>
        <w:t>(三)</w:t>
      </w:r>
      <w:r>
        <w:rPr>
          <w:spacing w:val="-1"/>
        </w:rPr>
        <w:t> </w:t>
      </w:r>
      <w:r>
        <w:rPr/>
        <w:t>董事、监事、高级管理人员报酬情况</w:t>
      </w:r>
      <w:r>
        <w:rPr/>
        <w:t> 1、董事、监事、高级管理人员报酬的决策程序</w:t>
      </w:r>
    </w:p>
    <w:p>
      <w:pPr>
        <w:pStyle w:val="BodyText"/>
        <w:spacing w:line="248" w:lineRule="exact"/>
        <w:ind w:left="560" w:right="0"/>
        <w:jc w:val="left"/>
      </w:pPr>
      <w:r>
        <w:rPr/>
        <w:t>除董事长、监事会主席报酬需经股东大会批准外，其余高级管理人员报酬由董事会审议通过后实</w:t>
      </w:r>
    </w:p>
    <w:p>
      <w:pPr>
        <w:pStyle w:val="BodyText"/>
        <w:spacing w:line="272" w:lineRule="exact"/>
        <w:ind w:right="164"/>
        <w:jc w:val="left"/>
      </w:pPr>
      <w:r>
        <w:rPr/>
        <w:t>施。</w:t>
      </w:r>
    </w:p>
    <w:p>
      <w:pPr>
        <w:spacing w:line="240" w:lineRule="auto" w:before="10"/>
        <w:rPr>
          <w:rFonts w:ascii="宋体" w:hAnsi="宋体" w:cs="宋体" w:eastAsia="宋体" w:hint="default"/>
          <w:sz w:val="22"/>
          <w:szCs w:val="22"/>
        </w:rPr>
      </w:pPr>
    </w:p>
    <w:p>
      <w:pPr>
        <w:pStyle w:val="BodyText"/>
        <w:spacing w:line="272" w:lineRule="exact"/>
        <w:ind w:left="560" w:right="584" w:hanging="421"/>
        <w:jc w:val="left"/>
      </w:pPr>
      <w:r>
        <w:rPr/>
        <w:t>2、董事、监事、高级管理人员报酬确定依据 根据《黑龙江北大荒农业股份有限公司高级管理人员经营业绩考核与薪酬管理办法》确定。</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spacing w:line="240" w:lineRule="auto"/>
        <w:ind w:right="164"/>
        <w:jc w:val="left"/>
      </w:pPr>
      <w:r>
        <w:rPr/>
        <w:t>(四)</w:t>
      </w:r>
      <w:r>
        <w:rPr>
          <w:spacing w:val="-2"/>
        </w:rPr>
        <w:t> </w:t>
      </w:r>
      <w:r>
        <w:rPr/>
        <w:t>公司董事、监事、高级管理人员变动情况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000"/>
        <w:gridCol w:w="3980"/>
        <w:gridCol w:w="3319"/>
      </w:tblGrid>
      <w:tr>
        <w:trPr>
          <w:trHeight w:val="287" w:hRule="exact"/>
        </w:trPr>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398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331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离任原因</w:t>
            </w:r>
          </w:p>
        </w:tc>
      </w:tr>
      <w:tr>
        <w:trPr>
          <w:trHeight w:val="288" w:hRule="exact"/>
        </w:trPr>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姜夏</w:t>
            </w:r>
          </w:p>
        </w:tc>
        <w:tc>
          <w:tcPr>
            <w:tcW w:w="398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33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退休</w:t>
            </w:r>
          </w:p>
        </w:tc>
      </w:tr>
    </w:tbl>
    <w:p>
      <w:pPr>
        <w:spacing w:line="240" w:lineRule="auto" w:before="6"/>
        <w:rPr>
          <w:rFonts w:ascii="宋体" w:hAnsi="宋体" w:cs="宋体" w:eastAsia="宋体" w:hint="default"/>
          <w:sz w:val="15"/>
          <w:szCs w:val="15"/>
        </w:rPr>
      </w:pPr>
    </w:p>
    <w:p>
      <w:pPr>
        <w:pStyle w:val="BodyText"/>
        <w:spacing w:line="240" w:lineRule="auto" w:before="35"/>
        <w:ind w:right="164"/>
        <w:jc w:val="left"/>
      </w:pPr>
      <w:r>
        <w:rPr/>
        <w:t>(五)</w:t>
      </w:r>
      <w:r>
        <w:rPr>
          <w:spacing w:val="-2"/>
        </w:rPr>
        <w:t> </w:t>
      </w:r>
      <w:r>
        <w:rPr/>
        <w:t>公司员工情况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208"/>
        <w:gridCol w:w="1265"/>
        <w:gridCol w:w="5034"/>
        <w:gridCol w:w="793"/>
      </w:tblGrid>
      <w:tr>
        <w:trPr>
          <w:trHeight w:val="288" w:hRule="exact"/>
        </w:trPr>
        <w:tc>
          <w:tcPr>
            <w:tcW w:w="22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18" w:right="0"/>
              <w:jc w:val="left"/>
              <w:rPr>
                <w:rFonts w:ascii="宋体" w:hAnsi="宋体" w:cs="宋体" w:eastAsia="宋体" w:hint="default"/>
                <w:sz w:val="21"/>
                <w:szCs w:val="21"/>
              </w:rPr>
            </w:pPr>
            <w:r>
              <w:rPr>
                <w:rFonts w:ascii="宋体"/>
                <w:sz w:val="21"/>
              </w:rPr>
              <w:t>40,231</w:t>
            </w:r>
          </w:p>
        </w:tc>
        <w:tc>
          <w:tcPr>
            <w:tcW w:w="50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34"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79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64" w:right="0"/>
              <w:jc w:val="left"/>
              <w:rPr>
                <w:rFonts w:ascii="宋体" w:hAnsi="宋体" w:cs="宋体" w:eastAsia="宋体" w:hint="default"/>
                <w:sz w:val="21"/>
                <w:szCs w:val="21"/>
              </w:rPr>
            </w:pPr>
            <w:r>
              <w:rPr>
                <w:rFonts w:ascii="宋体"/>
                <w:sz w:val="21"/>
              </w:rPr>
              <w:t>469</w:t>
            </w:r>
          </w:p>
        </w:tc>
      </w:tr>
    </w:tbl>
    <w:p>
      <w:pPr>
        <w:spacing w:line="240" w:lineRule="auto" w:before="6"/>
        <w:rPr>
          <w:rFonts w:ascii="宋体" w:hAnsi="宋体" w:cs="宋体" w:eastAsia="宋体" w:hint="default"/>
          <w:sz w:val="15"/>
          <w:szCs w:val="15"/>
        </w:rPr>
      </w:pPr>
    </w:p>
    <w:p>
      <w:pPr>
        <w:pStyle w:val="BodyText"/>
        <w:spacing w:line="272" w:lineRule="exact" w:before="63"/>
        <w:ind w:right="7724"/>
        <w:jc w:val="left"/>
      </w:pPr>
      <w:r>
        <w:rPr/>
        <w:t>员工的结构如下： 1、专业构成情况</w:t>
      </w:r>
    </w:p>
    <w:tbl>
      <w:tblPr>
        <w:tblW w:w="0" w:type="auto"/>
        <w:jc w:val="left"/>
        <w:tblInd w:w="125" w:type="dxa"/>
        <w:tblLayout w:type="fixed"/>
        <w:tblCellMar>
          <w:top w:w="0" w:type="dxa"/>
          <w:left w:w="0" w:type="dxa"/>
          <w:bottom w:w="0" w:type="dxa"/>
          <w:right w:w="0" w:type="dxa"/>
        </w:tblCellMar>
        <w:tblLook w:val="01E0"/>
      </w:tblPr>
      <w:tblGrid>
        <w:gridCol w:w="4603"/>
        <w:gridCol w:w="4697"/>
      </w:tblGrid>
      <w:tr>
        <w:trPr>
          <w:trHeight w:val="287" w:hRule="exact"/>
        </w:trPr>
        <w:tc>
          <w:tcPr>
            <w:tcW w:w="460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专业类别</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人数</w:t>
            </w:r>
          </w:p>
        </w:tc>
      </w:tr>
      <w:tr>
        <w:trPr>
          <w:trHeight w:val="288" w:hRule="exact"/>
        </w:trPr>
        <w:tc>
          <w:tcPr>
            <w:tcW w:w="460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生产人员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34,760</w:t>
            </w:r>
          </w:p>
        </w:tc>
      </w:tr>
      <w:tr>
        <w:trPr>
          <w:trHeight w:val="287" w:hRule="exact"/>
        </w:trPr>
        <w:tc>
          <w:tcPr>
            <w:tcW w:w="460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348</w:t>
            </w:r>
          </w:p>
        </w:tc>
      </w:tr>
      <w:tr>
        <w:trPr>
          <w:trHeight w:val="288" w:hRule="exact"/>
        </w:trPr>
        <w:tc>
          <w:tcPr>
            <w:tcW w:w="460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1,912</w:t>
            </w:r>
          </w:p>
        </w:tc>
      </w:tr>
      <w:tr>
        <w:trPr>
          <w:trHeight w:val="287" w:hRule="exact"/>
        </w:trPr>
        <w:tc>
          <w:tcPr>
            <w:tcW w:w="460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912</w:t>
            </w:r>
          </w:p>
        </w:tc>
      </w:tr>
      <w:tr>
        <w:trPr>
          <w:trHeight w:val="288" w:hRule="exact"/>
        </w:trPr>
        <w:tc>
          <w:tcPr>
            <w:tcW w:w="460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行政人员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2,299</w:t>
            </w:r>
          </w:p>
        </w:tc>
      </w:tr>
    </w:tbl>
    <w:p>
      <w:pPr>
        <w:spacing w:after="0" w:line="241" w:lineRule="exact"/>
        <w:jc w:val="right"/>
        <w:rPr>
          <w:rFonts w:ascii="宋体" w:hAnsi="宋体" w:cs="宋体" w:eastAsia="宋体" w:hint="default"/>
          <w:sz w:val="21"/>
          <w:szCs w:val="21"/>
        </w:rPr>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pStyle w:val="BodyText"/>
        <w:spacing w:line="240" w:lineRule="auto" w:before="35"/>
        <w:ind w:right="103"/>
        <w:jc w:val="left"/>
      </w:pPr>
      <w:bookmarkStart w:name="_bookmark4" w:id="5"/>
      <w:bookmarkEnd w:id="5"/>
      <w:r>
        <w:rPr/>
      </w:r>
      <w:r>
        <w:rPr/>
        <w:t>2、教育程度情况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教育类别</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人数</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研究生</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52</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大学本科</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1,771</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3,788</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中专</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3,599</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高中及以下</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31,021</w:t>
            </w:r>
          </w:p>
        </w:tc>
      </w:tr>
    </w:tbl>
    <w:p>
      <w:pPr>
        <w:spacing w:line="240" w:lineRule="auto" w:before="6"/>
        <w:rPr>
          <w:rFonts w:ascii="宋体" w:hAnsi="宋体" w:cs="宋体" w:eastAsia="宋体" w:hint="default"/>
          <w:sz w:val="15"/>
          <w:szCs w:val="15"/>
        </w:rPr>
      </w:pPr>
    </w:p>
    <w:p>
      <w:pPr>
        <w:spacing w:line="272" w:lineRule="exact" w:before="63"/>
        <w:ind w:left="140" w:right="7451" w:firstLine="0"/>
        <w:jc w:val="left"/>
        <w:rPr>
          <w:rFonts w:ascii="宋体" w:hAnsi="宋体" w:cs="宋体" w:eastAsia="宋体" w:hint="default"/>
          <w:sz w:val="21"/>
          <w:szCs w:val="21"/>
        </w:rPr>
      </w:pPr>
      <w:r>
        <w:rPr>
          <w:rFonts w:ascii="宋体" w:hAnsi="宋体" w:cs="宋体" w:eastAsia="宋体" w:hint="default"/>
          <w:b/>
          <w:bCs/>
          <w:sz w:val="21"/>
          <w:szCs w:val="21"/>
        </w:rPr>
        <w:t>六、公司治理结构</w:t>
      </w:r>
      <w:r>
        <w:rPr>
          <w:rFonts w:ascii="宋体" w:hAnsi="宋体" w:cs="宋体" w:eastAsia="宋体" w:hint="default"/>
          <w:b/>
          <w:bCs/>
          <w:spacing w:val="1"/>
          <w:w w:val="99"/>
          <w:sz w:val="21"/>
          <w:szCs w:val="21"/>
        </w:rPr>
        <w:t> </w:t>
      </w:r>
      <w:r>
        <w:rPr>
          <w:rFonts w:ascii="宋体" w:hAnsi="宋体" w:cs="宋体" w:eastAsia="宋体" w:hint="default"/>
          <w:sz w:val="21"/>
          <w:szCs w:val="21"/>
        </w:rPr>
        <w:t>(一)</w:t>
      </w:r>
      <w:r>
        <w:rPr>
          <w:rFonts w:ascii="宋体" w:hAnsi="宋体" w:cs="宋体" w:eastAsia="宋体" w:hint="default"/>
          <w:spacing w:val="-2"/>
          <w:sz w:val="21"/>
          <w:szCs w:val="21"/>
        </w:rPr>
        <w:t> </w:t>
      </w:r>
      <w:r>
        <w:rPr>
          <w:rFonts w:ascii="宋体" w:hAnsi="宋体" w:cs="宋体" w:eastAsia="宋体" w:hint="default"/>
          <w:sz w:val="21"/>
          <w:szCs w:val="21"/>
        </w:rPr>
        <w:t>公司治理的情况</w:t>
      </w:r>
    </w:p>
    <w:p>
      <w:pPr>
        <w:pStyle w:val="BodyText"/>
        <w:spacing w:line="272" w:lineRule="exact"/>
        <w:ind w:right="104"/>
        <w:jc w:val="left"/>
      </w:pPr>
      <w:r>
        <w:rPr/>
        <w:t>报告期内公司按照《公司法》、《证券法》、中国证监会《关于开展加强上市公司治理专项活动有关 事项的通知》(证监公司字[2007]28</w:t>
      </w:r>
      <w:r>
        <w:rPr>
          <w:spacing w:val="-54"/>
        </w:rPr>
        <w:t> </w:t>
      </w:r>
      <w:r>
        <w:rPr/>
        <w:t>号)及《关于公司治理专项活动公告的通知》(中国证监会公告</w:t>
      </w:r>
      <w:r>
        <w:rPr/>
        <w:t> [2008]27</w:t>
      </w:r>
      <w:r>
        <w:rPr>
          <w:spacing w:val="-47"/>
        </w:rPr>
        <w:t> </w:t>
      </w:r>
      <w:r>
        <w:rPr>
          <w:spacing w:val="-4"/>
        </w:rPr>
        <w:t>号)等相关法律、法规及通知要求，继续深入开展公司治理专项活动,不断完善法人治理结构，</w:t>
      </w:r>
      <w:r>
        <w:rPr/>
        <w:t> </w:t>
      </w:r>
      <w:r>
        <w:rPr>
          <w:spacing w:val="-3"/>
        </w:rPr>
        <w:t>努力规范企业经营运作。公司股东大会、董事会、监事会和管理层形成了规范、科学的经营决策机制，</w:t>
      </w:r>
      <w:r>
        <w:rPr>
          <w:spacing w:val="-74"/>
        </w:rPr>
        <w:t> </w:t>
      </w:r>
      <w:r>
        <w:rPr>
          <w:spacing w:val="-74"/>
        </w:rPr>
      </w:r>
      <w:r>
        <w:rPr/>
        <w:t>公司治理情况与中国证监会有关上市公司治理的规范文件要求无大的差异。公司目前的治理结构状况 如下：</w:t>
      </w:r>
    </w:p>
    <w:p>
      <w:pPr>
        <w:pStyle w:val="BodyText"/>
        <w:spacing w:line="272" w:lineRule="exact"/>
        <w:ind w:left="560" w:right="204"/>
        <w:jc w:val="left"/>
      </w:pPr>
      <w:r>
        <w:rPr/>
        <w:t>(1)关于股东与股东大会 公司能够确保所有股东，特别是中小股东享有平等的地位及权利，股东依法对公司的经营享有知</w:t>
      </w:r>
    </w:p>
    <w:p>
      <w:pPr>
        <w:pStyle w:val="BodyText"/>
        <w:spacing w:line="272" w:lineRule="exact"/>
        <w:ind w:right="221"/>
        <w:jc w:val="both"/>
      </w:pPr>
      <w:r>
        <w:rPr/>
        <w:t>情权和参与权，《公司章程》对股东大会的召开和表决、股东大会对董事会的授权原则、股东大会与 董事会关于关联交易的回避制度等事项作明确的规定，公司能够严格按照中国证监会发布的《上市公 司股东大会规范意见》召集、召开股东大会。</w:t>
      </w:r>
    </w:p>
    <w:p>
      <w:pPr>
        <w:pStyle w:val="BodyText"/>
        <w:spacing w:line="272" w:lineRule="exact"/>
        <w:ind w:left="560" w:right="204"/>
        <w:jc w:val="left"/>
      </w:pPr>
      <w:r>
        <w:rPr/>
        <w:t>(2)关于控股股东与上市公司 控股股东能够支持公司深化劳动、人事、分配制度改革，能够对公司及其他股东较好地履行诚信</w:t>
      </w:r>
    </w:p>
    <w:p>
      <w:pPr>
        <w:pStyle w:val="BodyText"/>
        <w:spacing w:line="272" w:lineRule="exact"/>
        <w:ind w:right="204"/>
        <w:jc w:val="left"/>
      </w:pPr>
      <w:r>
        <w:rPr/>
        <w:t>义务；控股股东对公司董事、监事候选人的提名，能够严格遵循法律、法规和公司章程规定的条件和 程序；公司的重大决策由股东大会和董事会依法作出。</w:t>
      </w:r>
    </w:p>
    <w:p>
      <w:pPr>
        <w:pStyle w:val="BodyText"/>
        <w:spacing w:line="272" w:lineRule="exact"/>
        <w:ind w:left="560" w:right="204"/>
        <w:jc w:val="left"/>
      </w:pPr>
      <w:r>
        <w:rPr/>
        <w:t>(3)关于董事与董事会 公司董事会的选聘严格按照有关法律、法规及公司章程的规定履行相关程序，董事能够较好地履</w:t>
      </w:r>
    </w:p>
    <w:p>
      <w:pPr>
        <w:pStyle w:val="BodyText"/>
        <w:spacing w:line="272" w:lineRule="exact"/>
        <w:ind w:right="204"/>
        <w:jc w:val="left"/>
      </w:pPr>
      <w:r>
        <w:rPr/>
        <w:t>行其义务，董事会的人数及人员构成基本符合有关法律、法规的要求，董事会能够较好地履行有关法 律、法规和公司章程规定的职责，公司己有按法定程序选举产生的四名独立董事。</w:t>
      </w:r>
    </w:p>
    <w:p>
      <w:pPr>
        <w:pStyle w:val="BodyText"/>
        <w:spacing w:line="272" w:lineRule="exact"/>
        <w:ind w:left="560" w:right="204"/>
        <w:jc w:val="left"/>
      </w:pPr>
      <w:r>
        <w:rPr/>
        <w:t>(4)关于监事与监事会 公司监事的选聘程序严格按照有关法律、法规及公司章程的规定履行相关程序，监事能够较好地</w:t>
      </w:r>
    </w:p>
    <w:p>
      <w:pPr>
        <w:pStyle w:val="BodyText"/>
        <w:spacing w:line="272" w:lineRule="exact"/>
        <w:ind w:right="204"/>
        <w:jc w:val="left"/>
      </w:pPr>
      <w:r>
        <w:rPr/>
        <w:t>履行其义务，监事会的人数及人员构成符合有关法律、法规的要求，监事会能够独立有效地行使对董 事、经理和其他高级管理人员及公司财务的监督和检查。</w:t>
      </w:r>
    </w:p>
    <w:p>
      <w:pPr>
        <w:pStyle w:val="BodyText"/>
        <w:spacing w:line="272" w:lineRule="exact"/>
        <w:ind w:left="560" w:right="204"/>
        <w:jc w:val="left"/>
      </w:pPr>
      <w:r>
        <w:rPr/>
        <w:t>(5)关于利益相关者 公司能够尊重银行及其他债权人、员工、供应商等利益相关者的合法权益，并积极与利益相关者</w:t>
      </w:r>
    </w:p>
    <w:p>
      <w:pPr>
        <w:pStyle w:val="BodyText"/>
        <w:spacing w:line="272" w:lineRule="exact"/>
        <w:ind w:left="560" w:right="4194" w:hanging="420"/>
        <w:jc w:val="left"/>
      </w:pPr>
      <w:r>
        <w:rPr/>
        <w:t>进行各种有益的合作，共同推动公司持续、健康地发展。 (6)关于绩效评价与激励约束机制</w:t>
      </w:r>
    </w:p>
    <w:p>
      <w:pPr>
        <w:pStyle w:val="BodyText"/>
        <w:spacing w:line="272" w:lineRule="exact"/>
        <w:ind w:right="204" w:firstLine="420"/>
        <w:jc w:val="left"/>
      </w:pPr>
      <w:r>
        <w:rPr/>
        <w:t>公司已经建立了绩效考核机制。对董事、监事、高级管理人员进行绩效考核，根据公司年度工作 目标完成情况兑现工资、奖金。</w:t>
      </w:r>
    </w:p>
    <w:p>
      <w:pPr>
        <w:pStyle w:val="BodyText"/>
        <w:spacing w:line="272" w:lineRule="exact"/>
        <w:ind w:left="560" w:right="204"/>
        <w:jc w:val="left"/>
      </w:pPr>
      <w:r>
        <w:rPr/>
        <w:t>(7)关于信息披露与透明度 公司能够严格按照法律、法规和公司章程的规定，真实、准确、完整、及时地披露各类包括公司</w:t>
      </w:r>
    </w:p>
    <w:p>
      <w:pPr>
        <w:pStyle w:val="BodyText"/>
        <w:spacing w:line="246" w:lineRule="exact"/>
        <w:ind w:right="103"/>
        <w:jc w:val="left"/>
      </w:pPr>
      <w:r>
        <w:rPr/>
        <w:t>经营状况、公司治理结构情况、股东权益等相关信息。公司指定董事会秘书负责信息披露工作，并配</w:t>
      </w:r>
    </w:p>
    <w:p>
      <w:pPr>
        <w:pStyle w:val="BodyText"/>
        <w:spacing w:line="272" w:lineRule="exact" w:before="26"/>
        <w:ind w:right="204"/>
        <w:jc w:val="left"/>
      </w:pPr>
      <w:r>
        <w:rPr/>
        <w:t>有证券事务代表协助董事会秘书作好投资者的来访接待、询咨，能保证所有股东有平等的机会和经济 便捷的途径获得公司相关信息。</w:t>
      </w:r>
    </w:p>
    <w:p>
      <w:pPr>
        <w:pStyle w:val="BodyText"/>
        <w:spacing w:line="246" w:lineRule="exact"/>
        <w:ind w:left="561" w:right="103"/>
        <w:jc w:val="left"/>
      </w:pPr>
      <w:r>
        <w:rPr/>
        <w:t>⑻公司专项治理活动</w:t>
      </w:r>
    </w:p>
    <w:p>
      <w:pPr>
        <w:pStyle w:val="BodyText"/>
        <w:spacing w:line="272" w:lineRule="exact" w:before="26"/>
        <w:ind w:right="218" w:firstLine="316"/>
        <w:jc w:val="both"/>
      </w:pPr>
      <w:r>
        <w:rPr/>
        <w:t>自</w:t>
      </w:r>
      <w:r>
        <w:rPr>
          <w:spacing w:val="-53"/>
        </w:rPr>
        <w:t> </w:t>
      </w:r>
      <w:r>
        <w:rPr/>
        <w:t>2007</w:t>
      </w:r>
      <w:r>
        <w:rPr>
          <w:spacing w:val="-53"/>
        </w:rPr>
        <w:t> </w:t>
      </w:r>
      <w:r>
        <w:rPr/>
        <w:t>年中国证监会启动公司治理专项活动以来，公司按要求完成了自查、公众交流、整改、接</w:t>
      </w:r>
      <w:r>
        <w:rPr/>
        <w:t> 受黑龙江监管局现场检查、进一步整改等各阶段任务。通过本次专项治理活动，公司董事会下属专门 </w:t>
      </w:r>
      <w:r>
        <w:rPr>
          <w:spacing w:val="-2"/>
        </w:rPr>
        <w:t>委员会以及独立董事作用、与投资者之间沟通工作也得到了进一步加强。2008</w:t>
      </w:r>
      <w:r>
        <w:rPr>
          <w:spacing w:val="-30"/>
        </w:rPr>
        <w:t> </w:t>
      </w:r>
      <w:r>
        <w:rPr>
          <w:spacing w:val="-1"/>
        </w:rPr>
        <w:t>年在各级监管部门的指</w:t>
      </w:r>
      <w:r>
        <w:rPr>
          <w:spacing w:val="-100"/>
        </w:rPr>
        <w:t> </w:t>
      </w:r>
      <w:r>
        <w:rPr>
          <w:spacing w:val="-100"/>
        </w:rPr>
      </w:r>
      <w:r>
        <w:rPr>
          <w:spacing w:val="-2"/>
        </w:rPr>
        <w:t>导下，公司以《关于公司治理专项活动公告的通知》(中国证证监会公告[2008]27</w:t>
      </w:r>
      <w:r>
        <w:rPr>
          <w:spacing w:val="-21"/>
        </w:rPr>
        <w:t> </w:t>
      </w:r>
      <w:r>
        <w:rPr>
          <w:spacing w:val="-2"/>
        </w:rPr>
        <w:t>号)精神为契机，继</w:t>
      </w:r>
      <w:r>
        <w:rPr>
          <w:spacing w:val="-96"/>
        </w:rPr>
        <w:t> </w:t>
      </w:r>
      <w:r>
        <w:rPr>
          <w:spacing w:val="-96"/>
        </w:rPr>
      </w:r>
      <w:r>
        <w:rPr/>
        <w:t>续巩固</w:t>
      </w:r>
      <w:r>
        <w:rPr>
          <w:spacing w:val="-49"/>
        </w:rPr>
        <w:t> </w:t>
      </w:r>
      <w:r>
        <w:rPr/>
        <w:t>2007</w:t>
      </w:r>
      <w:r>
        <w:rPr>
          <w:spacing w:val="-49"/>
        </w:rPr>
        <w:t> </w:t>
      </w:r>
      <w:r>
        <w:rPr>
          <w:spacing w:val="-4"/>
        </w:rPr>
        <w:t>年专项活动的成果，把该项活动推向深入。同时严格执行信息披露制度，进一步规范公司</w:t>
      </w:r>
      <w:r>
        <w:rPr>
          <w:spacing w:val="-101"/>
        </w:rPr>
        <w:t> </w:t>
      </w:r>
      <w:r>
        <w:rPr>
          <w:spacing w:val="-101"/>
        </w:rPr>
      </w:r>
      <w:r>
        <w:rPr/>
        <w:t>信息披露行为，提高公司透明度，不断提高公司治理水平，使公司又好又快地发展。</w:t>
      </w:r>
    </w:p>
    <w:p>
      <w:pPr>
        <w:spacing w:after="0" w:line="272" w:lineRule="exact"/>
        <w:jc w:val="both"/>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BodyText"/>
        <w:spacing w:line="272" w:lineRule="exact" w:before="63"/>
        <w:ind w:right="6189"/>
        <w:jc w:val="left"/>
      </w:pPr>
      <w:r>
        <w:rPr/>
        <w:t>(二)</w:t>
      </w:r>
      <w:r>
        <w:rPr>
          <w:spacing w:val="-1"/>
        </w:rPr>
        <w:t> </w:t>
      </w:r>
      <w:r>
        <w:rPr/>
        <w:t>独立董事履行职责情况</w:t>
      </w:r>
      <w:r>
        <w:rPr/>
        <w:t> 1、独立董事参加董事会的出席情况</w:t>
      </w:r>
    </w:p>
    <w:tbl>
      <w:tblPr>
        <w:tblW w:w="0" w:type="auto"/>
        <w:jc w:val="left"/>
        <w:tblInd w:w="125" w:type="dxa"/>
        <w:tblLayout w:type="fixed"/>
        <w:tblCellMar>
          <w:top w:w="0" w:type="dxa"/>
          <w:left w:w="0" w:type="dxa"/>
          <w:bottom w:w="0" w:type="dxa"/>
          <w:right w:w="0" w:type="dxa"/>
        </w:tblCellMar>
        <w:tblLook w:val="01E0"/>
      </w:tblPr>
      <w:tblGrid>
        <w:gridCol w:w="1746"/>
        <w:gridCol w:w="1357"/>
        <w:gridCol w:w="1550"/>
        <w:gridCol w:w="1549"/>
        <w:gridCol w:w="1549"/>
        <w:gridCol w:w="1548"/>
      </w:tblGrid>
      <w:tr>
        <w:trPr>
          <w:trHeight w:val="559" w:hRule="exact"/>
        </w:trPr>
        <w:tc>
          <w:tcPr>
            <w:tcW w:w="1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35" w:right="0"/>
              <w:jc w:val="left"/>
              <w:rPr>
                <w:rFonts w:ascii="宋体" w:hAnsi="宋体" w:cs="宋体" w:eastAsia="宋体" w:hint="default"/>
                <w:sz w:val="21"/>
                <w:szCs w:val="21"/>
              </w:rPr>
            </w:pPr>
            <w:r>
              <w:rPr>
                <w:rFonts w:ascii="宋体" w:hAnsi="宋体" w:cs="宋体" w:eastAsia="宋体" w:hint="default"/>
                <w:sz w:val="21"/>
                <w:szCs w:val="21"/>
              </w:rPr>
              <w:t>独立董事姓名</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46" w:right="0"/>
              <w:jc w:val="left"/>
              <w:rPr>
                <w:rFonts w:ascii="宋体" w:hAnsi="宋体" w:cs="宋体" w:eastAsia="宋体" w:hint="default"/>
                <w:sz w:val="21"/>
                <w:szCs w:val="21"/>
              </w:rPr>
            </w:pPr>
            <w:r>
              <w:rPr>
                <w:rFonts w:ascii="宋体" w:hAnsi="宋体" w:cs="宋体" w:eastAsia="宋体" w:hint="default"/>
                <w:sz w:val="21"/>
                <w:szCs w:val="21"/>
              </w:rPr>
              <w:t>本年应参加</w:t>
            </w:r>
          </w:p>
          <w:p>
            <w:pPr>
              <w:pStyle w:val="TableParagraph"/>
              <w:spacing w:line="274" w:lineRule="exact"/>
              <w:ind w:left="146" w:right="0"/>
              <w:jc w:val="left"/>
              <w:rPr>
                <w:rFonts w:ascii="宋体" w:hAnsi="宋体" w:cs="宋体" w:eastAsia="宋体" w:hint="default"/>
                <w:sz w:val="21"/>
                <w:szCs w:val="21"/>
              </w:rPr>
            </w:pPr>
            <w:r>
              <w:rPr>
                <w:rFonts w:ascii="宋体" w:hAnsi="宋体" w:cs="宋体" w:eastAsia="宋体" w:hint="default"/>
                <w:sz w:val="21"/>
                <w:szCs w:val="21"/>
              </w:rPr>
              <w:t>董事会次数</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4"/>
              <w:jc w:val="right"/>
              <w:rPr>
                <w:rFonts w:ascii="宋体" w:hAnsi="宋体" w:cs="宋体" w:eastAsia="宋体" w:hint="default"/>
                <w:sz w:val="21"/>
                <w:szCs w:val="21"/>
              </w:rPr>
            </w:pPr>
            <w:r>
              <w:rPr>
                <w:rFonts w:ascii="宋体" w:hAnsi="宋体" w:cs="宋体" w:eastAsia="宋体" w:hint="default"/>
                <w:spacing w:val="-5"/>
                <w:sz w:val="21"/>
                <w:szCs w:val="21"/>
              </w:rPr>
              <w:t>亲自出席（次）</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4"/>
              <w:jc w:val="right"/>
              <w:rPr>
                <w:rFonts w:ascii="宋体" w:hAnsi="宋体" w:cs="宋体" w:eastAsia="宋体" w:hint="default"/>
                <w:sz w:val="21"/>
                <w:szCs w:val="21"/>
              </w:rPr>
            </w:pPr>
            <w:r>
              <w:rPr>
                <w:rFonts w:ascii="宋体" w:hAnsi="宋体" w:cs="宋体" w:eastAsia="宋体" w:hint="default"/>
                <w:spacing w:val="-5"/>
                <w:sz w:val="21"/>
                <w:szCs w:val="21"/>
              </w:rPr>
              <w:t>委托出席（次）</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42" w:right="0"/>
              <w:jc w:val="left"/>
              <w:rPr>
                <w:rFonts w:ascii="宋体" w:hAnsi="宋体" w:cs="宋体" w:eastAsia="宋体" w:hint="default"/>
                <w:sz w:val="21"/>
                <w:szCs w:val="21"/>
              </w:rPr>
            </w:pPr>
            <w:r>
              <w:rPr>
                <w:rFonts w:ascii="宋体" w:hAnsi="宋体" w:cs="宋体" w:eastAsia="宋体" w:hint="default"/>
                <w:sz w:val="21"/>
                <w:szCs w:val="21"/>
              </w:rPr>
              <w:t>缺席（次）</w:t>
            </w:r>
          </w:p>
        </w:tc>
        <w:tc>
          <w:tcPr>
            <w:tcW w:w="154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缺席原因及其</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他说明</w:t>
            </w:r>
          </w:p>
        </w:tc>
      </w:tr>
      <w:tr>
        <w:trPr>
          <w:trHeight w:val="288" w:hRule="exact"/>
        </w:trPr>
        <w:tc>
          <w:tcPr>
            <w:tcW w:w="17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朱小平</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9</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54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7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于逸生</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9</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54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7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54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7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赵世君</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9</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54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548" w:type="dxa"/>
            <w:tcBorders>
              <w:top w:val="single" w:sz="6" w:space="0" w:color="000000"/>
              <w:left w:val="single" w:sz="6" w:space="0" w:color="000000"/>
              <w:bottom w:val="single" w:sz="6" w:space="0" w:color="000000"/>
              <w:right w:val="single" w:sz="6" w:space="0" w:color="000000"/>
            </w:tcBorders>
          </w:tcPr>
          <w:p>
            <w:pPr/>
          </w:p>
        </w:tc>
      </w:tr>
    </w:tbl>
    <w:p>
      <w:pPr>
        <w:pStyle w:val="BodyText"/>
        <w:spacing w:line="246" w:lineRule="exact"/>
        <w:ind w:left="560" w:right="103"/>
        <w:jc w:val="left"/>
      </w:pPr>
      <w:r>
        <w:rPr/>
        <w:t>公司独立董事在任期内能够认真履法律、法规赋予的职责和义务，在履行职责时，不受上市公司</w:t>
      </w:r>
    </w:p>
    <w:p>
      <w:pPr>
        <w:pStyle w:val="BodyText"/>
        <w:spacing w:line="237" w:lineRule="auto" w:before="1"/>
        <w:ind w:right="103"/>
        <w:jc w:val="left"/>
      </w:pPr>
      <w:r>
        <w:rPr>
          <w:spacing w:val="-3"/>
        </w:rPr>
        <w:t>主要股东、实际控制人或者其他与上市公司存在利害关系的单位或个人影响，努力维护公司整体利益，</w:t>
      </w:r>
      <w:r>
        <w:rPr>
          <w:spacing w:val="-74"/>
        </w:rPr>
        <w:t> </w:t>
      </w:r>
      <w:r>
        <w:rPr>
          <w:spacing w:val="-74"/>
        </w:rPr>
      </w:r>
      <w:r>
        <w:rPr/>
        <w:t>尤其关注中小股东的合法权益不受损害。自公司选聘独立董事以来，独立董事己在董事会审议有关关 联交易、对外担保、支付会计师事务所报酬、聘任高级管理人员、募集资金投向、公司经营管理等方 面提出了很多建议和意见，对公司董事会科学、合理地作出决策、提高管理水平以及规范运作起到了 积极作用，促进了公司保持健康、稳定发展。</w:t>
      </w:r>
    </w:p>
    <w:p>
      <w:pPr>
        <w:spacing w:line="240" w:lineRule="auto" w:before="10"/>
        <w:rPr>
          <w:rFonts w:ascii="宋体" w:hAnsi="宋体" w:cs="宋体" w:eastAsia="宋体" w:hint="default"/>
          <w:sz w:val="22"/>
          <w:szCs w:val="22"/>
        </w:rPr>
      </w:pPr>
    </w:p>
    <w:p>
      <w:pPr>
        <w:pStyle w:val="BodyText"/>
        <w:spacing w:line="272" w:lineRule="exact"/>
        <w:ind w:left="560" w:right="624" w:hanging="421"/>
        <w:jc w:val="left"/>
      </w:pPr>
      <w:r>
        <w:rPr/>
        <w:t>2、独立董事对公司有关事项提出异议的情况 报告期内，公司独立董事未对公司本年度的董事会议案及其他非董事会议案事项提出异议。</w:t>
      </w:r>
    </w:p>
    <w:p>
      <w:pPr>
        <w:spacing w:line="240" w:lineRule="auto" w:before="10"/>
        <w:rPr>
          <w:rFonts w:ascii="宋体" w:hAnsi="宋体" w:cs="宋体" w:eastAsia="宋体" w:hint="default"/>
          <w:sz w:val="18"/>
          <w:szCs w:val="18"/>
        </w:rPr>
      </w:pPr>
    </w:p>
    <w:p>
      <w:pPr>
        <w:pStyle w:val="BodyText"/>
        <w:spacing w:line="240" w:lineRule="auto"/>
        <w:ind w:right="103"/>
        <w:jc w:val="left"/>
      </w:pPr>
      <w:r>
        <w:rPr/>
        <w:t>(三)</w:t>
      </w:r>
      <w:r>
        <w:rPr>
          <w:spacing w:val="-2"/>
        </w:rPr>
        <w:t> </w:t>
      </w:r>
      <w:r>
        <w:rPr/>
        <w:t>公司相对于控股股东在业务、人员、资产、机构、财务等方面的独立情况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350"/>
        <w:gridCol w:w="6950"/>
      </w:tblGrid>
      <w:tr>
        <w:trPr>
          <w:trHeight w:val="559" w:hRule="exact"/>
        </w:trPr>
        <w:tc>
          <w:tcPr>
            <w:tcW w:w="2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业务方面独立情况</w:t>
            </w:r>
          </w:p>
        </w:tc>
        <w:tc>
          <w:tcPr>
            <w:tcW w:w="69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公司拥有独立的生产、供应、销售系统及人员，具有自主经营能力，并完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全独立于股东单位。</w:t>
            </w:r>
          </w:p>
        </w:tc>
      </w:tr>
      <w:tr>
        <w:trPr>
          <w:trHeight w:val="560" w:hRule="exact"/>
        </w:trPr>
        <w:tc>
          <w:tcPr>
            <w:tcW w:w="2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人员方面独立情况</w:t>
            </w:r>
          </w:p>
        </w:tc>
        <w:tc>
          <w:tcPr>
            <w:tcW w:w="69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公司人员独立于控股股东，公司总经理、财务负责人、营销负责人及董事</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会秘书等高级管理人员未在控股股东兼职、领取报酬。</w:t>
            </w:r>
          </w:p>
        </w:tc>
      </w:tr>
      <w:tr>
        <w:trPr>
          <w:trHeight w:val="559" w:hRule="exact"/>
        </w:trPr>
        <w:tc>
          <w:tcPr>
            <w:tcW w:w="2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资产方面独立情况</w:t>
            </w:r>
          </w:p>
        </w:tc>
        <w:tc>
          <w:tcPr>
            <w:tcW w:w="69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公司的资产独立完整、权属清晰，控股股东未占用、支配公司的资产或干</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预公司对资产的经营管理。</w:t>
            </w:r>
          </w:p>
        </w:tc>
      </w:tr>
      <w:tr>
        <w:trPr>
          <w:trHeight w:val="560" w:hRule="exact"/>
        </w:trPr>
        <w:tc>
          <w:tcPr>
            <w:tcW w:w="2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机构方面独立情况</w:t>
            </w:r>
          </w:p>
        </w:tc>
        <w:tc>
          <w:tcPr>
            <w:tcW w:w="69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公司建立健全了董事会、监事会并独立于控股股东的组织机构，不存在从</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属于控股股东职能部门合署办公等情况。</w:t>
            </w:r>
          </w:p>
        </w:tc>
      </w:tr>
      <w:tr>
        <w:trPr>
          <w:trHeight w:val="560" w:hRule="exact"/>
        </w:trPr>
        <w:tc>
          <w:tcPr>
            <w:tcW w:w="2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财务方面独立情况</w:t>
            </w:r>
          </w:p>
        </w:tc>
        <w:tc>
          <w:tcPr>
            <w:tcW w:w="69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公司设立了独立的财务部门，建立健全了统一的财务会计制度，独立开设</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银行账户。控股股东未干预公司财务会计活动。</w:t>
            </w:r>
          </w:p>
        </w:tc>
      </w:tr>
    </w:tbl>
    <w:p>
      <w:pPr>
        <w:spacing w:line="240" w:lineRule="auto" w:before="6"/>
        <w:rPr>
          <w:rFonts w:ascii="宋体" w:hAnsi="宋体" w:cs="宋体" w:eastAsia="宋体" w:hint="default"/>
          <w:sz w:val="15"/>
          <w:szCs w:val="15"/>
        </w:rPr>
      </w:pPr>
    </w:p>
    <w:p>
      <w:pPr>
        <w:pStyle w:val="BodyText"/>
        <w:spacing w:line="272" w:lineRule="exact" w:before="63"/>
        <w:ind w:left="560" w:right="204" w:hanging="421"/>
        <w:jc w:val="left"/>
      </w:pPr>
      <w:r>
        <w:rPr/>
        <w:t>(四)</w:t>
      </w:r>
      <w:r>
        <w:rPr>
          <w:spacing w:val="-1"/>
        </w:rPr>
        <w:t> </w:t>
      </w:r>
      <w:r>
        <w:rPr/>
        <w:t>公司内部控制制度的建立健全情况</w:t>
      </w:r>
      <w:r>
        <w:rPr/>
        <w:t> 公司董事会非常重视内部控制制度的建立和完善。为保证生产经营业务的正常开展，防范各项经</w:t>
      </w:r>
    </w:p>
    <w:p>
      <w:pPr>
        <w:pStyle w:val="BodyText"/>
        <w:spacing w:line="245" w:lineRule="exact"/>
        <w:ind w:right="103"/>
        <w:jc w:val="left"/>
      </w:pPr>
      <w:r>
        <w:rPr/>
        <w:t>营管理风险，根据公司所处的行业、经营方式、资产结构特点及自身业务情况制订了包括生产经营控</w:t>
      </w:r>
    </w:p>
    <w:p>
      <w:pPr>
        <w:pStyle w:val="BodyText"/>
        <w:spacing w:line="272" w:lineRule="exact" w:before="26"/>
        <w:ind w:right="103"/>
        <w:jc w:val="left"/>
      </w:pPr>
      <w:r>
        <w:rPr>
          <w:spacing w:val="-3"/>
        </w:rPr>
        <w:t>制、财务管理控制、信息披露控制等内部控制制度，并确定审计部为公司内部控制检查监督管理部门，</w:t>
      </w:r>
      <w:r>
        <w:rPr>
          <w:spacing w:val="-74"/>
        </w:rPr>
        <w:t> </w:t>
      </w:r>
      <w:r>
        <w:rPr>
          <w:spacing w:val="-74"/>
        </w:rPr>
      </w:r>
      <w:r>
        <w:rPr/>
        <w:t>定期检查并向董事会及其审计委员会汇报内部控制执行情况。2008</w:t>
      </w:r>
      <w:r>
        <w:rPr>
          <w:spacing w:val="-69"/>
        </w:rPr>
        <w:t> </w:t>
      </w:r>
      <w:r>
        <w:rPr/>
        <w:t>年公司对财政部《企业内部控制基</w:t>
      </w:r>
      <w:r>
        <w:rPr/>
        <w:t> 本规范》（财会</w:t>
      </w:r>
      <w:r>
        <w:rPr>
          <w:spacing w:val="-61"/>
        </w:rPr>
        <w:t> </w:t>
      </w:r>
      <w:r>
        <w:rPr/>
        <w:t>[2008]7</w:t>
      </w:r>
      <w:r>
        <w:rPr>
          <w:spacing w:val="-61"/>
        </w:rPr>
        <w:t> </w:t>
      </w:r>
      <w:r>
        <w:rPr/>
        <w:t>号）等规定进行了认真学习贯彻，并对相关制度作了进一步完善。目前公司</w:t>
      </w:r>
      <w:r>
        <w:rPr>
          <w:spacing w:val="-1"/>
        </w:rPr>
        <w:t> </w:t>
      </w:r>
      <w:r>
        <w:rPr/>
        <w:t>的内部控制制度具备了完整性、合理性、有效性，这些制度能够适应公司管理要求和发展的需要，能</w:t>
      </w:r>
      <w:r>
        <w:rPr/>
        <w:t> 够保证公司健康持续发展，对经营风险可以起到有效的控制作用。</w:t>
      </w:r>
    </w:p>
    <w:p>
      <w:pPr>
        <w:spacing w:line="240" w:lineRule="auto" w:before="11"/>
        <w:rPr>
          <w:rFonts w:ascii="宋体" w:hAnsi="宋体" w:cs="宋体" w:eastAsia="宋体" w:hint="default"/>
          <w:sz w:val="20"/>
          <w:szCs w:val="20"/>
        </w:rPr>
      </w:pPr>
    </w:p>
    <w:p>
      <w:pPr>
        <w:pStyle w:val="BodyText"/>
        <w:spacing w:line="272" w:lineRule="exact"/>
        <w:ind w:right="1991"/>
        <w:jc w:val="left"/>
      </w:pPr>
      <w:r>
        <w:rPr/>
        <w:t>(五)</w:t>
      </w:r>
      <w:r>
        <w:rPr>
          <w:spacing w:val="-2"/>
        </w:rPr>
        <w:t> </w:t>
      </w:r>
      <w:r>
        <w:rPr/>
        <w:t>公司披露董事会对公司内部控制的自我评估报告和审计机构的核实评价意见</w:t>
      </w:r>
      <w:r>
        <w:rPr/>
        <w:t> 1、本公司不披露董事会对公司内部控制的自我评估报告。</w:t>
      </w:r>
    </w:p>
    <w:p>
      <w:pPr>
        <w:spacing w:line="240" w:lineRule="auto" w:before="11"/>
        <w:rPr>
          <w:rFonts w:ascii="宋体" w:hAnsi="宋体" w:cs="宋体" w:eastAsia="宋体" w:hint="default"/>
          <w:sz w:val="20"/>
          <w:szCs w:val="20"/>
        </w:rPr>
      </w:pPr>
    </w:p>
    <w:p>
      <w:pPr>
        <w:pStyle w:val="BodyText"/>
        <w:spacing w:line="272" w:lineRule="exact"/>
        <w:ind w:left="560" w:right="2514"/>
        <w:jc w:val="left"/>
      </w:pPr>
      <w:r>
        <w:rPr/>
        <w:t>公司建立了内部控制制度。 公司设立了名为审计部的内部控制检查监督部门。 公司内部控制检查监督部门定期向董事会提交内控检查监督工作报告。</w:t>
      </w:r>
    </w:p>
    <w:p>
      <w:pPr>
        <w:spacing w:line="240" w:lineRule="auto" w:before="10"/>
        <w:rPr>
          <w:rFonts w:ascii="宋体" w:hAnsi="宋体" w:cs="宋体" w:eastAsia="宋体" w:hint="default"/>
          <w:sz w:val="18"/>
          <w:szCs w:val="18"/>
        </w:rPr>
      </w:pPr>
    </w:p>
    <w:p>
      <w:pPr>
        <w:pStyle w:val="BodyText"/>
        <w:spacing w:line="475" w:lineRule="auto"/>
        <w:ind w:right="4509"/>
        <w:jc w:val="left"/>
      </w:pPr>
      <w:r>
        <w:rPr/>
        <w:t>2、审计机构未出具对公司内部控制的核实评价意见。 (六)</w:t>
      </w:r>
      <w:r>
        <w:rPr>
          <w:spacing w:val="-2"/>
        </w:rPr>
        <w:t> </w:t>
      </w:r>
      <w:r>
        <w:rPr/>
        <w:t>高级管理人员的考评及激励情况</w:t>
      </w:r>
    </w:p>
    <w:p>
      <w:pPr>
        <w:spacing w:after="0" w:line="475" w:lineRule="auto"/>
        <w:jc w:val="left"/>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pStyle w:val="BodyText"/>
        <w:spacing w:line="272" w:lineRule="exact" w:before="63"/>
        <w:ind w:right="103" w:firstLine="420"/>
        <w:jc w:val="left"/>
      </w:pPr>
      <w:bookmarkStart w:name="_bookmark5" w:id="6"/>
      <w:bookmarkEnd w:id="6"/>
      <w:r>
        <w:rPr/>
      </w:r>
      <w:r>
        <w:rPr/>
        <w:t>公司董事会制定了《黑龙江北大荒农业股份有限公司高级管理人员经营业绩考核与薪酬管理办 </w:t>
      </w:r>
      <w:r>
        <w:rPr>
          <w:spacing w:val="-3"/>
        </w:rPr>
        <w:t>法》，考核与管理的对象为公司董事长、总经理、监事会主席及其他在公司领取薪酬的高级管理人员，</w:t>
      </w:r>
      <w:r>
        <w:rPr>
          <w:spacing w:val="-77"/>
        </w:rPr>
        <w:t> </w:t>
      </w:r>
      <w:r>
        <w:rPr>
          <w:spacing w:val="-77"/>
        </w:rPr>
      </w:r>
      <w:r>
        <w:rPr/>
        <w:t>根据公司年度工作目标完成情况进行考评与兑现。</w:t>
      </w:r>
    </w:p>
    <w:p>
      <w:pPr>
        <w:pStyle w:val="BodyText"/>
        <w:spacing w:line="272" w:lineRule="exact"/>
        <w:ind w:right="221" w:firstLine="420"/>
        <w:jc w:val="both"/>
      </w:pPr>
      <w:r>
        <w:rPr/>
        <w:t>公司总经理及以下高级管理人员的经营业绩考核与薪酬管理，由公司董事会薪酬与考核委员会具 体组织，经董事会决议后实施。公司董事长与监事会主席的业绩考核与薪酬管理，由公司董事会薪酬 与考核委员会提出建议，经董事会审议后，提交股东大会决定。董事长、总经理、监事会主席及其他 高管人员的薪酬包括年薪和特别奖励。年薪分为基础年薪和绩效年薪，绩效年薪与经营业绩考核结果 挂钩，特别奖励主要用于奖励企业高管人员及有特殊贡献的人员。</w:t>
      </w:r>
    </w:p>
    <w:p>
      <w:pPr>
        <w:spacing w:line="544" w:lineRule="exact" w:before="55"/>
        <w:ind w:left="140" w:right="5351" w:firstLine="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pacing w:val="-2"/>
          <w:sz w:val="21"/>
          <w:szCs w:val="21"/>
        </w:rPr>
        <w:t> </w:t>
      </w:r>
      <w:r>
        <w:rPr>
          <w:rFonts w:ascii="宋体" w:hAnsi="宋体" w:cs="宋体" w:eastAsia="宋体" w:hint="default"/>
          <w:sz w:val="21"/>
          <w:szCs w:val="21"/>
        </w:rPr>
        <w:t>公司是否披露履行社会责任的报告：否</w:t>
      </w:r>
      <w:r>
        <w:rPr>
          <w:rFonts w:ascii="宋体" w:hAnsi="宋体" w:cs="宋体" w:eastAsia="宋体" w:hint="default"/>
          <w:sz w:val="21"/>
          <w:szCs w:val="21"/>
        </w:rPr>
        <w:t> </w:t>
      </w:r>
      <w:r>
        <w:rPr>
          <w:rFonts w:ascii="宋体" w:hAnsi="宋体" w:cs="宋体" w:eastAsia="宋体" w:hint="default"/>
          <w:b/>
          <w:bCs/>
          <w:sz w:val="21"/>
          <w:szCs w:val="21"/>
        </w:rPr>
        <w:t>七、股东大会情况简介</w:t>
      </w:r>
      <w:r>
        <w:rPr>
          <w:rFonts w:ascii="宋体" w:hAnsi="宋体" w:cs="宋体" w:eastAsia="宋体" w:hint="default"/>
          <w:sz w:val="21"/>
          <w:szCs w:val="21"/>
        </w:rPr>
      </w:r>
    </w:p>
    <w:p>
      <w:pPr>
        <w:pStyle w:val="BodyText"/>
        <w:spacing w:line="193" w:lineRule="exact"/>
        <w:ind w:right="103"/>
        <w:jc w:val="left"/>
      </w:pPr>
      <w:r>
        <w:rPr/>
        <w:t>(一)</w:t>
      </w:r>
      <w:r>
        <w:rPr>
          <w:spacing w:val="-2"/>
        </w:rPr>
        <w:t> </w:t>
      </w:r>
      <w:r>
        <w:rPr/>
        <w:t>年度股东大会情况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597"/>
        <w:gridCol w:w="1973"/>
        <w:gridCol w:w="3006"/>
        <w:gridCol w:w="2724"/>
      </w:tblGrid>
      <w:tr>
        <w:trPr>
          <w:trHeight w:val="288" w:hRule="exact"/>
        </w:trPr>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70"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57"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40"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0"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560" w:hRule="exact"/>
        </w:trPr>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年度股东</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大会</w:t>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《上海证券报》、《中国证券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报》、《证券时报》</w:t>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14</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6"/>
        <w:rPr>
          <w:rFonts w:ascii="宋体" w:hAnsi="宋体" w:cs="宋体" w:eastAsia="宋体" w:hint="default"/>
          <w:sz w:val="15"/>
          <w:szCs w:val="15"/>
        </w:rPr>
      </w:pPr>
    </w:p>
    <w:p>
      <w:pPr>
        <w:pStyle w:val="BodyText"/>
        <w:spacing w:line="240" w:lineRule="auto" w:before="35"/>
        <w:ind w:right="103"/>
        <w:jc w:val="left"/>
      </w:pPr>
      <w:r>
        <w:rPr/>
        <w:t>(二)</w:t>
      </w:r>
      <w:r>
        <w:rPr>
          <w:spacing w:val="-2"/>
        </w:rPr>
        <w:t> </w:t>
      </w:r>
      <w:r>
        <w:rPr/>
        <w:t>临时股东大会情况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613"/>
        <w:gridCol w:w="1897"/>
        <w:gridCol w:w="2942"/>
        <w:gridCol w:w="2848"/>
      </w:tblGrid>
      <w:tr>
        <w:trPr>
          <w:trHeight w:val="287"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77"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9"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61"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560"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年第</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5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《上海证券报》、《中国证券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报》、《证券时报》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59"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年第</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次</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5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14</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《上海证券报》、《中国证券</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报》、《证券时报》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15</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59"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年第</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5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《上海证券报》、《中国证券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报》、《证券时报》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60"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年第</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51"/>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《上海证券报》、《中国证券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报》、《证券时报》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6"/>
        <w:rPr>
          <w:rFonts w:ascii="宋体" w:hAnsi="宋体" w:cs="宋体" w:eastAsia="宋体" w:hint="default"/>
          <w:sz w:val="15"/>
          <w:szCs w:val="15"/>
        </w:rPr>
      </w:pPr>
    </w:p>
    <w:p>
      <w:pPr>
        <w:pStyle w:val="Heading2"/>
        <w:spacing w:line="274" w:lineRule="exact" w:before="35"/>
        <w:ind w:right="103"/>
        <w:jc w:val="left"/>
        <w:rPr>
          <w:b w:val="0"/>
          <w:bCs w:val="0"/>
        </w:rPr>
      </w:pPr>
      <w:r>
        <w:rPr/>
        <w:t>八、董事会报告</w:t>
      </w:r>
      <w:r>
        <w:rPr>
          <w:b w:val="0"/>
          <w:bCs w:val="0"/>
        </w:rPr>
      </w:r>
    </w:p>
    <w:p>
      <w:pPr>
        <w:pStyle w:val="BodyText"/>
        <w:spacing w:line="272" w:lineRule="exact" w:before="26"/>
        <w:ind w:right="6819"/>
        <w:jc w:val="left"/>
      </w:pPr>
      <w:r>
        <w:rPr/>
        <w:t>(一)</w:t>
      </w:r>
      <w:r>
        <w:rPr>
          <w:spacing w:val="-1"/>
        </w:rPr>
        <w:t> </w:t>
      </w:r>
      <w:r>
        <w:rPr/>
        <w:t>管理层讨论与分析</w:t>
      </w:r>
      <w:r>
        <w:rPr/>
        <w:t> 1、报告期内经营情况的回顾</w:t>
      </w:r>
    </w:p>
    <w:p>
      <w:pPr>
        <w:pStyle w:val="BodyText"/>
        <w:spacing w:line="246" w:lineRule="exact"/>
        <w:ind w:left="351" w:right="103"/>
        <w:jc w:val="left"/>
      </w:pPr>
      <w:r>
        <w:rPr/>
        <w:t>（1）报告期总体经营情况</w:t>
      </w:r>
    </w:p>
    <w:p>
      <w:pPr>
        <w:pStyle w:val="BodyText"/>
        <w:spacing w:line="272" w:lineRule="exact" w:before="26"/>
        <w:ind w:right="107" w:firstLine="315"/>
        <w:jc w:val="left"/>
      </w:pPr>
      <w:r>
        <w:rPr/>
        <w:t>2008</w:t>
      </w:r>
      <w:r>
        <w:rPr>
          <w:spacing w:val="-53"/>
        </w:rPr>
        <w:t> </w:t>
      </w:r>
      <w:r>
        <w:rPr/>
        <w:t>年公司紧紧围绕实现“从资源优势向经济强势的转变、从工业大企向工业强企的转变、从投</w:t>
      </w:r>
      <w:r>
        <w:rPr/>
        <w:t> 资拉动向创新推动的转变”这条主线，扎实工作、锐意进取，克服重重困难，全面完成了各项经营指 </w:t>
      </w:r>
      <w:r>
        <w:rPr>
          <w:spacing w:val="-3"/>
        </w:rPr>
        <w:t>标。2008</w:t>
      </w:r>
      <w:r>
        <w:rPr>
          <w:spacing w:val="-58"/>
        </w:rPr>
        <w:t> </w:t>
      </w:r>
      <w:r>
        <w:rPr/>
        <w:t>年公司实现营业收入</w:t>
      </w:r>
      <w:r>
        <w:rPr>
          <w:spacing w:val="-59"/>
        </w:rPr>
        <w:t> </w:t>
      </w:r>
      <w:r>
        <w:rPr/>
        <w:t>56.10</w:t>
      </w:r>
      <w:r>
        <w:rPr>
          <w:spacing w:val="-58"/>
        </w:rPr>
        <w:t> </w:t>
      </w:r>
      <w:r>
        <w:rPr/>
        <w:t>亿元，比上年增长</w:t>
      </w:r>
      <w:r>
        <w:rPr>
          <w:spacing w:val="-59"/>
        </w:rPr>
        <w:t> </w:t>
      </w:r>
      <w:r>
        <w:rPr/>
        <w:t>3.2%、营业利润</w:t>
      </w:r>
      <w:r>
        <w:rPr>
          <w:spacing w:val="-59"/>
        </w:rPr>
        <w:t> </w:t>
      </w:r>
      <w:r>
        <w:rPr/>
        <w:t>4.9</w:t>
      </w:r>
      <w:r>
        <w:rPr>
          <w:spacing w:val="-58"/>
        </w:rPr>
        <w:t> </w:t>
      </w:r>
      <w:r>
        <w:rPr/>
        <w:t>亿元，比上年减少</w:t>
      </w:r>
      <w:r>
        <w:rPr>
          <w:spacing w:val="-59"/>
        </w:rPr>
        <w:t> </w:t>
      </w:r>
      <w:r>
        <w:rPr/>
        <w:t>7.2%、</w:t>
      </w:r>
      <w:r>
        <w:rPr/>
        <w:t> 净利润</w:t>
      </w:r>
      <w:r>
        <w:rPr>
          <w:spacing w:val="-54"/>
        </w:rPr>
        <w:t> </w:t>
      </w:r>
      <w:r>
        <w:rPr/>
        <w:t>5.9</w:t>
      </w:r>
      <w:r>
        <w:rPr>
          <w:spacing w:val="-54"/>
        </w:rPr>
        <w:t> </w:t>
      </w:r>
      <w:r>
        <w:rPr/>
        <w:t>亿元，比上年增长</w:t>
      </w:r>
      <w:r>
        <w:rPr>
          <w:spacing w:val="-54"/>
        </w:rPr>
        <w:t> </w:t>
      </w:r>
      <w:r>
        <w:rPr/>
        <w:t>9.6%；基本每股收益</w:t>
      </w:r>
      <w:r>
        <w:rPr>
          <w:spacing w:val="-54"/>
        </w:rPr>
        <w:t> </w:t>
      </w:r>
      <w:r>
        <w:rPr/>
        <w:t>0.36</w:t>
      </w:r>
      <w:r>
        <w:rPr>
          <w:spacing w:val="-53"/>
        </w:rPr>
        <w:t> </w:t>
      </w:r>
      <w:r>
        <w:rPr/>
        <w:t>元，比上年增长</w:t>
      </w:r>
      <w:r>
        <w:rPr>
          <w:spacing w:val="-54"/>
        </w:rPr>
        <w:t> </w:t>
      </w:r>
      <w:r>
        <w:rPr/>
        <w:t>9.1%；加权平均净资产收益</w:t>
      </w:r>
      <w:r>
        <w:rPr/>
        <w:t> 率</w:t>
      </w:r>
      <w:r>
        <w:rPr>
          <w:spacing w:val="-60"/>
        </w:rPr>
        <w:t> </w:t>
      </w:r>
      <w:r>
        <w:rPr/>
        <w:t>13.53%，比上年降低</w:t>
      </w:r>
      <w:r>
        <w:rPr>
          <w:spacing w:val="-60"/>
        </w:rPr>
        <w:t> </w:t>
      </w:r>
      <w:r>
        <w:rPr/>
        <w:t>0.28</w:t>
      </w:r>
      <w:r>
        <w:rPr>
          <w:spacing w:val="-59"/>
        </w:rPr>
        <w:t> </w:t>
      </w:r>
      <w:r>
        <w:rPr/>
        <w:t>个百分点。2008</w:t>
      </w:r>
      <w:r>
        <w:rPr>
          <w:spacing w:val="-59"/>
        </w:rPr>
        <w:t> </w:t>
      </w:r>
      <w:r>
        <w:rPr/>
        <w:t>年末公司资产总额</w:t>
      </w:r>
      <w:r>
        <w:rPr>
          <w:spacing w:val="-60"/>
        </w:rPr>
        <w:t> </w:t>
      </w:r>
      <w:r>
        <w:rPr/>
        <w:t>101.9</w:t>
      </w:r>
      <w:r>
        <w:rPr>
          <w:spacing w:val="-59"/>
        </w:rPr>
        <w:t> </w:t>
      </w:r>
      <w:r>
        <w:rPr/>
        <w:t>亿元，比上年减少</w:t>
      </w:r>
      <w:r>
        <w:rPr>
          <w:spacing w:val="-60"/>
        </w:rPr>
        <w:t> </w:t>
      </w:r>
      <w:r>
        <w:rPr/>
        <w:t>4.9%；净资</w:t>
      </w:r>
      <w:r>
        <w:rPr/>
        <w:t> 产</w:t>
      </w:r>
      <w:r>
        <w:rPr>
          <w:spacing w:val="-54"/>
        </w:rPr>
        <w:t> </w:t>
      </w:r>
      <w:r>
        <w:rPr/>
        <w:t>49.3</w:t>
      </w:r>
      <w:r>
        <w:rPr>
          <w:spacing w:val="-53"/>
        </w:rPr>
        <w:t> </w:t>
      </w:r>
      <w:r>
        <w:rPr/>
        <w:t>亿元，比上年增长</w:t>
      </w:r>
      <w:r>
        <w:rPr>
          <w:spacing w:val="-54"/>
        </w:rPr>
        <w:t> </w:t>
      </w:r>
      <w:r>
        <w:rPr/>
        <w:t>11.9%；每股净资产</w:t>
      </w:r>
      <w:r>
        <w:rPr>
          <w:spacing w:val="-54"/>
        </w:rPr>
        <w:t> </w:t>
      </w:r>
      <w:r>
        <w:rPr/>
        <w:t>2.82</w:t>
      </w:r>
      <w:r>
        <w:rPr>
          <w:spacing w:val="-53"/>
        </w:rPr>
        <w:t> </w:t>
      </w:r>
      <w:r>
        <w:rPr/>
        <w:t>元，比上年增长</w:t>
      </w:r>
      <w:r>
        <w:rPr>
          <w:spacing w:val="-54"/>
        </w:rPr>
        <w:t> </w:t>
      </w:r>
      <w:r>
        <w:rPr/>
        <w:t>8.9%；资产负债率</w:t>
      </w:r>
      <w:r>
        <w:rPr>
          <w:spacing w:val="-54"/>
        </w:rPr>
        <w:t> </w:t>
      </w:r>
      <w:r>
        <w:rPr/>
        <w:t>51.6%，同比</w:t>
      </w:r>
      <w:r>
        <w:rPr/>
        <w:t> 下降</w:t>
      </w:r>
      <w:r>
        <w:rPr>
          <w:spacing w:val="-54"/>
        </w:rPr>
        <w:t> </w:t>
      </w:r>
      <w:r>
        <w:rPr/>
        <w:t>7.2</w:t>
      </w:r>
      <w:r>
        <w:rPr>
          <w:spacing w:val="-53"/>
        </w:rPr>
        <w:t> </w:t>
      </w:r>
      <w:r>
        <w:rPr/>
        <w:t>个百分点。</w:t>
      </w:r>
    </w:p>
    <w:p>
      <w:pPr>
        <w:pStyle w:val="BodyText"/>
        <w:spacing w:line="272" w:lineRule="exact"/>
        <w:ind w:right="103" w:firstLine="315"/>
        <w:jc w:val="left"/>
      </w:pPr>
      <w:r>
        <w:rPr/>
        <w:t>①现代农业建设成效显著。2008</w:t>
      </w:r>
      <w:r>
        <w:rPr>
          <w:spacing w:val="-54"/>
        </w:rPr>
        <w:t> </w:t>
      </w:r>
      <w:r>
        <w:rPr/>
        <w:t>年公司大力推进现代农业建设成效显著，使粮豆综合生产能力实</w:t>
      </w:r>
      <w:r>
        <w:rPr/>
        <w:t> 现稳步增长，全年实现粮豆总产</w:t>
      </w:r>
      <w:r>
        <w:rPr>
          <w:spacing w:val="-57"/>
        </w:rPr>
        <w:t> </w:t>
      </w:r>
      <w:r>
        <w:rPr/>
        <w:t>457</w:t>
      </w:r>
      <w:r>
        <w:rPr>
          <w:spacing w:val="-56"/>
        </w:rPr>
        <w:t> </w:t>
      </w:r>
      <w:r>
        <w:rPr>
          <w:spacing w:val="-4"/>
        </w:rPr>
        <w:t>万吨，比</w:t>
      </w:r>
      <w:r>
        <w:rPr>
          <w:spacing w:val="-57"/>
        </w:rPr>
        <w:t> </w:t>
      </w:r>
      <w:r>
        <w:rPr/>
        <w:t>2007</w:t>
      </w:r>
      <w:r>
        <w:rPr>
          <w:spacing w:val="-56"/>
        </w:rPr>
        <w:t> </w:t>
      </w:r>
      <w:r>
        <w:rPr/>
        <w:t>年增长</w:t>
      </w:r>
      <w:r>
        <w:rPr>
          <w:spacing w:val="-58"/>
        </w:rPr>
        <w:t> </w:t>
      </w:r>
      <w:r>
        <w:rPr/>
        <w:t>9.9%；粮豆单产</w:t>
      </w:r>
      <w:r>
        <w:rPr>
          <w:spacing w:val="-57"/>
        </w:rPr>
        <w:t> </w:t>
      </w:r>
      <w:r>
        <w:rPr/>
        <w:t>502</w:t>
      </w:r>
      <w:r>
        <w:rPr>
          <w:spacing w:val="-56"/>
        </w:rPr>
        <w:t> </w:t>
      </w:r>
      <w:r>
        <w:rPr>
          <w:spacing w:val="-4"/>
        </w:rPr>
        <w:t>公斤，比</w:t>
      </w:r>
      <w:r>
        <w:rPr>
          <w:spacing w:val="-57"/>
        </w:rPr>
        <w:t> </w:t>
      </w:r>
      <w:r>
        <w:rPr/>
        <w:t>2007</w:t>
      </w:r>
      <w:r>
        <w:rPr>
          <w:spacing w:val="-56"/>
        </w:rPr>
        <w:t> </w:t>
      </w:r>
      <w:r>
        <w:rPr/>
        <w:t>年增长</w:t>
      </w:r>
    </w:p>
    <w:p>
      <w:pPr>
        <w:pStyle w:val="BodyText"/>
        <w:spacing w:line="246" w:lineRule="exact"/>
        <w:ind w:right="103"/>
        <w:jc w:val="left"/>
      </w:pPr>
      <w:r>
        <w:rPr/>
        <w:t>5.9%。建设农业部现代农业示范区</w:t>
      </w:r>
      <w:r>
        <w:rPr>
          <w:spacing w:val="-55"/>
        </w:rPr>
        <w:t> </w:t>
      </w:r>
      <w:r>
        <w:rPr/>
        <w:t>3</w:t>
      </w:r>
      <w:r>
        <w:rPr>
          <w:spacing w:val="-54"/>
        </w:rPr>
        <w:t> </w:t>
      </w:r>
      <w:r>
        <w:rPr/>
        <w:t>个、垦区现代农业示范区</w:t>
      </w:r>
      <w:r>
        <w:rPr>
          <w:spacing w:val="-55"/>
        </w:rPr>
        <w:t> </w:t>
      </w:r>
      <w:r>
        <w:rPr/>
        <w:t>7</w:t>
      </w:r>
      <w:r>
        <w:rPr>
          <w:spacing w:val="-54"/>
        </w:rPr>
        <w:t> </w:t>
      </w:r>
      <w:r>
        <w:rPr/>
        <w:t>个，建设科技示范带</w:t>
      </w:r>
      <w:r>
        <w:rPr>
          <w:spacing w:val="-55"/>
        </w:rPr>
        <w:t> </w:t>
      </w:r>
      <w:r>
        <w:rPr/>
        <w:t>265.8</w:t>
      </w:r>
      <w:r>
        <w:rPr>
          <w:spacing w:val="-54"/>
        </w:rPr>
        <w:t> </w:t>
      </w:r>
      <w:r>
        <w:rPr/>
        <w:t>万亩；在</w:t>
      </w:r>
    </w:p>
    <w:p>
      <w:pPr>
        <w:pStyle w:val="BodyText"/>
        <w:spacing w:line="237" w:lineRule="auto" w:before="1"/>
        <w:ind w:right="103"/>
        <w:jc w:val="left"/>
      </w:pPr>
      <w:r>
        <w:rPr/>
        <w:t>农业部与垦区粮油作物高产创建活动中，八五二、七星分公司分别取得了大豆高产攻关全国第一、玉 </w:t>
      </w:r>
      <w:r>
        <w:rPr>
          <w:spacing w:val="-3"/>
        </w:rPr>
        <w:t>米和水稻高产攻关黑龙江垦区第一，七星分公司被农业部授予全国粮食生产标兵单位，七星、八五二、</w:t>
      </w:r>
      <w:r>
        <w:rPr>
          <w:spacing w:val="-74"/>
        </w:rPr>
        <w:t> </w:t>
      </w:r>
      <w:r>
        <w:rPr>
          <w:spacing w:val="-74"/>
        </w:rPr>
      </w:r>
      <w:r>
        <w:rPr/>
        <w:t>八五三、八五四、八五六等五个分公司被农业部授予全国粮食生产先进单位。</w:t>
      </w:r>
    </w:p>
    <w:p>
      <w:pPr>
        <w:pStyle w:val="BodyText"/>
        <w:spacing w:line="272" w:lineRule="exact" w:before="25"/>
        <w:ind w:right="218" w:firstLine="369"/>
        <w:jc w:val="both"/>
      </w:pPr>
      <w:r>
        <w:rPr/>
        <w:t>②工业企业受金融危机影响效益下滑。2008</w:t>
      </w:r>
      <w:r>
        <w:rPr>
          <w:spacing w:val="-53"/>
        </w:rPr>
        <w:t> </w:t>
      </w:r>
      <w:r>
        <w:rPr/>
        <w:t>年工业企业在克服金融危机影响的情况下实现营业收</w:t>
      </w:r>
      <w:r>
        <w:rPr/>
        <w:t> 入</w:t>
      </w:r>
      <w:r>
        <w:rPr>
          <w:spacing w:val="-60"/>
        </w:rPr>
        <w:t> </w:t>
      </w:r>
      <w:r>
        <w:rPr/>
        <w:t>33.3</w:t>
      </w:r>
      <w:r>
        <w:rPr>
          <w:spacing w:val="-59"/>
        </w:rPr>
        <w:t> </w:t>
      </w:r>
      <w:r>
        <w:rPr/>
        <w:t>亿元，比上年降低</w:t>
      </w:r>
      <w:r>
        <w:rPr>
          <w:spacing w:val="-60"/>
        </w:rPr>
        <w:t> </w:t>
      </w:r>
      <w:r>
        <w:rPr/>
        <w:t>4.6%，实现净利润-5434</w:t>
      </w:r>
      <w:r>
        <w:rPr>
          <w:spacing w:val="-59"/>
        </w:rPr>
        <w:t> </w:t>
      </w:r>
      <w:r>
        <w:rPr/>
        <w:t>万元，比上年减少</w:t>
      </w:r>
      <w:r>
        <w:rPr>
          <w:spacing w:val="-60"/>
        </w:rPr>
        <w:t> </w:t>
      </w:r>
      <w:r>
        <w:rPr/>
        <w:t>6790</w:t>
      </w:r>
      <w:r>
        <w:rPr>
          <w:spacing w:val="-59"/>
        </w:rPr>
        <w:t> </w:t>
      </w:r>
      <w:r>
        <w:rPr/>
        <w:t>万元：其中：浩良河化肥</w:t>
      </w:r>
      <w:r>
        <w:rPr>
          <w:spacing w:val="-1"/>
        </w:rPr>
        <w:t> </w:t>
      </w:r>
      <w:r>
        <w:rPr/>
        <w:t>分公司增产技改项目已经投产，达到年产尿素</w:t>
      </w:r>
      <w:r>
        <w:rPr>
          <w:spacing w:val="-64"/>
        </w:rPr>
        <w:t> </w:t>
      </w:r>
      <w:r>
        <w:rPr/>
        <w:t>31.3</w:t>
      </w:r>
      <w:r>
        <w:rPr>
          <w:spacing w:val="-63"/>
        </w:rPr>
        <w:t> </w:t>
      </w:r>
      <w:r>
        <w:rPr/>
        <w:t>万吨、甲醇</w:t>
      </w:r>
      <w:r>
        <w:rPr>
          <w:spacing w:val="-64"/>
        </w:rPr>
        <w:t> </w:t>
      </w:r>
      <w:r>
        <w:rPr/>
        <w:t>6.8</w:t>
      </w:r>
      <w:r>
        <w:rPr>
          <w:spacing w:val="-63"/>
        </w:rPr>
        <w:t> </w:t>
      </w:r>
      <w:r>
        <w:rPr/>
        <w:t>万吨的生产能力，尿素产能增长</w:t>
      </w:r>
    </w:p>
    <w:p>
      <w:pPr>
        <w:pStyle w:val="BodyText"/>
        <w:spacing w:line="246" w:lineRule="exact"/>
        <w:ind w:right="103"/>
        <w:jc w:val="left"/>
      </w:pPr>
      <w:r>
        <w:rPr>
          <w:spacing w:val="-10"/>
        </w:rPr>
        <w:t>57%，产能排名省内第二。2008</w:t>
      </w:r>
      <w:r>
        <w:rPr>
          <w:spacing w:val="-51"/>
        </w:rPr>
        <w:t> </w:t>
      </w:r>
      <w:r>
        <w:rPr/>
        <w:t>年浩良河化肥分公司生产尿素</w:t>
      </w:r>
      <w:r>
        <w:rPr>
          <w:spacing w:val="-52"/>
        </w:rPr>
        <w:t> </w:t>
      </w:r>
      <w:r>
        <w:rPr/>
        <w:t>20.5</w:t>
      </w:r>
      <w:r>
        <w:rPr>
          <w:spacing w:val="-51"/>
        </w:rPr>
        <w:t> </w:t>
      </w:r>
      <w:r>
        <w:rPr>
          <w:spacing w:val="-16"/>
        </w:rPr>
        <w:t>万吨、甲醇</w:t>
      </w:r>
      <w:r>
        <w:rPr>
          <w:spacing w:val="-52"/>
        </w:rPr>
        <w:t> </w:t>
      </w:r>
      <w:r>
        <w:rPr/>
        <w:t>8.6</w:t>
      </w:r>
      <w:r>
        <w:rPr>
          <w:spacing w:val="-51"/>
        </w:rPr>
        <w:t> </w:t>
      </w:r>
      <w:r>
        <w:rPr>
          <w:spacing w:val="-12"/>
        </w:rPr>
        <w:t>万吨，分别销售</w:t>
      </w:r>
      <w:r>
        <w:rPr>
          <w:spacing w:val="-52"/>
        </w:rPr>
        <w:t> </w:t>
      </w:r>
      <w:r>
        <w:rPr/>
        <w:t>20.6</w:t>
      </w:r>
    </w:p>
    <w:p>
      <w:pPr>
        <w:pStyle w:val="BodyText"/>
        <w:spacing w:line="272" w:lineRule="exact" w:before="26"/>
        <w:ind w:right="204"/>
        <w:jc w:val="left"/>
      </w:pPr>
      <w:r>
        <w:rPr/>
        <w:t>万吨、8</w:t>
      </w:r>
      <w:r>
        <w:rPr>
          <w:spacing w:val="-53"/>
        </w:rPr>
        <w:t> </w:t>
      </w:r>
      <w:r>
        <w:rPr/>
        <w:t>万吨，实现营业收入</w:t>
      </w:r>
      <w:r>
        <w:rPr>
          <w:spacing w:val="-54"/>
        </w:rPr>
        <w:t> </w:t>
      </w:r>
      <w:r>
        <w:rPr/>
        <w:t>5.28</w:t>
      </w:r>
      <w:r>
        <w:rPr>
          <w:spacing w:val="-53"/>
        </w:rPr>
        <w:t> </w:t>
      </w:r>
      <w:r>
        <w:rPr/>
        <w:t>亿元，比上年增长</w:t>
      </w:r>
      <w:r>
        <w:rPr>
          <w:spacing w:val="-54"/>
        </w:rPr>
        <w:t> </w:t>
      </w:r>
      <w:r>
        <w:rPr/>
        <w:t>21.1%，实现净利润</w:t>
      </w:r>
      <w:r>
        <w:rPr>
          <w:spacing w:val="-54"/>
        </w:rPr>
        <w:t> </w:t>
      </w:r>
      <w:r>
        <w:rPr/>
        <w:t>595</w:t>
      </w:r>
      <w:r>
        <w:rPr>
          <w:spacing w:val="-53"/>
        </w:rPr>
        <w:t> </w:t>
      </w:r>
      <w:r>
        <w:rPr/>
        <w:t>万元，比上年增加</w:t>
      </w:r>
      <w:r>
        <w:rPr>
          <w:spacing w:val="-54"/>
        </w:rPr>
        <w:t> </w:t>
      </w:r>
      <w:r>
        <w:rPr/>
        <w:t>582</w:t>
      </w:r>
      <w:r>
        <w:rPr/>
        <w:t> 万元。浩良河分公司利润增长的主要原因是尿素生产系统实现了长周期、稳定生产、产量增加，成本</w:t>
      </w:r>
    </w:p>
    <w:p>
      <w:pPr>
        <w:spacing w:after="0" w:line="272" w:lineRule="exact"/>
        <w:jc w:val="left"/>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pStyle w:val="BodyText"/>
        <w:spacing w:line="274" w:lineRule="exact" w:before="35"/>
        <w:ind w:right="103"/>
        <w:jc w:val="left"/>
      </w:pPr>
      <w:r>
        <w:rPr/>
        <w:t>降低所致。</w:t>
      </w:r>
    </w:p>
    <w:p>
      <w:pPr>
        <w:pStyle w:val="BodyText"/>
        <w:spacing w:line="272" w:lineRule="exact"/>
        <w:ind w:left="560" w:right="103"/>
        <w:jc w:val="left"/>
      </w:pPr>
      <w:r>
        <w:rPr/>
        <w:t>2008</w:t>
      </w:r>
      <w:r>
        <w:rPr>
          <w:spacing w:val="-54"/>
        </w:rPr>
        <w:t> </w:t>
      </w:r>
      <w:r>
        <w:rPr/>
        <w:t>年北大荒米业产能布局战略调整稳步推进，迎春</w:t>
      </w:r>
      <w:r>
        <w:rPr>
          <w:spacing w:val="-55"/>
        </w:rPr>
        <w:t> </w:t>
      </w:r>
      <w:r>
        <w:rPr/>
        <w:t>30</w:t>
      </w:r>
      <w:r>
        <w:rPr>
          <w:spacing w:val="-54"/>
        </w:rPr>
        <w:t> </w:t>
      </w:r>
      <w:r>
        <w:rPr/>
        <w:t>万吨稻谷综合加工项目完成扩建。北大</w:t>
      </w:r>
    </w:p>
    <w:p>
      <w:pPr>
        <w:pStyle w:val="BodyText"/>
        <w:spacing w:line="272" w:lineRule="exact"/>
        <w:ind w:right="103"/>
        <w:jc w:val="left"/>
      </w:pPr>
      <w:r>
        <w:rPr/>
        <w:t>荒米业公司全年生产大米</w:t>
      </w:r>
      <w:r>
        <w:rPr>
          <w:spacing w:val="-59"/>
        </w:rPr>
        <w:t> </w:t>
      </w:r>
      <w:r>
        <w:rPr/>
        <w:t>42.4</w:t>
      </w:r>
      <w:r>
        <w:rPr>
          <w:spacing w:val="-58"/>
        </w:rPr>
        <w:t> </w:t>
      </w:r>
      <w:r>
        <w:rPr/>
        <w:t>万吨、副产品</w:t>
      </w:r>
      <w:r>
        <w:rPr>
          <w:spacing w:val="-59"/>
        </w:rPr>
        <w:t> </w:t>
      </w:r>
      <w:r>
        <w:rPr/>
        <w:t>9.1</w:t>
      </w:r>
      <w:r>
        <w:rPr>
          <w:spacing w:val="-58"/>
        </w:rPr>
        <w:t> </w:t>
      </w:r>
      <w:r>
        <w:rPr/>
        <w:t>万吨，共销售大米</w:t>
      </w:r>
      <w:r>
        <w:rPr>
          <w:spacing w:val="-59"/>
        </w:rPr>
        <w:t> </w:t>
      </w:r>
      <w:r>
        <w:rPr/>
        <w:t>43</w:t>
      </w:r>
      <w:r>
        <w:rPr>
          <w:spacing w:val="-58"/>
        </w:rPr>
        <w:t> </w:t>
      </w:r>
      <w:r>
        <w:rPr/>
        <w:t>万吨、副产品</w:t>
      </w:r>
      <w:r>
        <w:rPr>
          <w:spacing w:val="-59"/>
        </w:rPr>
        <w:t> </w:t>
      </w:r>
      <w:r>
        <w:rPr/>
        <w:t>9.7</w:t>
      </w:r>
      <w:r>
        <w:rPr>
          <w:spacing w:val="-58"/>
        </w:rPr>
        <w:t> </w:t>
      </w:r>
      <w:r>
        <w:rPr/>
        <w:t>万吨、水稻</w:t>
      </w:r>
    </w:p>
    <w:p>
      <w:pPr>
        <w:pStyle w:val="BodyText"/>
        <w:spacing w:line="272" w:lineRule="exact" w:before="26"/>
        <w:ind w:right="103"/>
        <w:jc w:val="left"/>
      </w:pPr>
      <w:r>
        <w:rPr/>
        <w:t>及其他</w:t>
      </w:r>
      <w:r>
        <w:rPr>
          <w:spacing w:val="-53"/>
        </w:rPr>
        <w:t> </w:t>
      </w:r>
      <w:r>
        <w:rPr/>
        <w:t>57.1</w:t>
      </w:r>
      <w:r>
        <w:rPr>
          <w:spacing w:val="-53"/>
        </w:rPr>
        <w:t> </w:t>
      </w:r>
      <w:r>
        <w:rPr>
          <w:spacing w:val="-3"/>
        </w:rPr>
        <w:t>万吨。实现营业收入</w:t>
      </w:r>
      <w:r>
        <w:rPr>
          <w:spacing w:val="-53"/>
        </w:rPr>
        <w:t> </w:t>
      </w:r>
      <w:r>
        <w:rPr/>
        <w:t>21.3</w:t>
      </w:r>
      <w:r>
        <w:rPr>
          <w:spacing w:val="-52"/>
        </w:rPr>
        <w:t> </w:t>
      </w:r>
      <w:r>
        <w:rPr>
          <w:spacing w:val="-3"/>
        </w:rPr>
        <w:t>亿元，比上年减少</w:t>
      </w:r>
      <w:r>
        <w:rPr>
          <w:spacing w:val="-53"/>
        </w:rPr>
        <w:t> </w:t>
      </w:r>
      <w:r>
        <w:rPr/>
        <w:t>1</w:t>
      </w:r>
      <w:r>
        <w:rPr>
          <w:spacing w:val="-52"/>
        </w:rPr>
        <w:t> </w:t>
      </w:r>
      <w:r>
        <w:rPr>
          <w:spacing w:val="-4"/>
        </w:rPr>
        <w:t>亿元，降低</w:t>
      </w:r>
      <w:r>
        <w:rPr>
          <w:spacing w:val="-53"/>
        </w:rPr>
        <w:t> </w:t>
      </w:r>
      <w:r>
        <w:rPr>
          <w:spacing w:val="-3"/>
        </w:rPr>
        <w:t>4.9%，实现净利润</w:t>
      </w:r>
      <w:r>
        <w:rPr>
          <w:spacing w:val="-53"/>
        </w:rPr>
        <w:t> </w:t>
      </w:r>
      <w:r>
        <w:rPr/>
        <w:t>1703</w:t>
      </w:r>
      <w:r>
        <w:rPr>
          <w:spacing w:val="-52"/>
        </w:rPr>
        <w:t> </w:t>
      </w:r>
      <w:r>
        <w:rPr/>
        <w:t>万元，</w:t>
      </w:r>
      <w:r>
        <w:rPr>
          <w:spacing w:val="-1"/>
        </w:rPr>
        <w:t> </w:t>
      </w:r>
      <w:r>
        <w:rPr/>
        <w:t>比上年增加</w:t>
      </w:r>
      <w:r>
        <w:rPr>
          <w:spacing w:val="-54"/>
        </w:rPr>
        <w:t> </w:t>
      </w:r>
      <w:r>
        <w:rPr/>
        <w:t>1435</w:t>
      </w:r>
      <w:r>
        <w:rPr>
          <w:spacing w:val="-53"/>
        </w:rPr>
        <w:t> </w:t>
      </w:r>
      <w:r>
        <w:rPr/>
        <w:t>万元，增长</w:t>
      </w:r>
      <w:r>
        <w:rPr>
          <w:spacing w:val="-54"/>
        </w:rPr>
        <w:t> </w:t>
      </w:r>
      <w:r>
        <w:rPr/>
        <w:t>435.4%。该公司利润增长的主要原因是所属省外分子公司取得的中央财</w:t>
      </w:r>
      <w:r>
        <w:rPr/>
        <w:t> </w:t>
      </w:r>
      <w:r>
        <w:rPr>
          <w:spacing w:val="-4"/>
        </w:rPr>
        <w:t>政给予的运费补贴。按照相关规定,为鼓励北粮南运，到东北三省采购新粳稻（含大米），运粮入关到</w:t>
      </w:r>
      <w:r>
        <w:rPr>
          <w:spacing w:val="-70"/>
        </w:rPr>
        <w:t> </w:t>
      </w:r>
      <w:r>
        <w:rPr>
          <w:spacing w:val="-70"/>
        </w:rPr>
      </w:r>
      <w:r>
        <w:rPr/>
        <w:t>本省（自治区、直辖市）销售或充实地方储备的，中央财政给予适当的运费补贴。</w:t>
      </w:r>
    </w:p>
    <w:p>
      <w:pPr>
        <w:pStyle w:val="BodyText"/>
        <w:spacing w:line="272" w:lineRule="exact"/>
        <w:ind w:right="220" w:firstLine="420"/>
        <w:jc w:val="both"/>
      </w:pPr>
      <w:r>
        <w:rPr/>
        <w:t>2008</w:t>
      </w:r>
      <w:r>
        <w:rPr>
          <w:spacing w:val="-52"/>
        </w:rPr>
        <w:t> </w:t>
      </w:r>
      <w:r>
        <w:rPr/>
        <w:t>年龙垦麦芽以</w:t>
      </w:r>
      <w:r>
        <w:rPr>
          <w:spacing w:val="-53"/>
        </w:rPr>
        <w:t> </w:t>
      </w:r>
      <w:r>
        <w:rPr/>
        <w:t>9,280.74</w:t>
      </w:r>
      <w:r>
        <w:rPr>
          <w:spacing w:val="-52"/>
        </w:rPr>
        <w:t> </w:t>
      </w:r>
      <w:r>
        <w:rPr/>
        <w:t>万元收购秦皇岛麦芽</w:t>
      </w:r>
      <w:r>
        <w:rPr>
          <w:spacing w:val="-53"/>
        </w:rPr>
        <w:t> </w:t>
      </w:r>
      <w:r>
        <w:rPr>
          <w:spacing w:val="-4"/>
        </w:rPr>
        <w:t>100%股权，实现低成本扩张</w:t>
      </w:r>
      <w:r>
        <w:rPr>
          <w:spacing w:val="-53"/>
        </w:rPr>
        <w:t> </w:t>
      </w:r>
      <w:r>
        <w:rPr/>
        <w:t>10</w:t>
      </w:r>
      <w:r>
        <w:rPr>
          <w:spacing w:val="-52"/>
        </w:rPr>
        <w:t> </w:t>
      </w:r>
      <w:r>
        <w:rPr>
          <w:spacing w:val="-8"/>
        </w:rPr>
        <w:t>万吨产能，产能</w:t>
      </w:r>
      <w:r>
        <w:rPr/>
        <w:t> 增长</w:t>
      </w:r>
      <w:r>
        <w:rPr>
          <w:spacing w:val="-70"/>
        </w:rPr>
        <w:t> </w:t>
      </w:r>
      <w:r>
        <w:rPr/>
        <w:t>40%达到</w:t>
      </w:r>
      <w:r>
        <w:rPr>
          <w:spacing w:val="-70"/>
        </w:rPr>
        <w:t> </w:t>
      </w:r>
      <w:r>
        <w:rPr/>
        <w:t>35</w:t>
      </w:r>
      <w:r>
        <w:rPr>
          <w:spacing w:val="-70"/>
        </w:rPr>
        <w:t> </w:t>
      </w:r>
      <w:r>
        <w:rPr/>
        <w:t>万吨，居全国第三位，完成了辐射京津冀、长三角优势销售区域和上游进口原料的战</w:t>
      </w:r>
      <w:r>
        <w:rPr/>
        <w:t> 略布局。</w:t>
      </w:r>
      <w:r>
        <w:rPr>
          <w:spacing w:val="-10"/>
        </w:rPr>
        <w:t> </w:t>
      </w:r>
      <w:r>
        <w:rPr/>
        <w:t>2008</w:t>
      </w:r>
      <w:r>
        <w:rPr>
          <w:spacing w:val="-57"/>
        </w:rPr>
        <w:t> </w:t>
      </w:r>
      <w:r>
        <w:rPr/>
        <w:t>年度生产麦芽</w:t>
      </w:r>
      <w:r>
        <w:rPr>
          <w:spacing w:val="-58"/>
        </w:rPr>
        <w:t> </w:t>
      </w:r>
      <w:r>
        <w:rPr/>
        <w:t>16.3</w:t>
      </w:r>
      <w:r>
        <w:rPr>
          <w:spacing w:val="-57"/>
        </w:rPr>
        <w:t> </w:t>
      </w:r>
      <w:r>
        <w:rPr/>
        <w:t>万吨，销售</w:t>
      </w:r>
      <w:r>
        <w:rPr>
          <w:spacing w:val="-58"/>
        </w:rPr>
        <w:t> </w:t>
      </w:r>
      <w:r>
        <w:rPr/>
        <w:t>13.3</w:t>
      </w:r>
      <w:r>
        <w:rPr>
          <w:spacing w:val="-57"/>
        </w:rPr>
        <w:t> </w:t>
      </w:r>
      <w:r>
        <w:rPr/>
        <w:t>万吨，实现营业收入</w:t>
      </w:r>
      <w:r>
        <w:rPr>
          <w:spacing w:val="-58"/>
        </w:rPr>
        <w:t> </w:t>
      </w:r>
      <w:r>
        <w:rPr/>
        <w:t>4.7</w:t>
      </w:r>
      <w:r>
        <w:rPr>
          <w:spacing w:val="-57"/>
        </w:rPr>
        <w:t> </w:t>
      </w:r>
      <w:r>
        <w:rPr/>
        <w:t>亿元，比上年减少</w:t>
      </w:r>
      <w:r>
        <w:rPr>
          <w:spacing w:val="-58"/>
        </w:rPr>
        <w:t> </w:t>
      </w:r>
      <w:r>
        <w:rPr/>
        <w:t>1.7</w:t>
      </w:r>
    </w:p>
    <w:p>
      <w:pPr>
        <w:pStyle w:val="BodyText"/>
        <w:spacing w:line="272" w:lineRule="exact"/>
        <w:ind w:right="204"/>
        <w:jc w:val="left"/>
      </w:pPr>
      <w:r>
        <w:rPr>
          <w:spacing w:val="-3"/>
        </w:rPr>
        <w:t>亿元，净利润-7351</w:t>
      </w:r>
      <w:r>
        <w:rPr>
          <w:spacing w:val="-62"/>
        </w:rPr>
        <w:t> </w:t>
      </w:r>
      <w:r>
        <w:rPr>
          <w:spacing w:val="-3"/>
        </w:rPr>
        <w:t>万元，比上年减少</w:t>
      </w:r>
      <w:r>
        <w:rPr>
          <w:spacing w:val="-63"/>
        </w:rPr>
        <w:t> </w:t>
      </w:r>
      <w:r>
        <w:rPr/>
        <w:t>8384</w:t>
      </w:r>
      <w:r>
        <w:rPr>
          <w:spacing w:val="-62"/>
        </w:rPr>
        <w:t> </w:t>
      </w:r>
      <w:r>
        <w:rPr/>
        <w:t>万元。该公司利润下降的主要原因是上一原料收购期大麦</w:t>
      </w:r>
      <w:r>
        <w:rPr>
          <w:spacing w:val="-1"/>
        </w:rPr>
        <w:t> </w:t>
      </w:r>
      <w:r>
        <w:rPr/>
        <w:t>成本较高，下半年受宏观经济影响，啤酒消耗量低于预期，而大宗客户又千方百计把危机转嫁给麦芽</w:t>
      </w:r>
    </w:p>
    <w:p>
      <w:pPr>
        <w:pStyle w:val="BodyText"/>
        <w:spacing w:line="246" w:lineRule="exact"/>
        <w:ind w:right="103"/>
        <w:jc w:val="left"/>
      </w:pPr>
      <w:r>
        <w:rPr/>
        <w:t>企业，致使合同未履约，销量大幅降低，库存原料成本较高，年末提取存货跌价准备而形成。</w:t>
      </w:r>
    </w:p>
    <w:p>
      <w:pPr>
        <w:pStyle w:val="BodyText"/>
        <w:spacing w:line="272" w:lineRule="exact"/>
        <w:ind w:left="560" w:right="103"/>
        <w:jc w:val="left"/>
      </w:pPr>
      <w:r>
        <w:rPr/>
        <w:t>2008</w:t>
      </w:r>
      <w:r>
        <w:rPr>
          <w:spacing w:val="-54"/>
        </w:rPr>
        <w:t> </w:t>
      </w:r>
      <w:r>
        <w:rPr/>
        <w:t>年北大荒纸业新纸机提速达到</w:t>
      </w:r>
      <w:r>
        <w:rPr>
          <w:spacing w:val="-55"/>
        </w:rPr>
        <w:t> </w:t>
      </w:r>
      <w:r>
        <w:rPr/>
        <w:t>350</w:t>
      </w:r>
      <w:r>
        <w:rPr>
          <w:spacing w:val="-54"/>
        </w:rPr>
        <w:t> </w:t>
      </w:r>
      <w:r>
        <w:rPr/>
        <w:t>米/分的设计能力，全面达产达效。北大荒纸业公司本年</w:t>
      </w:r>
    </w:p>
    <w:p>
      <w:pPr>
        <w:pStyle w:val="BodyText"/>
        <w:spacing w:line="272" w:lineRule="exact"/>
        <w:ind w:right="103"/>
        <w:jc w:val="left"/>
      </w:pPr>
      <w:r>
        <w:rPr/>
        <w:t>度生产纸张</w:t>
      </w:r>
      <w:r>
        <w:rPr>
          <w:spacing w:val="-59"/>
        </w:rPr>
        <w:t> </w:t>
      </w:r>
      <w:r>
        <w:rPr/>
        <w:t>4.8</w:t>
      </w:r>
      <w:r>
        <w:rPr>
          <w:spacing w:val="-58"/>
        </w:rPr>
        <w:t> </w:t>
      </w:r>
      <w:r>
        <w:rPr/>
        <w:t>万吨、销售</w:t>
      </w:r>
      <w:r>
        <w:rPr>
          <w:spacing w:val="-59"/>
        </w:rPr>
        <w:t> </w:t>
      </w:r>
      <w:r>
        <w:rPr/>
        <w:t>3.9</w:t>
      </w:r>
      <w:r>
        <w:rPr>
          <w:spacing w:val="-58"/>
        </w:rPr>
        <w:t> </w:t>
      </w:r>
      <w:r>
        <w:rPr/>
        <w:t>万吨，实现营业收入</w:t>
      </w:r>
      <w:r>
        <w:rPr>
          <w:spacing w:val="-59"/>
        </w:rPr>
        <w:t> </w:t>
      </w:r>
      <w:r>
        <w:rPr/>
        <w:t>2</w:t>
      </w:r>
      <w:r>
        <w:rPr>
          <w:spacing w:val="-58"/>
        </w:rPr>
        <w:t> </w:t>
      </w:r>
      <w:r>
        <w:rPr/>
        <w:t>亿元，比上年增长</w:t>
      </w:r>
      <w:r>
        <w:rPr>
          <w:spacing w:val="-59"/>
        </w:rPr>
        <w:t> </w:t>
      </w:r>
      <w:r>
        <w:rPr/>
        <w:t>11.6%；实现净利润-338</w:t>
      </w:r>
      <w:r>
        <w:rPr>
          <w:spacing w:val="-58"/>
        </w:rPr>
        <w:t> </w:t>
      </w:r>
      <w:r>
        <w:rPr/>
        <w:t>万</w:t>
      </w:r>
    </w:p>
    <w:p>
      <w:pPr>
        <w:pStyle w:val="BodyText"/>
        <w:spacing w:line="272" w:lineRule="exact" w:before="26"/>
        <w:ind w:right="212"/>
        <w:jc w:val="left"/>
      </w:pPr>
      <w:r>
        <w:rPr>
          <w:spacing w:val="-5"/>
        </w:rPr>
        <w:t>元，比上年减少</w:t>
      </w:r>
      <w:r>
        <w:rPr>
          <w:spacing w:val="-38"/>
        </w:rPr>
        <w:t> </w:t>
      </w:r>
      <w:r>
        <w:rPr/>
        <w:t>380</w:t>
      </w:r>
      <w:r>
        <w:rPr>
          <w:spacing w:val="-37"/>
        </w:rPr>
        <w:t> </w:t>
      </w:r>
      <w:r>
        <w:rPr>
          <w:spacing w:val="-3"/>
        </w:rPr>
        <w:t>万元。造成利润下降的主要原因是由于受经济危机影响,下半年市场销售下滑，市</w:t>
      </w:r>
      <w:r>
        <w:rPr>
          <w:spacing w:val="-102"/>
        </w:rPr>
        <w:t> </w:t>
      </w:r>
      <w:r>
        <w:rPr>
          <w:spacing w:val="-102"/>
        </w:rPr>
      </w:r>
      <w:r>
        <w:rPr/>
        <w:t>场价格下降，年末提取存货跌价准备所致。</w:t>
      </w:r>
    </w:p>
    <w:p>
      <w:pPr>
        <w:pStyle w:val="BodyText"/>
        <w:spacing w:line="272" w:lineRule="exact"/>
        <w:ind w:right="221" w:firstLine="420"/>
        <w:jc w:val="both"/>
      </w:pPr>
      <w:r>
        <w:rPr/>
        <w:t>③引进战略投资者取得重大突破。公司与韩国希杰集团合资</w:t>
      </w:r>
      <w:r>
        <w:rPr>
          <w:spacing w:val="-53"/>
        </w:rPr>
        <w:t> </w:t>
      </w:r>
      <w:r>
        <w:rPr/>
        <w:t>2.1</w:t>
      </w:r>
      <w:r>
        <w:rPr>
          <w:spacing w:val="-53"/>
        </w:rPr>
        <w:t> </w:t>
      </w:r>
      <w:r>
        <w:rPr/>
        <w:t>亿元成立了北大荒希杰食品科技</w:t>
      </w:r>
      <w:r>
        <w:rPr/>
        <w:t> 有限责任公司，公司控股</w:t>
      </w:r>
      <w:r>
        <w:rPr>
          <w:spacing w:val="-55"/>
        </w:rPr>
        <w:t> </w:t>
      </w:r>
      <w:r>
        <w:rPr/>
        <w:t>51%，促进了公司产业升级和产业集群发展。</w:t>
      </w:r>
    </w:p>
    <w:p>
      <w:pPr>
        <w:pStyle w:val="BodyText"/>
        <w:spacing w:line="272" w:lineRule="exact"/>
        <w:ind w:right="221" w:firstLine="420"/>
        <w:jc w:val="both"/>
      </w:pPr>
      <w:r>
        <w:rPr/>
        <w:t>④公司新兴产业开局良好。公司以北大荒鑫亚经贸公司为平台，整合公司流通资源要素，推动营 销流通由分散粗放型经营向规模集约型经营转变，构建起统分结合的经贸流通体系。公司审时度势科 学决策，与黑龙江红旗农场、香坊农场联手，整合哈尔滨市内土地资源优势和公司资本优势，合资成 立了北大荒鑫都房地产公司及建筑工程公司，向高利润产业要回报，提高了公司发展潜力。</w:t>
      </w:r>
    </w:p>
    <w:p>
      <w:pPr>
        <w:pStyle w:val="BodyText"/>
        <w:spacing w:line="272" w:lineRule="exact"/>
        <w:ind w:right="218" w:firstLine="420"/>
        <w:jc w:val="both"/>
      </w:pPr>
      <w:r>
        <w:rPr/>
        <w:t>⑤财务运营体系不断完善。推进和完善了以资金为核心的财务、投资管理体制改革，对公司资金 </w:t>
      </w:r>
      <w:r>
        <w:rPr>
          <w:spacing w:val="-2"/>
        </w:rPr>
        <w:t>流、盈亏预算进行了一体化管理，建立完善了资金管理体系、核算管理体系和内控管理体系。2008</w:t>
      </w:r>
      <w:r>
        <w:rPr>
          <w:spacing w:val="-24"/>
        </w:rPr>
        <w:t> </w:t>
      </w:r>
      <w:r>
        <w:rPr/>
        <w:t>年</w:t>
      </w:r>
      <w:r>
        <w:rPr>
          <w:spacing w:val="-98"/>
        </w:rPr>
        <w:t> </w:t>
      </w:r>
      <w:r>
        <w:rPr>
          <w:spacing w:val="-98"/>
        </w:rPr>
      </w:r>
      <w:r>
        <w:rPr/>
        <w:t>公司集中管理资金达</w:t>
      </w:r>
      <w:r>
        <w:rPr>
          <w:spacing w:val="-62"/>
        </w:rPr>
        <w:t> </w:t>
      </w:r>
      <w:r>
        <w:rPr/>
        <w:t>30</w:t>
      </w:r>
      <w:r>
        <w:rPr>
          <w:spacing w:val="-62"/>
        </w:rPr>
        <w:t> </w:t>
      </w:r>
      <w:r>
        <w:rPr/>
        <w:t>亿元，节约财务费用</w:t>
      </w:r>
      <w:r>
        <w:rPr>
          <w:spacing w:val="-62"/>
        </w:rPr>
        <w:t> </w:t>
      </w:r>
      <w:r>
        <w:rPr/>
        <w:t>3000</w:t>
      </w:r>
      <w:r>
        <w:rPr>
          <w:spacing w:val="-61"/>
        </w:rPr>
        <w:t> </w:t>
      </w:r>
      <w:r>
        <w:rPr/>
        <w:t>余万元。积极开展筹融资产品创新，先后通过银行</w:t>
      </w:r>
      <w:r>
        <w:rPr>
          <w:spacing w:val="-1"/>
        </w:rPr>
        <w:t> </w:t>
      </w:r>
      <w:r>
        <w:rPr/>
        <w:t>成功发行</w:t>
      </w:r>
      <w:r>
        <w:rPr>
          <w:spacing w:val="-54"/>
        </w:rPr>
        <w:t> </w:t>
      </w:r>
      <w:r>
        <w:rPr/>
        <w:t>5</w:t>
      </w:r>
      <w:r>
        <w:rPr>
          <w:spacing w:val="-54"/>
        </w:rPr>
        <w:t> </w:t>
      </w:r>
      <w:r>
        <w:rPr/>
        <w:t>亿元“利得盈”、2</w:t>
      </w:r>
      <w:r>
        <w:rPr>
          <w:spacing w:val="-53"/>
        </w:rPr>
        <w:t> </w:t>
      </w:r>
      <w:r>
        <w:rPr/>
        <w:t>亿元“利多多”信托理财产品，借款利率在银行同期利率的基础上分</w:t>
      </w:r>
      <w:r>
        <w:rPr/>
        <w:t> 别下浮</w:t>
      </w:r>
      <w:r>
        <w:rPr>
          <w:spacing w:val="-63"/>
        </w:rPr>
        <w:t> </w:t>
      </w:r>
      <w:r>
        <w:rPr/>
        <w:t>15%和</w:t>
      </w:r>
      <w:r>
        <w:rPr>
          <w:spacing w:val="-63"/>
        </w:rPr>
        <w:t> </w:t>
      </w:r>
      <w:r>
        <w:rPr/>
        <w:t>14%，并成为</w:t>
      </w:r>
      <w:r>
        <w:rPr>
          <w:spacing w:val="-63"/>
        </w:rPr>
        <w:t> </w:t>
      </w:r>
      <w:r>
        <w:rPr/>
        <w:t>2008</w:t>
      </w:r>
      <w:r>
        <w:rPr>
          <w:spacing w:val="-62"/>
        </w:rPr>
        <w:t> </w:t>
      </w:r>
      <w:r>
        <w:rPr/>
        <w:t>年省内第一家利用银行中间产品进行融资的企业。</w:t>
      </w:r>
    </w:p>
    <w:p>
      <w:pPr>
        <w:pStyle w:val="BodyText"/>
        <w:spacing w:line="272" w:lineRule="exact"/>
        <w:ind w:right="218" w:firstLine="420"/>
        <w:jc w:val="both"/>
      </w:pPr>
      <w:r>
        <w:rPr/>
        <w:t>⑥积极履行社会责任。北大荒股份作为上市公司在关注自身经济效益、保护股东利益的同时，积 极承担了社会责任。公司在为股东、员工、客户创造经济效益的同时，积极参与社会公益事业，践行 了社会责任，在职工卫生、安全环保和节能减排方面加大了投入，促进了公司与社会、环境、股东及 其他利益相关者的和谐发展。2008</w:t>
      </w:r>
      <w:r>
        <w:rPr>
          <w:spacing w:val="-54"/>
        </w:rPr>
        <w:t> </w:t>
      </w:r>
      <w:r>
        <w:rPr>
          <w:spacing w:val="-3"/>
        </w:rPr>
        <w:t>年“5.12”汶川大地震发生后，经董事会研究同意，公司仅用</w:t>
      </w:r>
      <w:r>
        <w:rPr>
          <w:spacing w:val="-54"/>
        </w:rPr>
        <w:t> </w:t>
      </w:r>
      <w:r>
        <w:rPr/>
        <w:t>3</w:t>
      </w:r>
      <w:r>
        <w:rPr>
          <w:spacing w:val="-53"/>
        </w:rPr>
        <w:t> </w:t>
      </w:r>
      <w:r>
        <w:rPr/>
        <w:t>天</w:t>
      </w:r>
    </w:p>
    <w:p>
      <w:pPr>
        <w:pStyle w:val="BodyText"/>
        <w:spacing w:line="272" w:lineRule="exact"/>
        <w:ind w:right="205"/>
        <w:jc w:val="left"/>
      </w:pPr>
      <w:r>
        <w:rPr/>
        <w:t>时间就完成为四川灾区捐助</w:t>
      </w:r>
      <w:r>
        <w:rPr>
          <w:spacing w:val="-53"/>
        </w:rPr>
        <w:t> </w:t>
      </w:r>
      <w:r>
        <w:rPr/>
        <w:t>2,400</w:t>
      </w:r>
      <w:r>
        <w:rPr>
          <w:spacing w:val="-53"/>
        </w:rPr>
        <w:t> </w:t>
      </w:r>
      <w:r>
        <w:rPr/>
        <w:t>吨大米的紧急加工调运，履行了作为公众公司的社会责任，在资本</w:t>
      </w:r>
      <w:r>
        <w:rPr/>
        <w:t> 市场和社会各界树立了良好的企业形象。</w:t>
      </w:r>
    </w:p>
    <w:p>
      <w:pPr>
        <w:pStyle w:val="BodyText"/>
        <w:spacing w:line="272" w:lineRule="exact"/>
        <w:ind w:right="104" w:firstLine="420"/>
        <w:jc w:val="left"/>
      </w:pPr>
      <w:r>
        <w:rPr/>
        <w:t>⑦资本市场声誉良好。良好的发展业绩和成长性，使公司在资本市场的声誉始终处于最佳时期， 已入选上证</w:t>
      </w:r>
      <w:r>
        <w:rPr>
          <w:spacing w:val="-50"/>
        </w:rPr>
        <w:t> </w:t>
      </w:r>
      <w:r>
        <w:rPr/>
        <w:t>180</w:t>
      </w:r>
      <w:r>
        <w:rPr>
          <w:spacing w:val="-49"/>
        </w:rPr>
        <w:t> </w:t>
      </w:r>
      <w:r>
        <w:rPr>
          <w:spacing w:val="-4"/>
        </w:rPr>
        <w:t>指数股、上证红利指数股、沪深</w:t>
      </w:r>
      <w:r>
        <w:rPr>
          <w:spacing w:val="-50"/>
        </w:rPr>
        <w:t> </w:t>
      </w:r>
      <w:r>
        <w:rPr/>
        <w:t>300</w:t>
      </w:r>
      <w:r>
        <w:rPr>
          <w:spacing w:val="-49"/>
        </w:rPr>
        <w:t> </w:t>
      </w:r>
      <w:r>
        <w:rPr>
          <w:spacing w:val="-3"/>
        </w:rPr>
        <w:t>指数股、道琼斯中国指数股、道琼斯上海指数股；</w:t>
      </w:r>
    </w:p>
    <w:p>
      <w:pPr>
        <w:pStyle w:val="BodyText"/>
        <w:spacing w:line="246" w:lineRule="exact"/>
        <w:ind w:right="103"/>
        <w:jc w:val="left"/>
      </w:pPr>
      <w:r>
        <w:rPr/>
        <w:t>2008</w:t>
      </w:r>
      <w:r>
        <w:rPr>
          <w:spacing w:val="-49"/>
        </w:rPr>
        <w:t> </w:t>
      </w:r>
      <w:r>
        <w:rPr/>
        <w:t>年</w:t>
      </w:r>
      <w:r>
        <w:rPr>
          <w:spacing w:val="-49"/>
        </w:rPr>
        <w:t> </w:t>
      </w:r>
      <w:r>
        <w:rPr/>
        <w:t>5</w:t>
      </w:r>
      <w:r>
        <w:rPr>
          <w:spacing w:val="-48"/>
        </w:rPr>
        <w:t> </w:t>
      </w:r>
      <w:r>
        <w:rPr>
          <w:spacing w:val="-3"/>
        </w:rPr>
        <w:t>月，经中国蓝筹公司年会组委会评议，公司荣登“2008</w:t>
      </w:r>
      <w:r>
        <w:rPr>
          <w:spacing w:val="-48"/>
        </w:rPr>
        <w:t> </w:t>
      </w:r>
      <w:r>
        <w:rPr>
          <w:spacing w:val="-3"/>
        </w:rPr>
        <w:t>年中国蓝筹公司百强榜”；并连续第</w:t>
      </w:r>
    </w:p>
    <w:p>
      <w:pPr>
        <w:pStyle w:val="BodyText"/>
        <w:spacing w:line="272" w:lineRule="exact"/>
        <w:ind w:right="103"/>
        <w:jc w:val="left"/>
      </w:pPr>
      <w:r>
        <w:rPr/>
        <w:t>三次入选黑龙江企业</w:t>
      </w:r>
      <w:r>
        <w:rPr>
          <w:spacing w:val="-59"/>
        </w:rPr>
        <w:t> </w:t>
      </w:r>
      <w:r>
        <w:rPr/>
        <w:t>50</w:t>
      </w:r>
      <w:r>
        <w:rPr>
          <w:spacing w:val="-59"/>
        </w:rPr>
        <w:t> </w:t>
      </w:r>
      <w:r>
        <w:rPr/>
        <w:t>强。</w:t>
      </w:r>
    </w:p>
    <w:p>
      <w:pPr>
        <w:pStyle w:val="BodyText"/>
        <w:spacing w:line="272" w:lineRule="exact"/>
        <w:ind w:left="456" w:right="103"/>
        <w:jc w:val="left"/>
      </w:pPr>
      <w:r>
        <w:rPr/>
        <w:t>（2）主要供应商、客户情况</w:t>
      </w:r>
    </w:p>
    <w:p>
      <w:pPr>
        <w:pStyle w:val="BodyText"/>
        <w:spacing w:line="272" w:lineRule="exact" w:before="26"/>
        <w:ind w:right="221" w:firstLine="420"/>
        <w:jc w:val="both"/>
      </w:pPr>
      <w:r>
        <w:rPr/>
        <w:t>2008</w:t>
      </w:r>
      <w:r>
        <w:rPr>
          <w:spacing w:val="-54"/>
        </w:rPr>
        <w:t> </w:t>
      </w:r>
      <w:r>
        <w:rPr/>
        <w:t>年前五名供应商采购金额合计</w:t>
      </w:r>
      <w:r>
        <w:rPr>
          <w:spacing w:val="-55"/>
        </w:rPr>
        <w:t> </w:t>
      </w:r>
      <w:r>
        <w:rPr/>
        <w:t>47057</w:t>
      </w:r>
      <w:r>
        <w:rPr>
          <w:spacing w:val="-55"/>
        </w:rPr>
        <w:t> </w:t>
      </w:r>
      <w:r>
        <w:rPr/>
        <w:t>万元，占全年总采购金额的</w:t>
      </w:r>
      <w:r>
        <w:rPr>
          <w:spacing w:val="-55"/>
        </w:rPr>
        <w:t> </w:t>
      </w:r>
      <w:r>
        <w:rPr/>
        <w:t>4.92%，年内向前五名销售</w:t>
      </w:r>
      <w:r>
        <w:rPr/>
        <w:t> 商销售金额合计</w:t>
      </w:r>
      <w:r>
        <w:rPr>
          <w:spacing w:val="-53"/>
        </w:rPr>
        <w:t> </w:t>
      </w:r>
      <w:r>
        <w:rPr/>
        <w:t>26255</w:t>
      </w:r>
      <w:r>
        <w:rPr>
          <w:spacing w:val="-53"/>
        </w:rPr>
        <w:t> </w:t>
      </w:r>
      <w:r>
        <w:rPr/>
        <w:t>万元，占全年总销售收入的</w:t>
      </w:r>
      <w:r>
        <w:rPr>
          <w:spacing w:val="-53"/>
        </w:rPr>
        <w:t> </w:t>
      </w:r>
      <w:r>
        <w:rPr/>
        <w:t>9.76%。</w:t>
      </w:r>
    </w:p>
    <w:p>
      <w:pPr>
        <w:pStyle w:val="BodyText"/>
        <w:spacing w:line="246" w:lineRule="exact"/>
        <w:ind w:left="350" w:right="103"/>
        <w:jc w:val="left"/>
      </w:pPr>
      <w:r>
        <w:rPr/>
        <w:t>(3)年末资产、负债及股东权益构成重大变动情况</w:t>
      </w:r>
    </w:p>
    <w:p>
      <w:pPr>
        <w:pStyle w:val="BodyText"/>
        <w:spacing w:line="272" w:lineRule="exact"/>
        <w:ind w:left="403" w:right="103"/>
        <w:jc w:val="left"/>
      </w:pPr>
      <w:r>
        <w:rPr/>
        <w:t>①货币资金</w:t>
      </w:r>
      <w:r>
        <w:rPr>
          <w:spacing w:val="-56"/>
        </w:rPr>
        <w:t> </w:t>
      </w:r>
      <w:r>
        <w:rPr/>
        <w:t>10.13</w:t>
      </w:r>
      <w:r>
        <w:rPr>
          <w:spacing w:val="-55"/>
        </w:rPr>
        <w:t> </w:t>
      </w:r>
      <w:r>
        <w:rPr>
          <w:spacing w:val="-4"/>
        </w:rPr>
        <w:t>亿元，比上年末减少</w:t>
      </w:r>
      <w:r>
        <w:rPr>
          <w:spacing w:val="-56"/>
        </w:rPr>
        <w:t> </w:t>
      </w:r>
      <w:r>
        <w:rPr/>
        <w:t>8.71</w:t>
      </w:r>
      <w:r>
        <w:rPr>
          <w:spacing w:val="-56"/>
        </w:rPr>
        <w:t> </w:t>
      </w:r>
      <w:r>
        <w:rPr>
          <w:spacing w:val="-4"/>
        </w:rPr>
        <w:t>亿元，减少的主要原因是</w:t>
      </w:r>
      <w:r>
        <w:rPr>
          <w:spacing w:val="-56"/>
        </w:rPr>
        <w:t> </w:t>
      </w:r>
      <w:r>
        <w:rPr/>
        <w:t>2007</w:t>
      </w:r>
      <w:r>
        <w:rPr>
          <w:spacing w:val="-55"/>
        </w:rPr>
        <w:t> </w:t>
      </w:r>
      <w:r>
        <w:rPr/>
        <w:t>年底募集到位的可转债</w:t>
      </w:r>
    </w:p>
    <w:p>
      <w:pPr>
        <w:pStyle w:val="BodyText"/>
        <w:spacing w:line="272" w:lineRule="exact"/>
        <w:ind w:right="103"/>
        <w:jc w:val="left"/>
      </w:pPr>
      <w:r>
        <w:rPr/>
        <w:t>资金在</w:t>
      </w:r>
      <w:r>
        <w:rPr>
          <w:spacing w:val="-60"/>
        </w:rPr>
        <w:t> </w:t>
      </w:r>
      <w:r>
        <w:rPr/>
        <w:t>2008</w:t>
      </w:r>
      <w:r>
        <w:rPr>
          <w:spacing w:val="-60"/>
        </w:rPr>
        <w:t> </w:t>
      </w:r>
      <w:r>
        <w:rPr/>
        <w:t>年陆续投入使用。</w:t>
      </w:r>
    </w:p>
    <w:p>
      <w:pPr>
        <w:pStyle w:val="BodyText"/>
        <w:spacing w:line="272" w:lineRule="exact" w:before="26"/>
        <w:ind w:right="103" w:firstLine="262"/>
        <w:jc w:val="left"/>
      </w:pPr>
      <w:r>
        <w:rPr/>
        <w:t>②应收票据</w:t>
      </w:r>
      <w:r>
        <w:rPr>
          <w:spacing w:val="-56"/>
        </w:rPr>
        <w:t> </w:t>
      </w:r>
      <w:r>
        <w:rPr/>
        <w:t>1090.53</w:t>
      </w:r>
      <w:r>
        <w:rPr>
          <w:spacing w:val="-56"/>
        </w:rPr>
        <w:t> </w:t>
      </w:r>
      <w:r>
        <w:rPr>
          <w:spacing w:val="-4"/>
        </w:rPr>
        <w:t>万元，比上年末减少</w:t>
      </w:r>
      <w:r>
        <w:rPr>
          <w:spacing w:val="-56"/>
        </w:rPr>
        <w:t> </w:t>
      </w:r>
      <w:r>
        <w:rPr/>
        <w:t>1.25</w:t>
      </w:r>
      <w:r>
        <w:rPr>
          <w:spacing w:val="-55"/>
        </w:rPr>
        <w:t> </w:t>
      </w:r>
      <w:r>
        <w:rPr>
          <w:spacing w:val="-4"/>
        </w:rPr>
        <w:t>亿元，减少的主要原因是</w:t>
      </w:r>
      <w:r>
        <w:rPr>
          <w:spacing w:val="-56"/>
        </w:rPr>
        <w:t> </w:t>
      </w:r>
      <w:r>
        <w:rPr/>
        <w:t>2008</w:t>
      </w:r>
      <w:r>
        <w:rPr>
          <w:spacing w:val="-55"/>
        </w:rPr>
        <w:t> </w:t>
      </w:r>
      <w:r>
        <w:rPr/>
        <w:t>年采用银行承兑汇票</w:t>
      </w:r>
      <w:r>
        <w:rPr>
          <w:spacing w:val="-1"/>
        </w:rPr>
        <w:t> </w:t>
      </w:r>
      <w:r>
        <w:rPr/>
        <w:t>结算方式减少。</w:t>
      </w:r>
    </w:p>
    <w:p>
      <w:pPr>
        <w:pStyle w:val="BodyText"/>
        <w:spacing w:line="272" w:lineRule="exact"/>
        <w:ind w:right="103" w:firstLine="314"/>
        <w:jc w:val="left"/>
      </w:pPr>
      <w:r>
        <w:rPr/>
        <w:t>③预付账款</w:t>
      </w:r>
      <w:r>
        <w:rPr>
          <w:spacing w:val="-60"/>
        </w:rPr>
        <w:t> </w:t>
      </w:r>
      <w:r>
        <w:rPr/>
        <w:t>3.63</w:t>
      </w:r>
      <w:r>
        <w:rPr>
          <w:spacing w:val="-59"/>
        </w:rPr>
        <w:t> </w:t>
      </w:r>
      <w:r>
        <w:rPr/>
        <w:t>亿元，比上年末增加</w:t>
      </w:r>
      <w:r>
        <w:rPr>
          <w:spacing w:val="-60"/>
        </w:rPr>
        <w:t> </w:t>
      </w:r>
      <w:r>
        <w:rPr/>
        <w:t>1.66</w:t>
      </w:r>
      <w:r>
        <w:rPr>
          <w:spacing w:val="-59"/>
        </w:rPr>
        <w:t> </w:t>
      </w:r>
      <w:r>
        <w:rPr/>
        <w:t>亿元，增加的主要原因是公司</w:t>
      </w:r>
      <w:r>
        <w:rPr>
          <w:spacing w:val="-60"/>
        </w:rPr>
        <w:t> </w:t>
      </w:r>
      <w:r>
        <w:rPr/>
        <w:t>2008</w:t>
      </w:r>
      <w:r>
        <w:rPr>
          <w:spacing w:val="-59"/>
        </w:rPr>
        <w:t> </w:t>
      </w:r>
      <w:r>
        <w:rPr/>
        <w:t>年预付原材料采购</w:t>
      </w:r>
      <w:r>
        <w:rPr>
          <w:spacing w:val="-1"/>
        </w:rPr>
        <w:t> </w:t>
      </w:r>
      <w:r>
        <w:rPr/>
        <w:t>款较多。</w:t>
      </w:r>
    </w:p>
    <w:p>
      <w:pPr>
        <w:pStyle w:val="BodyText"/>
        <w:spacing w:line="246" w:lineRule="exact"/>
        <w:ind w:left="403" w:right="0"/>
        <w:jc w:val="left"/>
      </w:pPr>
      <w:r>
        <w:rPr/>
        <w:t>④其他流动资产</w:t>
      </w:r>
      <w:r>
        <w:rPr>
          <w:spacing w:val="-50"/>
        </w:rPr>
        <w:t> </w:t>
      </w:r>
      <w:r>
        <w:rPr/>
        <w:t>2544</w:t>
      </w:r>
      <w:r>
        <w:rPr>
          <w:spacing w:val="-50"/>
        </w:rPr>
        <w:t> </w:t>
      </w:r>
      <w:r>
        <w:rPr>
          <w:spacing w:val="-10"/>
        </w:rPr>
        <w:t>万元，比上年末减少</w:t>
      </w:r>
      <w:r>
        <w:rPr>
          <w:spacing w:val="-50"/>
        </w:rPr>
        <w:t> </w:t>
      </w:r>
      <w:r>
        <w:rPr/>
        <w:t>3500</w:t>
      </w:r>
      <w:r>
        <w:rPr>
          <w:spacing w:val="-50"/>
        </w:rPr>
        <w:t> </w:t>
      </w:r>
      <w:r>
        <w:rPr>
          <w:spacing w:val="-4"/>
        </w:rPr>
        <w:t>万元，减少的主要原因是待认证进项税已抵扣形成。</w:t>
      </w:r>
    </w:p>
    <w:p>
      <w:pPr>
        <w:pStyle w:val="BodyText"/>
        <w:spacing w:line="272" w:lineRule="exact" w:before="26"/>
        <w:ind w:left="141" w:right="103" w:firstLine="262"/>
        <w:jc w:val="left"/>
      </w:pPr>
      <w:r>
        <w:rPr/>
        <w:t>⑤应付账款</w:t>
      </w:r>
      <w:r>
        <w:rPr>
          <w:spacing w:val="-51"/>
        </w:rPr>
        <w:t> </w:t>
      </w:r>
      <w:r>
        <w:rPr/>
        <w:t>3.08</w:t>
      </w:r>
      <w:r>
        <w:rPr>
          <w:spacing w:val="-50"/>
        </w:rPr>
        <w:t> </w:t>
      </w:r>
      <w:r>
        <w:rPr>
          <w:spacing w:val="-4"/>
        </w:rPr>
        <w:t>亿元，比上年末增加</w:t>
      </w:r>
      <w:r>
        <w:rPr>
          <w:spacing w:val="-51"/>
        </w:rPr>
        <w:t> </w:t>
      </w:r>
      <w:r>
        <w:rPr/>
        <w:t>6109</w:t>
      </w:r>
      <w:r>
        <w:rPr>
          <w:spacing w:val="-50"/>
        </w:rPr>
        <w:t> </w:t>
      </w:r>
      <w:r>
        <w:rPr>
          <w:spacing w:val="-3"/>
        </w:rPr>
        <w:t>万元，增加的主要原因是利用信用期暂未付的购买生产</w:t>
      </w:r>
      <w:r>
        <w:rPr>
          <w:spacing w:val="-1"/>
        </w:rPr>
        <w:t> </w:t>
      </w:r>
      <w:r>
        <w:rPr/>
        <w:t>原料款。</w:t>
      </w:r>
    </w:p>
    <w:p>
      <w:pPr>
        <w:pStyle w:val="BodyText"/>
        <w:spacing w:line="248" w:lineRule="exact"/>
        <w:ind w:left="455" w:right="103"/>
        <w:jc w:val="left"/>
      </w:pPr>
      <w:r>
        <w:rPr/>
        <w:t>⑥预收账款</w:t>
      </w:r>
      <w:r>
        <w:rPr>
          <w:spacing w:val="-61"/>
        </w:rPr>
        <w:t> </w:t>
      </w:r>
      <w:r>
        <w:rPr/>
        <w:t>5.43</w:t>
      </w:r>
      <w:r>
        <w:rPr>
          <w:spacing w:val="-60"/>
        </w:rPr>
        <w:t> </w:t>
      </w:r>
      <w:r>
        <w:rPr/>
        <w:t>亿元，比上年末增加</w:t>
      </w:r>
      <w:r>
        <w:rPr>
          <w:spacing w:val="-61"/>
        </w:rPr>
        <w:t> </w:t>
      </w:r>
      <w:r>
        <w:rPr/>
        <w:t>1.58</w:t>
      </w:r>
      <w:r>
        <w:rPr>
          <w:spacing w:val="-60"/>
        </w:rPr>
        <w:t> </w:t>
      </w:r>
      <w:r>
        <w:rPr/>
        <w:t>亿元，增加的主要原因是农业分公司预收</w:t>
      </w:r>
      <w:r>
        <w:rPr>
          <w:spacing w:val="-61"/>
        </w:rPr>
        <w:t> </w:t>
      </w:r>
      <w:r>
        <w:rPr/>
        <w:t>2009</w:t>
      </w:r>
      <w:r>
        <w:rPr>
          <w:spacing w:val="-60"/>
        </w:rPr>
        <w:t> </w:t>
      </w:r>
      <w:r>
        <w:rPr/>
        <w:t>年度承</w:t>
      </w:r>
    </w:p>
    <w:p>
      <w:pPr>
        <w:spacing w:after="0" w:line="248" w:lineRule="exact"/>
        <w:jc w:val="left"/>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pStyle w:val="BodyText"/>
        <w:spacing w:line="274" w:lineRule="exact" w:before="35"/>
        <w:ind w:left="220" w:right="206"/>
        <w:jc w:val="left"/>
      </w:pPr>
      <w:r>
        <w:rPr/>
        <w:t>包费形成。</w:t>
      </w:r>
    </w:p>
    <w:p>
      <w:pPr>
        <w:pStyle w:val="BodyText"/>
        <w:spacing w:line="272" w:lineRule="exact"/>
        <w:ind w:left="535" w:right="206"/>
        <w:jc w:val="left"/>
      </w:pPr>
      <w:r>
        <w:rPr/>
        <w:t>⑦长期借款</w:t>
      </w:r>
      <w:r>
        <w:rPr>
          <w:spacing w:val="-64"/>
        </w:rPr>
        <w:t> </w:t>
      </w:r>
      <w:r>
        <w:rPr/>
        <w:t>1298.54</w:t>
      </w:r>
      <w:r>
        <w:rPr>
          <w:spacing w:val="-64"/>
        </w:rPr>
        <w:t> </w:t>
      </w:r>
      <w:r>
        <w:rPr/>
        <w:t>万元，比上年末减少</w:t>
      </w:r>
      <w:r>
        <w:rPr>
          <w:spacing w:val="-64"/>
        </w:rPr>
        <w:t> </w:t>
      </w:r>
      <w:r>
        <w:rPr/>
        <w:t>2958</w:t>
      </w:r>
      <w:r>
        <w:rPr>
          <w:spacing w:val="-64"/>
        </w:rPr>
        <w:t> </w:t>
      </w:r>
      <w:r>
        <w:rPr/>
        <w:t>万元，减少的主要原因是本期偿还集团公司借款。</w:t>
      </w:r>
    </w:p>
    <w:p>
      <w:pPr>
        <w:pStyle w:val="BodyText"/>
        <w:spacing w:line="272" w:lineRule="exact"/>
        <w:ind w:left="535" w:right="206"/>
        <w:jc w:val="left"/>
      </w:pPr>
      <w:r>
        <w:rPr/>
        <w:t>⑧应付债券</w:t>
      </w:r>
      <w:r>
        <w:rPr>
          <w:spacing w:val="-64"/>
        </w:rPr>
        <w:t> </w:t>
      </w:r>
      <w:r>
        <w:rPr/>
        <w:t>8.5</w:t>
      </w:r>
      <w:r>
        <w:rPr>
          <w:spacing w:val="-63"/>
        </w:rPr>
        <w:t> </w:t>
      </w:r>
      <w:r>
        <w:rPr/>
        <w:t>亿元，比上年末减少</w:t>
      </w:r>
      <w:r>
        <w:rPr>
          <w:spacing w:val="-64"/>
        </w:rPr>
        <w:t> </w:t>
      </w:r>
      <w:r>
        <w:rPr/>
        <w:t>3.54</w:t>
      </w:r>
      <w:r>
        <w:rPr>
          <w:spacing w:val="-63"/>
        </w:rPr>
        <w:t> </w:t>
      </w:r>
      <w:r>
        <w:rPr/>
        <w:t>亿元，减少的原因是可转换公司债券本期开始转股。</w:t>
      </w:r>
    </w:p>
    <w:p>
      <w:pPr>
        <w:pStyle w:val="BodyText"/>
        <w:spacing w:line="272" w:lineRule="exact" w:before="26"/>
        <w:ind w:left="220" w:right="206" w:firstLine="314"/>
        <w:jc w:val="left"/>
      </w:pPr>
      <w:r>
        <w:rPr/>
        <w:t>⑨资本公积</w:t>
      </w:r>
      <w:r>
        <w:rPr>
          <w:spacing w:val="-62"/>
        </w:rPr>
        <w:t> </w:t>
      </w:r>
      <w:r>
        <w:rPr/>
        <w:t>16.53</w:t>
      </w:r>
      <w:r>
        <w:rPr>
          <w:spacing w:val="-61"/>
        </w:rPr>
        <w:t> </w:t>
      </w:r>
      <w:r>
        <w:rPr/>
        <w:t>亿元，比上年末增加</w:t>
      </w:r>
      <w:r>
        <w:rPr>
          <w:spacing w:val="-62"/>
        </w:rPr>
        <w:t> </w:t>
      </w:r>
      <w:r>
        <w:rPr/>
        <w:t>3.18</w:t>
      </w:r>
      <w:r>
        <w:rPr>
          <w:spacing w:val="-62"/>
        </w:rPr>
        <w:t> </w:t>
      </w:r>
      <w:r>
        <w:rPr/>
        <w:t>亿元，增加的主要原因是可转换公司债券本期开始转</w:t>
      </w:r>
      <w:r>
        <w:rPr>
          <w:spacing w:val="-1"/>
        </w:rPr>
        <w:t> </w:t>
      </w:r>
      <w:r>
        <w:rPr/>
        <w:t>股，转股溢价部分。</w:t>
      </w:r>
    </w:p>
    <w:p>
      <w:pPr>
        <w:pStyle w:val="BodyText"/>
        <w:spacing w:line="246" w:lineRule="exact"/>
        <w:ind w:left="430" w:right="206"/>
        <w:jc w:val="left"/>
      </w:pPr>
      <w:r>
        <w:rPr/>
        <w:t>(4)年度主要财务数据重大变动情况</w:t>
      </w:r>
    </w:p>
    <w:p>
      <w:pPr>
        <w:pStyle w:val="BodyText"/>
        <w:spacing w:line="272" w:lineRule="exact" w:before="26"/>
        <w:ind w:left="220" w:right="206" w:firstLine="159"/>
        <w:jc w:val="left"/>
      </w:pPr>
      <w:r>
        <w:rPr/>
        <w:t>①管理费用</w:t>
      </w:r>
      <w:r>
        <w:rPr>
          <w:spacing w:val="-59"/>
        </w:rPr>
        <w:t> </w:t>
      </w:r>
      <w:r>
        <w:rPr/>
        <w:t>7.78</w:t>
      </w:r>
      <w:r>
        <w:rPr>
          <w:spacing w:val="-58"/>
        </w:rPr>
        <w:t> </w:t>
      </w:r>
      <w:r>
        <w:rPr/>
        <w:t>亿元，同比增加</w:t>
      </w:r>
      <w:r>
        <w:rPr>
          <w:spacing w:val="-59"/>
        </w:rPr>
        <w:t> </w:t>
      </w:r>
      <w:r>
        <w:rPr/>
        <w:t>1.62</w:t>
      </w:r>
      <w:r>
        <w:rPr>
          <w:spacing w:val="-58"/>
        </w:rPr>
        <w:t> </w:t>
      </w:r>
      <w:r>
        <w:rPr/>
        <w:t>亿元，增长增加的主要原因是</w:t>
      </w:r>
      <w:r>
        <w:rPr>
          <w:spacing w:val="-59"/>
        </w:rPr>
        <w:t> </w:t>
      </w:r>
      <w:r>
        <w:rPr/>
        <w:t>2007</w:t>
      </w:r>
      <w:r>
        <w:rPr>
          <w:spacing w:val="-58"/>
        </w:rPr>
        <w:t> </w:t>
      </w:r>
      <w:r>
        <w:rPr/>
        <w:t>年福利费余额冲回</w:t>
      </w:r>
      <w:r>
        <w:rPr>
          <w:spacing w:val="-59"/>
        </w:rPr>
        <w:t> </w:t>
      </w:r>
      <w:r>
        <w:rPr/>
        <w:t>6,954</w:t>
      </w:r>
      <w:r>
        <w:rPr>
          <w:spacing w:val="-1"/>
        </w:rPr>
        <w:t> </w:t>
      </w:r>
      <w:r>
        <w:rPr/>
        <w:t>万元，以及本年职工薪酬有所提高。</w:t>
      </w:r>
    </w:p>
    <w:p>
      <w:pPr>
        <w:pStyle w:val="BodyText"/>
        <w:spacing w:line="272" w:lineRule="exact"/>
        <w:ind w:left="220" w:right="206" w:firstLine="209"/>
        <w:jc w:val="left"/>
      </w:pPr>
      <w:r>
        <w:rPr/>
        <w:t>②财务费用</w:t>
      </w:r>
      <w:r>
        <w:rPr>
          <w:spacing w:val="-60"/>
        </w:rPr>
        <w:t> </w:t>
      </w:r>
      <w:r>
        <w:rPr/>
        <w:t>1.5</w:t>
      </w:r>
      <w:r>
        <w:rPr>
          <w:spacing w:val="-59"/>
        </w:rPr>
        <w:t> </w:t>
      </w:r>
      <w:r>
        <w:rPr/>
        <w:t>亿元，同比减少</w:t>
      </w:r>
      <w:r>
        <w:rPr>
          <w:spacing w:val="-60"/>
        </w:rPr>
        <w:t> </w:t>
      </w:r>
      <w:r>
        <w:rPr/>
        <w:t>3351</w:t>
      </w:r>
      <w:r>
        <w:rPr>
          <w:spacing w:val="-59"/>
        </w:rPr>
        <w:t> </w:t>
      </w:r>
      <w:r>
        <w:rPr/>
        <w:t>万元，减少的主要原因是</w:t>
      </w:r>
      <w:r>
        <w:rPr>
          <w:spacing w:val="-60"/>
        </w:rPr>
        <w:t> </w:t>
      </w:r>
      <w:r>
        <w:rPr/>
        <w:t>2007</w:t>
      </w:r>
      <w:r>
        <w:rPr>
          <w:spacing w:val="-59"/>
        </w:rPr>
        <w:t> </w:t>
      </w:r>
      <w:r>
        <w:rPr/>
        <w:t>年底可转债募集资金到位后，</w:t>
      </w:r>
      <w:r>
        <w:rPr>
          <w:spacing w:val="-1"/>
        </w:rPr>
        <w:t> </w:t>
      </w:r>
      <w:r>
        <w:rPr/>
        <w:t>公司减少了对外借款，相应的利息支出有所减少。</w:t>
      </w:r>
    </w:p>
    <w:p>
      <w:pPr>
        <w:pStyle w:val="BodyText"/>
        <w:spacing w:line="246" w:lineRule="exact"/>
        <w:ind w:left="430" w:right="206"/>
        <w:jc w:val="left"/>
      </w:pPr>
      <w:r>
        <w:rPr/>
        <w:t>③营业外收入</w:t>
      </w:r>
      <w:r>
        <w:rPr>
          <w:spacing w:val="-64"/>
        </w:rPr>
        <w:t> </w:t>
      </w:r>
      <w:r>
        <w:rPr/>
        <w:t>8241</w:t>
      </w:r>
      <w:r>
        <w:rPr>
          <w:spacing w:val="-64"/>
        </w:rPr>
        <w:t> </w:t>
      </w:r>
      <w:r>
        <w:rPr/>
        <w:t>万元，同比增加</w:t>
      </w:r>
      <w:r>
        <w:rPr>
          <w:spacing w:val="-64"/>
        </w:rPr>
        <w:t> </w:t>
      </w:r>
      <w:r>
        <w:rPr/>
        <w:t>5729</w:t>
      </w:r>
      <w:r>
        <w:rPr>
          <w:spacing w:val="-64"/>
        </w:rPr>
        <w:t> </w:t>
      </w:r>
      <w:r>
        <w:rPr/>
        <w:t>万元，增加的主要原因是公司所属子公司麦芽公司与黑龙</w:t>
      </w:r>
    </w:p>
    <w:p>
      <w:pPr>
        <w:pStyle w:val="BodyText"/>
        <w:spacing w:line="272" w:lineRule="exact" w:before="26"/>
        <w:ind w:left="220" w:right="206"/>
        <w:jc w:val="left"/>
      </w:pPr>
      <w:r>
        <w:rPr>
          <w:spacing w:val="-4"/>
        </w:rPr>
        <w:t>江省农垦总局红兴隆分局签订的债务重组协议，黑龙江省农垦总局红兴隆分局豁免麦芽公司</w:t>
      </w:r>
      <w:r>
        <w:rPr>
          <w:spacing w:val="-39"/>
        </w:rPr>
        <w:t> </w:t>
      </w:r>
      <w:r>
        <w:rPr>
          <w:spacing w:val="-1"/>
        </w:rPr>
        <w:t>4000</w:t>
      </w:r>
      <w:r>
        <w:rPr>
          <w:spacing w:val="-37"/>
        </w:rPr>
        <w:t> </w:t>
      </w:r>
      <w:r>
        <w:rPr>
          <w:spacing w:val="-1"/>
        </w:rPr>
        <w:t>万债</w:t>
      </w:r>
      <w:r>
        <w:rPr>
          <w:spacing w:val="-96"/>
        </w:rPr>
        <w:t> </w:t>
      </w:r>
      <w:r>
        <w:rPr>
          <w:spacing w:val="-96"/>
        </w:rPr>
      </w:r>
      <w:r>
        <w:rPr/>
        <w:t>务。</w:t>
      </w:r>
    </w:p>
    <w:p>
      <w:pPr>
        <w:pStyle w:val="BodyText"/>
        <w:spacing w:line="272" w:lineRule="exact"/>
        <w:ind w:left="430" w:right="839" w:hanging="1"/>
        <w:jc w:val="left"/>
      </w:pPr>
      <w:r>
        <w:rPr/>
        <w:t>④营业外支出</w:t>
      </w:r>
      <w:r>
        <w:rPr>
          <w:spacing w:val="-54"/>
        </w:rPr>
        <w:t> </w:t>
      </w:r>
      <w:r>
        <w:rPr/>
        <w:t>865</w:t>
      </w:r>
      <w:r>
        <w:rPr>
          <w:spacing w:val="-53"/>
        </w:rPr>
        <w:t> </w:t>
      </w:r>
      <w:r>
        <w:rPr/>
        <w:t>万元，同比增加</w:t>
      </w:r>
      <w:r>
        <w:rPr>
          <w:spacing w:val="-54"/>
        </w:rPr>
        <w:t> </w:t>
      </w:r>
      <w:r>
        <w:rPr/>
        <w:t>324</w:t>
      </w:r>
      <w:r>
        <w:rPr>
          <w:spacing w:val="-53"/>
        </w:rPr>
        <w:t> </w:t>
      </w:r>
      <w:r>
        <w:rPr/>
        <w:t>万元，增加的主要原因是为地震灾区捐赠支出形成。</w:t>
      </w:r>
      <w:r>
        <w:rPr/>
        <w:t> (5)公司现金流量构成情况分析</w:t>
      </w:r>
    </w:p>
    <w:p>
      <w:pPr>
        <w:pStyle w:val="BodyText"/>
        <w:spacing w:line="246" w:lineRule="exact"/>
        <w:ind w:left="430" w:right="206"/>
        <w:jc w:val="left"/>
      </w:pPr>
      <w:r>
        <w:rPr/>
        <w:t>经营活动产生的现金流量净额为</w:t>
      </w:r>
      <w:r>
        <w:rPr>
          <w:spacing w:val="-55"/>
        </w:rPr>
        <w:t> </w:t>
      </w:r>
      <w:r>
        <w:rPr/>
        <w:t>9.09</w:t>
      </w:r>
      <w:r>
        <w:rPr>
          <w:spacing w:val="-54"/>
        </w:rPr>
        <w:t> </w:t>
      </w:r>
      <w:r>
        <w:rPr/>
        <w:t>亿元，比上年略有下降。</w:t>
      </w:r>
    </w:p>
    <w:p>
      <w:pPr>
        <w:pStyle w:val="BodyText"/>
        <w:spacing w:line="272" w:lineRule="exact" w:before="26"/>
        <w:ind w:left="220" w:right="206" w:firstLine="210"/>
        <w:jc w:val="left"/>
      </w:pPr>
      <w:r>
        <w:rPr/>
        <w:t>投资活动产生的现金流量净额为-5.88</w:t>
      </w:r>
      <w:r>
        <w:rPr>
          <w:spacing w:val="-61"/>
        </w:rPr>
        <w:t> </w:t>
      </w:r>
      <w:r>
        <w:rPr>
          <w:spacing w:val="-4"/>
        </w:rPr>
        <w:t>亿元，同比减少</w:t>
      </w:r>
      <w:r>
        <w:rPr>
          <w:spacing w:val="-62"/>
        </w:rPr>
        <w:t> </w:t>
      </w:r>
      <w:r>
        <w:rPr/>
        <w:t>2.52</w:t>
      </w:r>
      <w:r>
        <w:rPr>
          <w:spacing w:val="-61"/>
        </w:rPr>
        <w:t> </w:t>
      </w:r>
      <w:r>
        <w:rPr/>
        <w:t>亿元，主要为可转债项目投资及公司之</w:t>
      </w:r>
      <w:r>
        <w:rPr/>
        <w:t> 子公司麦芽公司收购秦皇岛麦芽股权形成。</w:t>
      </w:r>
    </w:p>
    <w:p>
      <w:pPr>
        <w:pStyle w:val="BodyText"/>
        <w:spacing w:line="272" w:lineRule="exact"/>
        <w:ind w:left="220" w:right="207" w:firstLine="210"/>
        <w:jc w:val="left"/>
      </w:pPr>
      <w:r>
        <w:rPr/>
        <w:t>筹资活动产生的现金流量净额为-12.1</w:t>
      </w:r>
      <w:r>
        <w:rPr>
          <w:spacing w:val="-61"/>
        </w:rPr>
        <w:t> </w:t>
      </w:r>
      <w:r>
        <w:rPr>
          <w:spacing w:val="-4"/>
        </w:rPr>
        <w:t>亿元，同比减少</w:t>
      </w:r>
      <w:r>
        <w:rPr>
          <w:spacing w:val="-62"/>
        </w:rPr>
        <w:t> </w:t>
      </w:r>
      <w:r>
        <w:rPr/>
        <w:t>15</w:t>
      </w:r>
      <w:r>
        <w:rPr>
          <w:spacing w:val="-62"/>
        </w:rPr>
        <w:t> </w:t>
      </w:r>
      <w:r>
        <w:rPr/>
        <w:t>亿元，主要是本年度利用可转债资金减少</w:t>
      </w:r>
      <w:r>
        <w:rPr/>
        <w:t> 了向银行借款形成。</w:t>
      </w:r>
    </w:p>
    <w:p>
      <w:pPr>
        <w:pStyle w:val="BodyText"/>
        <w:spacing w:line="272" w:lineRule="exact"/>
        <w:ind w:left="640" w:right="99" w:hanging="210"/>
        <w:jc w:val="left"/>
      </w:pPr>
      <w:r>
        <w:rPr/>
        <w:t>（6）公司设备利用情况、订单的获取情况、产品的销售或积压情况、主要技术人员变动情况分析。 报告期内公司生产设备利用比较充分、运转良好。报告期内受市场影响公司销售下降，公司产品</w:t>
      </w:r>
    </w:p>
    <w:p>
      <w:pPr>
        <w:pStyle w:val="BodyText"/>
        <w:spacing w:line="246" w:lineRule="exact"/>
        <w:ind w:left="220" w:right="206"/>
        <w:jc w:val="left"/>
      </w:pPr>
      <w:r>
        <w:rPr/>
        <w:t>库存增加，但销售市场和地区分没有发生重大变化。公司主要生产技术人员稳定。</w:t>
      </w:r>
    </w:p>
    <w:p>
      <w:pPr>
        <w:pStyle w:val="BodyText"/>
        <w:spacing w:line="274" w:lineRule="exact"/>
        <w:ind w:left="430" w:right="206"/>
        <w:jc w:val="left"/>
      </w:pPr>
      <w:r>
        <w:rPr/>
        <w:t>（7）主要控股和参股公司的经营情况及业绩分析</w:t>
      </w:r>
    </w:p>
    <w:p>
      <w:pPr>
        <w:spacing w:line="240" w:lineRule="auto" w:before="5"/>
        <w:rPr>
          <w:rFonts w:ascii="宋体" w:hAnsi="宋体" w:cs="宋体" w:eastAsia="宋体" w:hint="default"/>
          <w:sz w:val="20"/>
          <w:szCs w:val="20"/>
        </w:rPr>
      </w:pPr>
    </w:p>
    <w:tbl>
      <w:tblPr>
        <w:tblW w:w="0" w:type="auto"/>
        <w:jc w:val="left"/>
        <w:tblInd w:w="108" w:type="dxa"/>
        <w:tblLayout w:type="fixed"/>
        <w:tblCellMar>
          <w:top w:w="0" w:type="dxa"/>
          <w:left w:w="0" w:type="dxa"/>
          <w:bottom w:w="0" w:type="dxa"/>
          <w:right w:w="0" w:type="dxa"/>
        </w:tblCellMar>
        <w:tblLook w:val="01E0"/>
      </w:tblPr>
      <w:tblGrid>
        <w:gridCol w:w="2218"/>
        <w:gridCol w:w="817"/>
        <w:gridCol w:w="2819"/>
        <w:gridCol w:w="896"/>
        <w:gridCol w:w="916"/>
        <w:gridCol w:w="896"/>
        <w:gridCol w:w="896"/>
      </w:tblGrid>
      <w:tr>
        <w:trPr>
          <w:trHeight w:val="710"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业务性</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质</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主要产品或服务</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注册资</w:t>
            </w:r>
          </w:p>
          <w:p>
            <w:pPr>
              <w:pStyle w:val="TableParagraph"/>
              <w:spacing w:line="233" w:lineRule="exact"/>
              <w:ind w:right="1"/>
              <w:jc w:val="center"/>
              <w:rPr>
                <w:rFonts w:ascii="宋体" w:hAnsi="宋体" w:cs="宋体" w:eastAsia="宋体" w:hint="default"/>
                <w:sz w:val="18"/>
                <w:szCs w:val="18"/>
              </w:rPr>
            </w:pPr>
            <w:r>
              <w:rPr>
                <w:rFonts w:ascii="宋体" w:hAnsi="宋体" w:cs="宋体" w:eastAsia="宋体" w:hint="default"/>
                <w:sz w:val="18"/>
                <w:szCs w:val="18"/>
              </w:rPr>
              <w:t>本</w:t>
            </w:r>
          </w:p>
          <w:p>
            <w:pPr>
              <w:pStyle w:val="TableParagraph"/>
              <w:spacing w:line="234" w:lineRule="exact"/>
              <w:ind w:left="39"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2" w:right="0"/>
              <w:jc w:val="left"/>
              <w:rPr>
                <w:rFonts w:ascii="宋体" w:hAnsi="宋体" w:cs="宋体" w:eastAsia="宋体" w:hint="default"/>
                <w:sz w:val="18"/>
                <w:szCs w:val="18"/>
              </w:rPr>
            </w:pPr>
            <w:r>
              <w:rPr>
                <w:rFonts w:ascii="宋体" w:hAnsi="宋体" w:cs="宋体" w:eastAsia="宋体" w:hint="default"/>
                <w:sz w:val="18"/>
                <w:szCs w:val="18"/>
              </w:rPr>
              <w:t>总资产</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2" w:right="0"/>
              <w:jc w:val="left"/>
              <w:rPr>
                <w:rFonts w:ascii="宋体" w:hAnsi="宋体" w:cs="宋体" w:eastAsia="宋体" w:hint="default"/>
                <w:sz w:val="18"/>
                <w:szCs w:val="18"/>
              </w:rPr>
            </w:pPr>
            <w:r>
              <w:rPr>
                <w:rFonts w:ascii="宋体" w:hAnsi="宋体" w:cs="宋体" w:eastAsia="宋体" w:hint="default"/>
                <w:sz w:val="18"/>
                <w:szCs w:val="18"/>
              </w:rPr>
              <w:t>净资产</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2" w:right="0"/>
              <w:jc w:val="left"/>
              <w:rPr>
                <w:rFonts w:ascii="宋体" w:hAnsi="宋体" w:cs="宋体" w:eastAsia="宋体" w:hint="default"/>
                <w:sz w:val="18"/>
                <w:szCs w:val="18"/>
              </w:rPr>
            </w:pPr>
            <w:r>
              <w:rPr>
                <w:rFonts w:ascii="宋体" w:hAnsi="宋体" w:cs="宋体" w:eastAsia="宋体" w:hint="default"/>
                <w:sz w:val="18"/>
                <w:szCs w:val="18"/>
              </w:rPr>
              <w:t>净利润</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r>
      <w:tr>
        <w:trPr>
          <w:trHeight w:val="478"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黑龙江北大荒米业有限公</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司</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加工业</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水稻生产加工、销售等</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2" w:right="0"/>
              <w:jc w:val="left"/>
              <w:rPr>
                <w:rFonts w:ascii="宋体" w:hAnsi="宋体" w:cs="宋体" w:eastAsia="宋体" w:hint="default"/>
                <w:sz w:val="18"/>
                <w:szCs w:val="18"/>
              </w:rPr>
            </w:pPr>
            <w:r>
              <w:rPr>
                <w:rFonts w:ascii="宋体"/>
                <w:sz w:val="18"/>
              </w:rPr>
              <w:t>51,000</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306,462</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60,706</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16"/>
              <w:jc w:val="right"/>
              <w:rPr>
                <w:rFonts w:ascii="宋体" w:hAnsi="宋体" w:cs="宋体" w:eastAsia="宋体" w:hint="default"/>
                <w:sz w:val="18"/>
                <w:szCs w:val="18"/>
              </w:rPr>
            </w:pPr>
            <w:r>
              <w:rPr>
                <w:rFonts w:ascii="宋体"/>
                <w:sz w:val="18"/>
              </w:rPr>
              <w:t>1,703</w:t>
            </w:r>
          </w:p>
        </w:tc>
      </w:tr>
      <w:tr>
        <w:trPr>
          <w:trHeight w:val="476"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黑龙江北大荒纸业有限责</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任公司</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加工业</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文化用纸及其他纸制品生产、加</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工、销售</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8" w:right="0"/>
              <w:jc w:val="left"/>
              <w:rPr>
                <w:rFonts w:ascii="宋体" w:hAnsi="宋体" w:cs="宋体" w:eastAsia="宋体" w:hint="default"/>
                <w:sz w:val="18"/>
                <w:szCs w:val="18"/>
              </w:rPr>
            </w:pPr>
            <w:r>
              <w:rPr>
                <w:rFonts w:ascii="宋体"/>
                <w:sz w:val="18"/>
              </w:rPr>
              <w:t>6,000</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sz w:val="18"/>
              </w:rPr>
              <w:t>37,810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6,539</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1"/>
              <w:jc w:val="right"/>
              <w:rPr>
                <w:rFonts w:ascii="宋体" w:hAnsi="宋体" w:cs="宋体" w:eastAsia="宋体" w:hint="default"/>
                <w:sz w:val="18"/>
                <w:szCs w:val="18"/>
              </w:rPr>
            </w:pPr>
            <w:r>
              <w:rPr>
                <w:rFonts w:ascii="宋体"/>
                <w:sz w:val="18"/>
              </w:rPr>
              <w:t>-338</w:t>
            </w:r>
          </w:p>
        </w:tc>
      </w:tr>
      <w:tr>
        <w:trPr>
          <w:trHeight w:val="244"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哈尔滨龙垦麦芽有限公司</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加工业</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麦芽的生产、销售；大麦经营等</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2" w:right="0"/>
              <w:jc w:val="left"/>
              <w:rPr>
                <w:rFonts w:ascii="宋体" w:hAnsi="宋体" w:cs="宋体" w:eastAsia="宋体" w:hint="default"/>
                <w:sz w:val="18"/>
                <w:szCs w:val="18"/>
              </w:rPr>
            </w:pPr>
            <w:r>
              <w:rPr>
                <w:rFonts w:ascii="宋体"/>
                <w:sz w:val="18"/>
              </w:rPr>
              <w:t>38,500</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138,826</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32,475</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1"/>
              <w:jc w:val="right"/>
              <w:rPr>
                <w:rFonts w:ascii="宋体" w:hAnsi="宋体" w:cs="宋体" w:eastAsia="宋体" w:hint="default"/>
                <w:sz w:val="18"/>
                <w:szCs w:val="18"/>
              </w:rPr>
            </w:pPr>
            <w:r>
              <w:rPr>
                <w:rFonts w:ascii="宋体"/>
                <w:sz w:val="18"/>
              </w:rPr>
              <w:t>-7,351</w:t>
            </w:r>
          </w:p>
        </w:tc>
      </w:tr>
      <w:tr>
        <w:trPr>
          <w:trHeight w:val="244"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北大荒鑫亚经贸有限公司</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流通业</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粮食及农资购销等业务</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8" w:right="0"/>
              <w:jc w:val="left"/>
              <w:rPr>
                <w:rFonts w:ascii="宋体" w:hAnsi="宋体" w:cs="宋体" w:eastAsia="宋体" w:hint="default"/>
                <w:sz w:val="18"/>
                <w:szCs w:val="18"/>
              </w:rPr>
            </w:pPr>
            <w:r>
              <w:rPr>
                <w:rFonts w:ascii="宋体"/>
                <w:sz w:val="18"/>
              </w:rPr>
              <w:t>5,000</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sz w:val="18"/>
              </w:rPr>
              <w:t>22,043</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5,181</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181</w:t>
            </w:r>
          </w:p>
        </w:tc>
      </w:tr>
      <w:tr>
        <w:trPr>
          <w:trHeight w:val="476"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北大荒希杰食品科技有限</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公司</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加工业</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米糠油及米糠蛋白项目</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2" w:right="0"/>
              <w:jc w:val="left"/>
              <w:rPr>
                <w:rFonts w:ascii="宋体" w:hAnsi="宋体" w:cs="宋体" w:eastAsia="宋体" w:hint="default"/>
                <w:sz w:val="18"/>
                <w:szCs w:val="18"/>
              </w:rPr>
            </w:pPr>
            <w:r>
              <w:rPr>
                <w:rFonts w:ascii="宋体"/>
                <w:sz w:val="18"/>
              </w:rPr>
              <w:t>21,000</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5,370</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5,356</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-44</w:t>
            </w:r>
          </w:p>
        </w:tc>
      </w:tr>
      <w:tr>
        <w:trPr>
          <w:trHeight w:val="478"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北大荒鑫都房地产开发有</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限公司</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房地产</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业</w:t>
            </w:r>
          </w:p>
        </w:tc>
        <w:tc>
          <w:tcPr>
            <w:tcW w:w="28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房地产开发业务</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8" w:right="0"/>
              <w:jc w:val="left"/>
              <w:rPr>
                <w:rFonts w:ascii="宋体" w:hAnsi="宋体" w:cs="宋体" w:eastAsia="宋体" w:hint="default"/>
                <w:sz w:val="18"/>
                <w:szCs w:val="18"/>
              </w:rPr>
            </w:pPr>
            <w:r>
              <w:rPr>
                <w:rFonts w:ascii="宋体"/>
                <w:sz w:val="18"/>
              </w:rPr>
              <w:t>5,000</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5,001</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5,001</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1</w:t>
            </w:r>
          </w:p>
        </w:tc>
      </w:tr>
    </w:tbl>
    <w:p>
      <w:pPr>
        <w:spacing w:line="240" w:lineRule="auto" w:before="6"/>
        <w:rPr>
          <w:rFonts w:ascii="宋体" w:hAnsi="宋体" w:cs="宋体" w:eastAsia="宋体" w:hint="default"/>
          <w:sz w:val="15"/>
          <w:szCs w:val="15"/>
        </w:rPr>
      </w:pPr>
    </w:p>
    <w:p>
      <w:pPr>
        <w:pStyle w:val="BodyText"/>
        <w:spacing w:line="272" w:lineRule="exact" w:before="63"/>
        <w:ind w:left="220" w:right="205" w:firstLine="265"/>
        <w:jc w:val="left"/>
      </w:pPr>
      <w:r>
        <w:rPr/>
        <w:t>（8）2008</w:t>
      </w:r>
      <w:r>
        <w:rPr>
          <w:spacing w:val="-56"/>
        </w:rPr>
        <w:t> </w:t>
      </w:r>
      <w:r>
        <w:rPr/>
        <w:t>年以来国内外市场形势变化、信贷政策调整、汇率利率变动、成本要素价格变化及自然</w:t>
      </w:r>
      <w:r>
        <w:rPr/>
        <w:t> 灾害等对公司本年度和未来财务状况和经营成果的影响：</w:t>
      </w:r>
    </w:p>
    <w:p>
      <w:pPr>
        <w:pStyle w:val="BodyText"/>
        <w:spacing w:line="272" w:lineRule="exact"/>
        <w:ind w:left="220" w:right="218" w:firstLine="420"/>
        <w:jc w:val="both"/>
      </w:pPr>
      <w:r>
        <w:rPr/>
        <w:t>2008</w:t>
      </w:r>
      <w:r>
        <w:rPr>
          <w:spacing w:val="-32"/>
        </w:rPr>
        <w:t> </w:t>
      </w:r>
      <w:r>
        <w:rPr>
          <w:spacing w:val="-2"/>
        </w:rPr>
        <w:t>年以来随着国际金融危机的不断延伸和加剧，国内宏观经济环境发生了巨大变化，各行各业</w:t>
      </w:r>
      <w:r>
        <w:rPr/>
        <w:t> 均不同程度受到影响。为了应对国际金融危机，中国全面实施了促进经济平稳较快发展的一揽子刺激 计划，目前中国经济已经出现了积极的变化，但当前中国经济仍面临很大困难。其中国内出口萎缩、 内需不足，市场低迷，而公司纸业、麦芽等的原料成本及价格受到不同程度影响。</w:t>
      </w:r>
    </w:p>
    <w:p>
      <w:pPr>
        <w:spacing w:line="240" w:lineRule="auto" w:before="10"/>
        <w:rPr>
          <w:rFonts w:ascii="宋体" w:hAnsi="宋体" w:cs="宋体" w:eastAsia="宋体" w:hint="default"/>
          <w:sz w:val="18"/>
          <w:szCs w:val="18"/>
        </w:rPr>
      </w:pPr>
    </w:p>
    <w:p>
      <w:pPr>
        <w:pStyle w:val="BodyText"/>
        <w:spacing w:line="274" w:lineRule="exact"/>
        <w:ind w:left="536" w:right="206"/>
        <w:jc w:val="left"/>
      </w:pPr>
      <w:r>
        <w:rPr/>
        <w:t>2、公司未来发展展望</w:t>
      </w:r>
    </w:p>
    <w:p>
      <w:pPr>
        <w:pStyle w:val="BodyText"/>
        <w:spacing w:line="272" w:lineRule="exact" w:before="26"/>
        <w:ind w:left="430" w:right="208" w:hanging="1"/>
        <w:jc w:val="left"/>
      </w:pPr>
      <w:r>
        <w:rPr/>
        <w:t>（1）所处行业的发展趋势及公司面临的市场竞争格局。 公司是目前我国最大的以粮食生产、精深加工和销售为主的上市公司。长远来看,</w:t>
      </w:r>
      <w:r>
        <w:rPr>
          <w:spacing w:val="-4"/>
        </w:rPr>
        <w:t> </w:t>
      </w:r>
      <w:r>
        <w:rPr/>
        <w:t>我国农业发展趋</w:t>
      </w:r>
    </w:p>
    <w:p>
      <w:pPr>
        <w:pStyle w:val="BodyText"/>
        <w:spacing w:line="245" w:lineRule="exact"/>
        <w:ind w:left="220" w:right="99"/>
        <w:jc w:val="left"/>
      </w:pPr>
      <w:r>
        <w:rPr/>
        <w:t>势是继续稳定粮食生产、确保粮食安全；加快推进优势区域布局，大力调整产业结构，提高水利化、</w:t>
      </w:r>
    </w:p>
    <w:p>
      <w:pPr>
        <w:pStyle w:val="BodyText"/>
        <w:spacing w:line="272" w:lineRule="exact" w:before="26"/>
        <w:ind w:left="220" w:right="99"/>
        <w:jc w:val="left"/>
      </w:pPr>
      <w:r>
        <w:rPr/>
        <w:t>机械化和信息化水平，提高土地产出率；积极推进农业产业化经营，形成产前、产中和产后紧密连接 的现代农业产业系统，培育一批竞争力强的农业产业化龙头企业，带动产业结构升级。我国农产品面 临着国内市场国际化与农产品市场全面开放的严峻挑战,国内农产品与世界农产品市场联系更加紧密， 农业行业面临的市场竞争将进一步显现，优势农业企业面临着更多的机遇，而劣势经营者将受到较大</w:t>
      </w:r>
    </w:p>
    <w:p>
      <w:pPr>
        <w:spacing w:after="0" w:line="272" w:lineRule="exact"/>
        <w:jc w:val="left"/>
        <w:sectPr>
          <w:pgSz w:w="11910" w:h="16840"/>
          <w:pgMar w:header="747" w:footer="727" w:top="980" w:bottom="920" w:left="1140" w:right="1080"/>
        </w:sectPr>
      </w:pPr>
    </w:p>
    <w:p>
      <w:pPr>
        <w:spacing w:line="240" w:lineRule="auto" w:before="1"/>
        <w:rPr>
          <w:rFonts w:ascii="宋体" w:hAnsi="宋体" w:cs="宋体" w:eastAsia="宋体" w:hint="default"/>
          <w:sz w:val="29"/>
          <w:szCs w:val="29"/>
        </w:rPr>
      </w:pPr>
    </w:p>
    <w:p>
      <w:pPr>
        <w:pStyle w:val="BodyText"/>
        <w:spacing w:line="274" w:lineRule="exact" w:before="35"/>
        <w:ind w:right="0"/>
        <w:jc w:val="both"/>
      </w:pPr>
      <w:r>
        <w:rPr/>
        <w:t>的冲击。</w:t>
      </w:r>
    </w:p>
    <w:p>
      <w:pPr>
        <w:pStyle w:val="BodyText"/>
        <w:spacing w:line="272" w:lineRule="exact"/>
        <w:ind w:left="561" w:right="103"/>
        <w:jc w:val="left"/>
      </w:pPr>
      <w:r>
        <w:rPr/>
        <w:t>（2）公司未来发展机遇、发展战略和新年度的经营计划</w:t>
      </w:r>
    </w:p>
    <w:p>
      <w:pPr>
        <w:pStyle w:val="BodyText"/>
        <w:spacing w:line="272" w:lineRule="exact" w:before="26"/>
        <w:ind w:right="103" w:firstLine="419"/>
        <w:jc w:val="left"/>
      </w:pPr>
      <w:r>
        <w:rPr/>
        <w:t>自</w:t>
      </w:r>
      <w:r>
        <w:rPr>
          <w:spacing w:val="-58"/>
        </w:rPr>
        <w:t> </w:t>
      </w:r>
      <w:r>
        <w:rPr/>
        <w:t>2003</w:t>
      </w:r>
      <w:r>
        <w:rPr>
          <w:spacing w:val="-58"/>
        </w:rPr>
        <w:t> </w:t>
      </w:r>
      <w:r>
        <w:rPr/>
        <w:t>年国家取消农业税开始，我国农业政策向支持和保护农业转变，2004</w:t>
      </w:r>
      <w:r>
        <w:rPr>
          <w:spacing w:val="-58"/>
        </w:rPr>
        <w:t> </w:t>
      </w:r>
      <w:r>
        <w:rPr/>
        <w:t>年以来出台</w:t>
      </w:r>
      <w:r>
        <w:rPr>
          <w:spacing w:val="-58"/>
        </w:rPr>
        <w:t> </w:t>
      </w:r>
      <w:r>
        <w:rPr/>
        <w:t>6</w:t>
      </w:r>
      <w:r>
        <w:rPr>
          <w:spacing w:val="-57"/>
        </w:rPr>
        <w:t> </w:t>
      </w:r>
      <w:r>
        <w:rPr/>
        <w:t>个与</w:t>
      </w:r>
      <w:r>
        <w:rPr>
          <w:spacing w:val="-1"/>
        </w:rPr>
        <w:t> </w:t>
      </w:r>
      <w:r>
        <w:rPr/>
        <w:t>农业相关的“一号文件”，而</w:t>
      </w:r>
      <w:r>
        <w:rPr>
          <w:spacing w:val="-60"/>
        </w:rPr>
        <w:t> </w:t>
      </w:r>
      <w:r>
        <w:rPr/>
        <w:t>2008</w:t>
      </w:r>
      <w:r>
        <w:rPr>
          <w:spacing w:val="-60"/>
        </w:rPr>
        <w:t> </w:t>
      </w:r>
      <w:r>
        <w:rPr/>
        <w:t>年党的十七届三中全会更明确提出“工业反哺农业”，</w:t>
      </w:r>
      <w:r>
        <w:rPr>
          <w:spacing w:val="-14"/>
        </w:rPr>
        <w:t> </w:t>
      </w:r>
      <w:r>
        <w:rPr/>
        <w:t>预示着中</w:t>
      </w:r>
      <w:r>
        <w:rPr>
          <w:spacing w:val="-1"/>
        </w:rPr>
        <w:t> </w:t>
      </w:r>
      <w:r>
        <w:rPr/>
        <w:t>国农业将迎来一场新的革命性发展及新一轮发展的高峰。尤其应对当前严峻的国际、国内经济形势，</w:t>
      </w:r>
      <w:r>
        <w:rPr/>
        <w:t> 中央</w:t>
      </w:r>
      <w:r>
        <w:rPr>
          <w:spacing w:val="-62"/>
        </w:rPr>
        <w:t> </w:t>
      </w:r>
      <w:r>
        <w:rPr/>
        <w:t>4</w:t>
      </w:r>
      <w:r>
        <w:rPr>
          <w:spacing w:val="-61"/>
        </w:rPr>
        <w:t> </w:t>
      </w:r>
      <w:r>
        <w:rPr/>
        <w:t>万亿元大规模经济刺激计划、全国新增</w:t>
      </w:r>
      <w:r>
        <w:rPr>
          <w:spacing w:val="-62"/>
        </w:rPr>
        <w:t> </w:t>
      </w:r>
      <w:r>
        <w:rPr/>
        <w:t>1000</w:t>
      </w:r>
      <w:r>
        <w:rPr>
          <w:spacing w:val="-61"/>
        </w:rPr>
        <w:t> </w:t>
      </w:r>
      <w:r>
        <w:rPr/>
        <w:t>亿斤粮食生产能力规划等系列措施的出台和实施，</w:t>
      </w:r>
      <w:r>
        <w:rPr>
          <w:spacing w:val="-1"/>
        </w:rPr>
        <w:t> </w:t>
      </w:r>
      <w:r>
        <w:rPr/>
        <w:t>彰显了国家在政策层面上对农业给予了高度重视、长期支持与保护。加之人们对农产品的需求日益增</w:t>
      </w:r>
      <w:r>
        <w:rPr/>
        <w:t> 长、食品安全问题及全球农产品价格持续攀升，可以预期农产品价格将继续走高，这给以粮食生产为 主导的农业上市公司创造了难得的机遇。</w:t>
      </w:r>
    </w:p>
    <w:p>
      <w:pPr>
        <w:pStyle w:val="BodyText"/>
        <w:spacing w:line="246" w:lineRule="exact"/>
        <w:ind w:right="103" w:firstLine="420"/>
        <w:jc w:val="left"/>
      </w:pPr>
      <w:r>
        <w:rPr/>
        <w:t>公司未来发展战略是：将充分利用自身的优势，灵活运用上市公司的经营机制，以农业为基础，</w:t>
      </w:r>
    </w:p>
    <w:p>
      <w:pPr>
        <w:pStyle w:val="BodyText"/>
        <w:spacing w:line="237" w:lineRule="auto" w:before="1"/>
        <w:ind w:right="216"/>
        <w:jc w:val="both"/>
      </w:pPr>
      <w:r>
        <w:rPr/>
        <w:t>以市场为导向，以农业高新技术研发与应用为手段，以实现利润最大化为目标，突出北大荒绿色产品 的品牌优势，大力拓展以水稻为主的农产品精深加工，实现种植业向农产品加工、传统农业向现代农 </w:t>
      </w:r>
      <w:r>
        <w:rPr>
          <w:spacing w:val="-3"/>
        </w:rPr>
        <w:t>业转变，使公司成为国内最大、国际有影响的农业高新技术示范基地、农产品精深加工基地、绿色(有</w:t>
      </w:r>
      <w:r>
        <w:rPr>
          <w:spacing w:val="-74"/>
        </w:rPr>
        <w:t> </w:t>
      </w:r>
      <w:r>
        <w:rPr>
          <w:spacing w:val="-74"/>
        </w:rPr>
      </w:r>
      <w:r>
        <w:rPr/>
        <w:t>机)产品生产基地和经营稳健、效益显著、成长良好的现代化农业企业。</w:t>
      </w:r>
    </w:p>
    <w:p>
      <w:pPr>
        <w:pStyle w:val="BodyText"/>
        <w:spacing w:line="271" w:lineRule="exact"/>
        <w:ind w:left="560" w:right="103"/>
        <w:jc w:val="left"/>
      </w:pPr>
      <w:r>
        <w:rPr/>
        <w:t>2009</w:t>
      </w:r>
      <w:r>
        <w:rPr>
          <w:spacing w:val="-26"/>
        </w:rPr>
        <w:t> </w:t>
      </w:r>
      <w:r>
        <w:rPr>
          <w:spacing w:val="-2"/>
        </w:rPr>
        <w:t>年公司将重点围绕现代农业、新型工业、建筑业、流通业四大产业，继续强化管理、明晰目</w:t>
      </w:r>
    </w:p>
    <w:p>
      <w:pPr>
        <w:pStyle w:val="BodyText"/>
        <w:spacing w:line="272" w:lineRule="exact"/>
        <w:ind w:right="0"/>
        <w:jc w:val="both"/>
      </w:pPr>
      <w:r>
        <w:rPr>
          <w:spacing w:val="-8"/>
        </w:rPr>
        <w:t>标、调整策略、全力推进，扎实做好各项工作，用优异的成绩回报股东。公司 </w:t>
      </w:r>
      <w:r>
        <w:rPr/>
        <w:t>2009</w:t>
      </w:r>
      <w:r>
        <w:rPr>
          <w:spacing w:val="-76"/>
        </w:rPr>
        <w:t> </w:t>
      </w:r>
      <w:r>
        <w:rPr/>
        <w:t>年总体工作目标是：</w:t>
      </w:r>
    </w:p>
    <w:p>
      <w:pPr>
        <w:pStyle w:val="BodyText"/>
        <w:spacing w:line="272" w:lineRule="exact"/>
        <w:ind w:right="0"/>
        <w:jc w:val="both"/>
      </w:pPr>
      <w:r>
        <w:rPr/>
        <w:t>力争实现公司营业收入</w:t>
      </w:r>
      <w:r>
        <w:rPr>
          <w:spacing w:val="-63"/>
        </w:rPr>
        <w:t> </w:t>
      </w:r>
      <w:r>
        <w:rPr/>
        <w:t>62</w:t>
      </w:r>
      <w:r>
        <w:rPr>
          <w:spacing w:val="-62"/>
        </w:rPr>
        <w:t> </w:t>
      </w:r>
      <w:r>
        <w:rPr/>
        <w:t>亿元，利润总额</w:t>
      </w:r>
      <w:r>
        <w:rPr>
          <w:spacing w:val="-63"/>
        </w:rPr>
        <w:t> </w:t>
      </w:r>
      <w:r>
        <w:rPr/>
        <w:t>5.8</w:t>
      </w:r>
      <w:r>
        <w:rPr>
          <w:spacing w:val="-62"/>
        </w:rPr>
        <w:t> </w:t>
      </w:r>
      <w:r>
        <w:rPr/>
        <w:t>亿元，和谐推动和建设区域内社会事业。</w:t>
      </w:r>
    </w:p>
    <w:p>
      <w:pPr>
        <w:pStyle w:val="BodyText"/>
        <w:spacing w:line="272" w:lineRule="exact" w:before="26"/>
        <w:ind w:right="103" w:firstLine="420"/>
        <w:jc w:val="left"/>
      </w:pPr>
      <w:r>
        <w:rPr/>
        <w:t>为实现</w:t>
      </w:r>
      <w:r>
        <w:rPr>
          <w:spacing w:val="-47"/>
        </w:rPr>
        <w:t> </w:t>
      </w:r>
      <w:r>
        <w:rPr/>
        <w:t>2009</w:t>
      </w:r>
      <w:r>
        <w:rPr>
          <w:spacing w:val="-44"/>
        </w:rPr>
        <w:t> </w:t>
      </w:r>
      <w:r>
        <w:rPr>
          <w:spacing w:val="-6"/>
        </w:rPr>
        <w:t>年发展目标，公司各企业应当高度重视应收账款和预付账款管理，强化合同订单管理；</w:t>
      </w:r>
      <w:r>
        <w:rPr/>
        <w:t> 加强货款回收管理，落实催收责任，提高应收款周转速度；树立过紧日子的思想，强化精细管理，推 </w:t>
      </w:r>
      <w:r>
        <w:rPr>
          <w:spacing w:val="-3"/>
        </w:rPr>
        <w:t>进挖潜增效，降低企业成本费用水平；采取综合措施，有效缓解企业库存压力，不断提高企业产销率；</w:t>
      </w:r>
      <w:r>
        <w:rPr>
          <w:spacing w:val="-74"/>
        </w:rPr>
        <w:t> </w:t>
      </w:r>
      <w:r>
        <w:rPr>
          <w:spacing w:val="-74"/>
        </w:rPr>
      </w:r>
      <w:r>
        <w:rPr/>
        <w:t>努力缩短资金循环周期，防范资金风险，保障资金运转安全。</w:t>
      </w:r>
    </w:p>
    <w:p>
      <w:pPr>
        <w:pStyle w:val="BodyText"/>
        <w:spacing w:line="272" w:lineRule="exact"/>
        <w:ind w:left="560" w:right="204"/>
        <w:jc w:val="left"/>
      </w:pPr>
      <w:r>
        <w:rPr/>
        <w:t>（3）未来发展战略所需的资金需求及使用计划 由于公司控股子公司米业公司、麦芽公司农产品加工业的特点，决定了本公司需要大量采购并储</w:t>
      </w:r>
    </w:p>
    <w:p>
      <w:pPr>
        <w:pStyle w:val="BodyText"/>
        <w:spacing w:line="272" w:lineRule="exact"/>
        <w:ind w:right="103"/>
        <w:jc w:val="left"/>
      </w:pPr>
      <w:r>
        <w:rPr>
          <w:spacing w:val="-4"/>
        </w:rPr>
        <w:t>存原料，每年的原料收购资金需求在</w:t>
      </w:r>
      <w:r>
        <w:rPr>
          <w:spacing w:val="-48"/>
        </w:rPr>
        <w:t> </w:t>
      </w:r>
      <w:r>
        <w:rPr/>
        <w:t>30</w:t>
      </w:r>
      <w:r>
        <w:rPr>
          <w:spacing w:val="-47"/>
        </w:rPr>
        <w:t> </w:t>
      </w:r>
      <w:r>
        <w:rPr>
          <w:spacing w:val="-4"/>
        </w:rPr>
        <w:t>亿元左右。公司将充分利用自身优势，加大资金集中管理的力</w:t>
      </w:r>
      <w:r>
        <w:rPr>
          <w:spacing w:val="-89"/>
        </w:rPr>
        <w:t> </w:t>
      </w:r>
      <w:r>
        <w:rPr>
          <w:spacing w:val="-89"/>
        </w:rPr>
      </w:r>
      <w:r>
        <w:rPr>
          <w:spacing w:val="-3"/>
        </w:rPr>
        <w:t>度，加强销售资金回笼，减少存货周转期，提高自有资金利用率。同时在合理利用自有资金的基础上，</w:t>
      </w:r>
      <w:r>
        <w:rPr>
          <w:spacing w:val="-74"/>
        </w:rPr>
        <w:t> </w:t>
      </w:r>
      <w:r>
        <w:rPr>
          <w:spacing w:val="-74"/>
        </w:rPr>
      </w:r>
      <w:r>
        <w:rPr/>
        <w:t>以银行信贷等方式筹集资金等保证</w:t>
      </w:r>
      <w:r>
        <w:rPr>
          <w:spacing w:val="-66"/>
        </w:rPr>
        <w:t> </w:t>
      </w:r>
      <w:r>
        <w:rPr/>
        <w:t>2009</w:t>
      </w:r>
      <w:r>
        <w:rPr>
          <w:spacing w:val="-66"/>
        </w:rPr>
        <w:t> </w:t>
      </w:r>
      <w:r>
        <w:rPr/>
        <w:t>年公司资金需求。</w:t>
      </w:r>
    </w:p>
    <w:p>
      <w:pPr>
        <w:pStyle w:val="BodyText"/>
        <w:spacing w:line="272" w:lineRule="exact"/>
        <w:ind w:left="665" w:right="204" w:hanging="105"/>
        <w:jc w:val="left"/>
      </w:pPr>
      <w:r>
        <w:rPr/>
        <w:t>（4）公司面临的风险及对策 宏观政策风险：公司作为农业类上市公司,受国家有关农业及粮食产业政策的扶持，并享受税收</w:t>
      </w:r>
    </w:p>
    <w:p>
      <w:pPr>
        <w:pStyle w:val="BodyText"/>
        <w:spacing w:line="272" w:lineRule="exact"/>
        <w:ind w:right="219"/>
        <w:jc w:val="both"/>
      </w:pPr>
      <w:r>
        <w:rPr>
          <w:spacing w:val="-1"/>
        </w:rPr>
        <w:t>方面的优惠，国家宏观政策的导向将会对公司的经营产生直接影响。</w:t>
      </w:r>
      <w:r>
        <w:rPr>
          <w:spacing w:val="-52"/>
        </w:rPr>
        <w:t> </w:t>
      </w:r>
      <w:r>
        <w:rPr>
          <w:spacing w:val="-2"/>
        </w:rPr>
        <w:t>对策是：公司将适时根据政策导</w:t>
      </w:r>
      <w:r>
        <w:rPr>
          <w:spacing w:val="-100"/>
        </w:rPr>
        <w:t> </w:t>
      </w:r>
      <w:r>
        <w:rPr>
          <w:spacing w:val="-100"/>
        </w:rPr>
      </w:r>
      <w:r>
        <w:rPr/>
        <w:t>向调整公司的经营战略，加强公司的经营管理，以减少国家产业政策调整及税收政策调整可能给公司 带来的不利影响。</w:t>
      </w:r>
    </w:p>
    <w:p>
      <w:pPr>
        <w:pStyle w:val="BodyText"/>
        <w:spacing w:line="272" w:lineRule="exact"/>
        <w:ind w:right="204" w:firstLine="472"/>
        <w:jc w:val="left"/>
      </w:pPr>
      <w:r>
        <w:rPr>
          <w:spacing w:val="-2"/>
        </w:rPr>
        <w:t>市场风险：日益激烈的市场竞争对公司的生产经营带来一定的风险。对策是：公司将继续实施品</w:t>
      </w:r>
      <w:r>
        <w:rPr/>
        <w:t> 牌战略，发挥已有的产品和技术优势，努力提高产品质量，降低产品成本，不断增强产品的竞争力。</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BodyText"/>
        <w:spacing w:line="240" w:lineRule="auto"/>
        <w:ind w:right="0"/>
        <w:jc w:val="both"/>
      </w:pPr>
      <w:r>
        <w:rPr/>
        <w:t>1、公司主营业务及其经营状况</w:t>
      </w:r>
    </w:p>
    <w:p>
      <w:pPr>
        <w:spacing w:line="240" w:lineRule="auto" w:before="12"/>
        <w:rPr>
          <w:rFonts w:ascii="宋体" w:hAnsi="宋体" w:cs="宋体" w:eastAsia="宋体" w:hint="default"/>
          <w:sz w:val="17"/>
          <w:szCs w:val="17"/>
        </w:rPr>
      </w:pPr>
    </w:p>
    <w:p>
      <w:pPr>
        <w:pStyle w:val="BodyText"/>
        <w:spacing w:line="274" w:lineRule="exact" w:before="35"/>
        <w:ind w:right="103"/>
        <w:jc w:val="left"/>
      </w:pPr>
      <w:r>
        <w:rPr/>
        <w:t>(1)</w:t>
      </w:r>
      <w:r>
        <w:rPr>
          <w:spacing w:val="-2"/>
        </w:rPr>
        <w:t> </w:t>
      </w:r>
      <w:r>
        <w:rPr/>
        <w:t>主营业务分行业、产品情况</w:t>
      </w:r>
    </w:p>
    <w:p>
      <w:pPr>
        <w:pStyle w:val="BodyText"/>
        <w:spacing w:line="274" w:lineRule="exact"/>
        <w:ind w:left="0" w:right="219"/>
        <w:jc w:val="right"/>
      </w:pPr>
      <w:r>
        <w:rPr/>
        <w:t>单位:元</w:t>
      </w:r>
      <w:r>
        <w:rPr>
          <w:spacing w:val="-3"/>
        </w:rPr>
        <w:t> </w:t>
      </w:r>
      <w:r>
        <w:rPr/>
        <w:t>币种:人民币</w:t>
      </w:r>
    </w:p>
    <w:p>
      <w:pPr>
        <w:spacing w:line="240" w:lineRule="auto" w:before="8"/>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027"/>
        <w:gridCol w:w="1896"/>
        <w:gridCol w:w="1896"/>
        <w:gridCol w:w="1027"/>
        <w:gridCol w:w="1027"/>
        <w:gridCol w:w="1027"/>
        <w:gridCol w:w="1399"/>
      </w:tblGrid>
      <w:tr>
        <w:trPr>
          <w:trHeight w:val="1105"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8"/>
              <w:ind w:left="190" w:right="189"/>
              <w:jc w:val="center"/>
              <w:rPr>
                <w:rFonts w:ascii="宋体" w:hAnsi="宋体" w:cs="宋体" w:eastAsia="宋体" w:hint="default"/>
                <w:sz w:val="21"/>
                <w:szCs w:val="21"/>
              </w:rPr>
            </w:pPr>
            <w:r>
              <w:rPr>
                <w:rFonts w:ascii="宋体" w:hAnsi="宋体" w:cs="宋体" w:eastAsia="宋体" w:hint="default"/>
                <w:sz w:val="21"/>
                <w:szCs w:val="21"/>
              </w:rPr>
              <w:t>分行业 或分产 品</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52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52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8"/>
              <w:ind w:left="190" w:right="189"/>
              <w:jc w:val="center"/>
              <w:rPr>
                <w:rFonts w:ascii="宋体" w:hAnsi="宋体" w:cs="宋体" w:eastAsia="宋体" w:hint="default"/>
                <w:sz w:val="21"/>
                <w:szCs w:val="21"/>
              </w:rPr>
            </w:pPr>
            <w:r>
              <w:rPr>
                <w:rFonts w:ascii="宋体" w:hAnsi="宋体" w:cs="宋体" w:eastAsia="宋体" w:hint="default"/>
                <w:sz w:val="21"/>
                <w:szCs w:val="21"/>
              </w:rPr>
              <w:t>营业利 润率 (%)</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91" w:right="0"/>
              <w:jc w:val="left"/>
              <w:rPr>
                <w:rFonts w:ascii="宋体" w:hAnsi="宋体" w:cs="宋体" w:eastAsia="宋体" w:hint="default"/>
                <w:sz w:val="21"/>
                <w:szCs w:val="21"/>
              </w:rPr>
            </w:pPr>
            <w:r>
              <w:rPr>
                <w:rFonts w:ascii="宋体" w:hAnsi="宋体" w:cs="宋体" w:eastAsia="宋体" w:hint="default"/>
                <w:sz w:val="21"/>
                <w:szCs w:val="21"/>
              </w:rPr>
              <w:t>营业收</w:t>
            </w:r>
          </w:p>
          <w:p>
            <w:pPr>
              <w:pStyle w:val="TableParagraph"/>
              <w:spacing w:line="272" w:lineRule="exact" w:before="26"/>
              <w:ind w:left="191" w:right="189"/>
              <w:jc w:val="left"/>
              <w:rPr>
                <w:rFonts w:ascii="宋体" w:hAnsi="宋体" w:cs="宋体" w:eastAsia="宋体" w:hint="default"/>
                <w:sz w:val="21"/>
                <w:szCs w:val="21"/>
              </w:rPr>
            </w:pPr>
            <w:r>
              <w:rPr>
                <w:rFonts w:ascii="宋体" w:hAnsi="宋体" w:cs="宋体" w:eastAsia="宋体" w:hint="default"/>
                <w:sz w:val="21"/>
                <w:szCs w:val="21"/>
              </w:rPr>
              <w:t>入比上 年增减</w:t>
            </w:r>
          </w:p>
          <w:p>
            <w:pPr>
              <w:pStyle w:val="TableParagraph"/>
              <w:spacing w:line="248" w:lineRule="exact"/>
              <w:ind w:left="191" w:right="0"/>
              <w:jc w:val="left"/>
              <w:rPr>
                <w:rFonts w:ascii="宋体" w:hAnsi="宋体" w:cs="宋体" w:eastAsia="宋体" w:hint="default"/>
                <w:sz w:val="21"/>
                <w:szCs w:val="21"/>
              </w:rPr>
            </w:pPr>
            <w:r>
              <w:rPr>
                <w:rFonts w:ascii="宋体" w:hAnsi="宋体" w:cs="宋体" w:eastAsia="宋体" w:hint="default"/>
                <w:sz w:val="21"/>
                <w:szCs w:val="21"/>
              </w:rPr>
              <w:t>（％）</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38" w:lineRule="exact"/>
              <w:ind w:left="190" w:right="0"/>
              <w:jc w:val="left"/>
              <w:rPr>
                <w:rFonts w:ascii="宋体" w:hAnsi="宋体" w:cs="宋体" w:eastAsia="宋体" w:hint="default"/>
                <w:sz w:val="21"/>
                <w:szCs w:val="21"/>
              </w:rPr>
            </w:pPr>
            <w:r>
              <w:rPr>
                <w:rFonts w:ascii="宋体" w:hAnsi="宋体" w:cs="宋体" w:eastAsia="宋体" w:hint="default"/>
                <w:sz w:val="21"/>
                <w:szCs w:val="21"/>
              </w:rPr>
              <w:t>营业成</w:t>
            </w:r>
          </w:p>
          <w:p>
            <w:pPr>
              <w:pStyle w:val="TableParagraph"/>
              <w:spacing w:line="272" w:lineRule="exact" w:before="26"/>
              <w:ind w:left="190" w:right="189"/>
              <w:jc w:val="left"/>
              <w:rPr>
                <w:rFonts w:ascii="宋体" w:hAnsi="宋体" w:cs="宋体" w:eastAsia="宋体" w:hint="default"/>
                <w:sz w:val="21"/>
                <w:szCs w:val="21"/>
              </w:rPr>
            </w:pPr>
            <w:r>
              <w:rPr>
                <w:rFonts w:ascii="宋体" w:hAnsi="宋体" w:cs="宋体" w:eastAsia="宋体" w:hint="default"/>
                <w:sz w:val="21"/>
                <w:szCs w:val="21"/>
              </w:rPr>
              <w:t>本比上 年增减</w:t>
            </w:r>
          </w:p>
          <w:p>
            <w:pPr>
              <w:pStyle w:val="TableParagraph"/>
              <w:spacing w:line="248" w:lineRule="exact"/>
              <w:ind w:left="190" w:right="0"/>
              <w:jc w:val="left"/>
              <w:rPr>
                <w:rFonts w:ascii="宋体" w:hAnsi="宋体" w:cs="宋体" w:eastAsia="宋体" w:hint="default"/>
                <w:sz w:val="21"/>
                <w:szCs w:val="21"/>
              </w:rPr>
            </w:pPr>
            <w:r>
              <w:rPr>
                <w:rFonts w:ascii="宋体" w:hAnsi="宋体" w:cs="宋体" w:eastAsia="宋体" w:hint="default"/>
                <w:sz w:val="21"/>
                <w:szCs w:val="21"/>
              </w:rPr>
              <w:t>（％）</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7"/>
              <w:ind w:left="168" w:right="164"/>
              <w:jc w:val="center"/>
              <w:rPr>
                <w:rFonts w:ascii="宋体" w:hAnsi="宋体" w:cs="宋体" w:eastAsia="宋体" w:hint="default"/>
                <w:sz w:val="21"/>
                <w:szCs w:val="21"/>
              </w:rPr>
            </w:pPr>
            <w:r>
              <w:rPr>
                <w:rFonts w:ascii="宋体" w:hAnsi="宋体" w:cs="宋体" w:eastAsia="宋体" w:hint="default"/>
                <w:sz w:val="21"/>
                <w:szCs w:val="21"/>
              </w:rPr>
              <w:t>营业利润率 比上年增减</w:t>
            </w:r>
          </w:p>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287"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分行业</w:t>
            </w:r>
          </w:p>
        </w:tc>
      </w:tr>
      <w:tr>
        <w:trPr>
          <w:trHeight w:val="559"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农业</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2,284,066,501.60</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1,653,511,115.67</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38.13</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10.23</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10.24</w:t>
            </w:r>
            <w:r>
              <w:rPr>
                <w:rFonts w:ascii="宋体"/>
                <w:sz w:val="21"/>
              </w:rPr>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88" w:right="0"/>
              <w:jc w:val="center"/>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宋体" w:hAnsi="宋体" w:cs="宋体" w:eastAsia="宋体" w:hint="default"/>
                <w:sz w:val="21"/>
                <w:szCs w:val="21"/>
              </w:rPr>
              <w:t>10.52</w:t>
            </w:r>
          </w:p>
          <w:p>
            <w:pPr>
              <w:pStyle w:val="TableParagraph"/>
              <w:spacing w:line="274" w:lineRule="exact"/>
              <w:ind w:left="345" w:right="0"/>
              <w:jc w:val="center"/>
              <w:rPr>
                <w:rFonts w:ascii="宋体" w:hAnsi="宋体" w:cs="宋体" w:eastAsia="宋体" w:hint="default"/>
                <w:sz w:val="21"/>
                <w:szCs w:val="21"/>
              </w:rPr>
            </w:pPr>
            <w:r>
              <w:rPr>
                <w:rFonts w:ascii="宋体" w:hAnsi="宋体" w:cs="宋体" w:eastAsia="宋体" w:hint="default"/>
                <w:sz w:val="21"/>
                <w:szCs w:val="21"/>
              </w:rPr>
              <w:t>个百分点</w:t>
            </w:r>
          </w:p>
        </w:tc>
      </w:tr>
      <w:tr>
        <w:trPr>
          <w:trHeight w:val="560"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2,126,504,682.33</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2,065,998,001.04</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2.93</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-4.92</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2"/>
              <w:jc w:val="right"/>
              <w:rPr>
                <w:rFonts w:ascii="宋体" w:hAnsi="宋体" w:cs="宋体" w:eastAsia="宋体" w:hint="default"/>
                <w:sz w:val="21"/>
                <w:szCs w:val="21"/>
              </w:rPr>
            </w:pPr>
            <w:r>
              <w:rPr>
                <w:rFonts w:ascii="宋体"/>
                <w:spacing w:val="-1"/>
                <w:sz w:val="21"/>
              </w:rPr>
              <w:t>-4.40</w:t>
            </w:r>
            <w:r>
              <w:rPr>
                <w:rFonts w:ascii="宋体"/>
                <w:sz w:val="21"/>
              </w:rPr>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30"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宋体" w:hAnsi="宋体" w:cs="宋体" w:eastAsia="宋体" w:hint="default"/>
                <w:sz w:val="21"/>
                <w:szCs w:val="21"/>
              </w:rPr>
              <w:t>2.85</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4" w:lineRule="exact"/>
              <w:ind w:left="655"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559"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化肥</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528,102,649.36</w:t>
            </w:r>
            <w:r>
              <w:rPr>
                <w:rFonts w:ascii="宋体"/>
                <w:sz w:val="21"/>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509,551,254.20</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3.64</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21.07</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18.21</w:t>
            </w:r>
            <w:r>
              <w:rPr>
                <w:rFonts w:ascii="宋体"/>
                <w:sz w:val="21"/>
              </w:rPr>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30"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宋体" w:hAnsi="宋体" w:cs="宋体" w:eastAsia="宋体" w:hint="default"/>
                <w:sz w:val="21"/>
                <w:szCs w:val="21"/>
              </w:rPr>
              <w:t>3.51</w:t>
            </w:r>
            <w:r>
              <w:rPr>
                <w:rFonts w:ascii="宋体" w:hAnsi="宋体" w:cs="宋体" w:eastAsia="宋体" w:hint="default"/>
                <w:spacing w:val="-54"/>
                <w:sz w:val="21"/>
                <w:szCs w:val="21"/>
              </w:rPr>
              <w:t> </w:t>
            </w:r>
            <w:r>
              <w:rPr>
                <w:rFonts w:ascii="宋体" w:hAnsi="宋体" w:cs="宋体" w:eastAsia="宋体" w:hint="default"/>
                <w:sz w:val="21"/>
                <w:szCs w:val="21"/>
              </w:rPr>
              <w:t>个</w:t>
            </w:r>
          </w:p>
          <w:p>
            <w:pPr>
              <w:pStyle w:val="TableParagraph"/>
              <w:spacing w:line="274" w:lineRule="exact"/>
              <w:ind w:left="655"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560"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麦芽</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470,553,084.43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544,889,828.85</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-13.94</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-26.38</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-7.86</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88" w:right="0"/>
              <w:jc w:val="center"/>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宋体" w:hAnsi="宋体" w:cs="宋体" w:eastAsia="宋体" w:hint="default"/>
                <w:sz w:val="21"/>
                <w:szCs w:val="21"/>
              </w:rPr>
              <w:t>15.80</w:t>
            </w:r>
          </w:p>
          <w:p>
            <w:pPr>
              <w:pStyle w:val="TableParagraph"/>
              <w:spacing w:line="274" w:lineRule="exact"/>
              <w:ind w:left="345" w:right="0"/>
              <w:jc w:val="center"/>
              <w:rPr>
                <w:rFonts w:ascii="宋体" w:hAnsi="宋体" w:cs="宋体" w:eastAsia="宋体" w:hint="default"/>
                <w:sz w:val="21"/>
                <w:szCs w:val="21"/>
              </w:rPr>
            </w:pPr>
            <w:r>
              <w:rPr>
                <w:rFonts w:ascii="宋体" w:hAnsi="宋体" w:cs="宋体" w:eastAsia="宋体" w:hint="default"/>
                <w:sz w:val="21"/>
                <w:szCs w:val="21"/>
              </w:rPr>
              <w:t>个百分点</w:t>
            </w:r>
          </w:p>
        </w:tc>
      </w:tr>
    </w:tbl>
    <w:p>
      <w:pPr>
        <w:spacing w:after="0" w:line="274" w:lineRule="exact"/>
        <w:jc w:val="center"/>
        <w:rPr>
          <w:rFonts w:ascii="宋体" w:hAnsi="宋体" w:cs="宋体" w:eastAsia="宋体" w:hint="default"/>
          <w:sz w:val="21"/>
          <w:szCs w:val="21"/>
        </w:rPr>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1027"/>
        <w:gridCol w:w="1896"/>
        <w:gridCol w:w="1896"/>
        <w:gridCol w:w="1027"/>
        <w:gridCol w:w="1027"/>
        <w:gridCol w:w="1027"/>
        <w:gridCol w:w="1399"/>
      </w:tblGrid>
      <w:tr>
        <w:trPr>
          <w:trHeight w:val="287"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分产品</w:t>
            </w:r>
          </w:p>
        </w:tc>
      </w:tr>
      <w:tr>
        <w:trPr>
          <w:trHeight w:val="560"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土地承</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包收入</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sz w:val="21"/>
              </w:rPr>
              <w:t>1,292,959,902.27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100.00</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6.7</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35"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3"/>
                <w:sz w:val="21"/>
                <w:szCs w:val="21"/>
              </w:rPr>
              <w:t> </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z w:val="21"/>
                <w:szCs w:val="21"/>
              </w:rPr>
              <w:t>个百</w:t>
            </w:r>
          </w:p>
          <w:p>
            <w:pPr>
              <w:pStyle w:val="TableParagraph"/>
              <w:spacing w:line="274" w:lineRule="exact"/>
              <w:ind w:left="865" w:right="0"/>
              <w:jc w:val="left"/>
              <w:rPr>
                <w:rFonts w:ascii="宋体" w:hAnsi="宋体" w:cs="宋体" w:eastAsia="宋体" w:hint="default"/>
                <w:sz w:val="21"/>
                <w:szCs w:val="21"/>
              </w:rPr>
            </w:pPr>
            <w:r>
              <w:rPr>
                <w:rFonts w:ascii="宋体" w:hAnsi="宋体" w:cs="宋体" w:eastAsia="宋体" w:hint="default"/>
                <w:sz w:val="21"/>
                <w:szCs w:val="21"/>
              </w:rPr>
              <w:t>分点</w:t>
            </w:r>
          </w:p>
        </w:tc>
      </w:tr>
      <w:tr>
        <w:trPr>
          <w:trHeight w:val="560"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农产品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sz w:val="21"/>
              </w:rPr>
              <w:t>2,883,590,405.77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2,593,790,601.74</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10.05</w:t>
            </w:r>
            <w:r>
              <w:rPr>
                <w:rFonts w:ascii="宋体"/>
                <w:sz w:val="21"/>
              </w:rPr>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5.66</w:t>
            </w:r>
          </w:p>
        </w:tc>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5.38</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35"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3"/>
                <w:sz w:val="21"/>
                <w:szCs w:val="21"/>
              </w:rPr>
              <w:t> </w:t>
            </w:r>
            <w:r>
              <w:rPr>
                <w:rFonts w:ascii="宋体" w:hAnsi="宋体" w:cs="宋体" w:eastAsia="宋体" w:hint="default"/>
                <w:sz w:val="21"/>
                <w:szCs w:val="21"/>
              </w:rPr>
              <w:t>2.4</w:t>
            </w:r>
            <w:r>
              <w:rPr>
                <w:rFonts w:ascii="宋体" w:hAnsi="宋体" w:cs="宋体" w:eastAsia="宋体" w:hint="default"/>
                <w:spacing w:val="-52"/>
                <w:sz w:val="21"/>
                <w:szCs w:val="21"/>
              </w:rPr>
              <w:t> </w:t>
            </w:r>
            <w:r>
              <w:rPr>
                <w:rFonts w:ascii="宋体" w:hAnsi="宋体" w:cs="宋体" w:eastAsia="宋体" w:hint="default"/>
                <w:sz w:val="21"/>
                <w:szCs w:val="21"/>
              </w:rPr>
              <w:t>个</w:t>
            </w:r>
          </w:p>
          <w:p>
            <w:pPr>
              <w:pStyle w:val="TableParagraph"/>
              <w:spacing w:line="274" w:lineRule="exact"/>
              <w:ind w:left="655" w:right="0"/>
              <w:jc w:val="left"/>
              <w:rPr>
                <w:rFonts w:ascii="宋体" w:hAnsi="宋体" w:cs="宋体" w:eastAsia="宋体" w:hint="default"/>
                <w:sz w:val="21"/>
                <w:szCs w:val="21"/>
              </w:rPr>
            </w:pPr>
            <w:r>
              <w:rPr>
                <w:rFonts w:ascii="宋体" w:hAnsi="宋体" w:cs="宋体" w:eastAsia="宋体" w:hint="default"/>
                <w:sz w:val="21"/>
                <w:szCs w:val="21"/>
              </w:rPr>
              <w:t>百分点</w:t>
            </w:r>
          </w:p>
        </w:tc>
      </w:tr>
    </w:tbl>
    <w:p>
      <w:pPr>
        <w:spacing w:line="240" w:lineRule="auto" w:before="6"/>
        <w:rPr>
          <w:rFonts w:ascii="宋体" w:hAnsi="宋体" w:cs="宋体" w:eastAsia="宋体" w:hint="default"/>
          <w:sz w:val="15"/>
          <w:szCs w:val="15"/>
        </w:rPr>
      </w:pPr>
    </w:p>
    <w:p>
      <w:pPr>
        <w:pStyle w:val="BodyText"/>
        <w:spacing w:line="274" w:lineRule="exact" w:before="35"/>
        <w:ind w:right="164"/>
        <w:jc w:val="left"/>
      </w:pPr>
      <w:r>
        <w:rPr/>
        <w:t>与公允价值计量相关的项目</w:t>
      </w:r>
    </w:p>
    <w:p>
      <w:pPr>
        <w:pStyle w:val="BodyText"/>
        <w:spacing w:line="274" w:lineRule="exact"/>
        <w:ind w:left="0" w:right="179"/>
        <w:jc w:val="right"/>
      </w:pPr>
      <w:r>
        <w:rPr>
          <w:spacing w:val="-1"/>
          <w:w w:val="95"/>
        </w:rPr>
        <w:t>单位：万元</w:t>
      </w:r>
      <w:r>
        <w:rPr>
          <w:w w:val="95"/>
        </w:rPr>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488"/>
        <w:gridCol w:w="1582"/>
        <w:gridCol w:w="1488"/>
        <w:gridCol w:w="1488"/>
        <w:gridCol w:w="1488"/>
        <w:gridCol w:w="1766"/>
      </w:tblGrid>
      <w:tr>
        <w:trPr>
          <w:trHeight w:val="1104" w:hRule="exact"/>
        </w:trPr>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（1）</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期初金额</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（2）</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6" w:right="104"/>
              <w:jc w:val="center"/>
              <w:rPr>
                <w:rFonts w:ascii="宋体" w:hAnsi="宋体" w:cs="宋体" w:eastAsia="宋体" w:hint="default"/>
                <w:sz w:val="21"/>
                <w:szCs w:val="21"/>
              </w:rPr>
            </w:pPr>
            <w:r>
              <w:rPr>
                <w:rFonts w:ascii="宋体" w:hAnsi="宋体" w:cs="宋体" w:eastAsia="宋体" w:hint="default"/>
                <w:sz w:val="21"/>
                <w:szCs w:val="21"/>
              </w:rPr>
              <w:t>本期公允价值 变动损益</w:t>
            </w:r>
          </w:p>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（3）</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计入权益的累</w:t>
            </w:r>
          </w:p>
          <w:p>
            <w:pPr>
              <w:pStyle w:val="TableParagraph"/>
              <w:spacing w:line="272" w:lineRule="exact" w:before="26"/>
              <w:ind w:left="106" w:right="104"/>
              <w:jc w:val="center"/>
              <w:rPr>
                <w:rFonts w:ascii="宋体" w:hAnsi="宋体" w:cs="宋体" w:eastAsia="宋体" w:hint="default"/>
                <w:sz w:val="21"/>
                <w:szCs w:val="21"/>
              </w:rPr>
            </w:pPr>
            <w:r>
              <w:rPr>
                <w:rFonts w:ascii="宋体" w:hAnsi="宋体" w:cs="宋体" w:eastAsia="宋体" w:hint="default"/>
                <w:sz w:val="21"/>
                <w:szCs w:val="21"/>
              </w:rPr>
              <w:t>计公允价值变 动</w:t>
            </w:r>
          </w:p>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（4）</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6" w:right="104"/>
              <w:jc w:val="center"/>
              <w:rPr>
                <w:rFonts w:ascii="宋体" w:hAnsi="宋体" w:cs="宋体" w:eastAsia="宋体" w:hint="default"/>
                <w:sz w:val="21"/>
                <w:szCs w:val="21"/>
              </w:rPr>
            </w:pPr>
            <w:r>
              <w:rPr>
                <w:rFonts w:ascii="宋体" w:hAnsi="宋体" w:cs="宋体" w:eastAsia="宋体" w:hint="default"/>
                <w:sz w:val="21"/>
                <w:szCs w:val="21"/>
              </w:rPr>
              <w:t>本期计提的减 值</w:t>
            </w:r>
          </w:p>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（5）</w:t>
            </w: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期末金额</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（6）</w:t>
            </w:r>
          </w:p>
        </w:tc>
      </w:tr>
      <w:tr>
        <w:trPr>
          <w:trHeight w:val="287" w:hRule="exact"/>
        </w:trPr>
        <w:tc>
          <w:tcPr>
            <w:tcW w:w="9300" w:type="dxa"/>
            <w:gridSpan w:val="6"/>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金融资产</w:t>
            </w:r>
          </w:p>
        </w:tc>
      </w:tr>
      <w:tr>
        <w:trPr>
          <w:trHeight w:val="1378" w:hRule="exact"/>
        </w:trPr>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210"/>
              <w:jc w:val="left"/>
              <w:rPr>
                <w:rFonts w:ascii="宋体" w:hAnsi="宋体" w:cs="宋体" w:eastAsia="宋体" w:hint="default"/>
                <w:sz w:val="21"/>
                <w:szCs w:val="21"/>
              </w:rPr>
            </w:pPr>
            <w:r>
              <w:rPr>
                <w:rFonts w:ascii="宋体" w:hAnsi="宋体" w:cs="宋体" w:eastAsia="宋体" w:hint="default"/>
                <w:sz w:val="21"/>
                <w:szCs w:val="21"/>
              </w:rPr>
              <w:t>其中：1.以</w:t>
            </w:r>
          </w:p>
          <w:p>
            <w:pPr>
              <w:pStyle w:val="TableParagraph"/>
              <w:spacing w:line="272" w:lineRule="exact" w:before="26"/>
              <w:ind w:left="100" w:right="110"/>
              <w:jc w:val="both"/>
              <w:rPr>
                <w:rFonts w:ascii="宋体" w:hAnsi="宋体" w:cs="宋体" w:eastAsia="宋体" w:hint="default"/>
                <w:sz w:val="21"/>
                <w:szCs w:val="21"/>
              </w:rPr>
            </w:pPr>
            <w:r>
              <w:rPr>
                <w:rFonts w:ascii="宋体" w:hAnsi="宋体" w:cs="宋体" w:eastAsia="宋体" w:hint="default"/>
                <w:sz w:val="21"/>
                <w:szCs w:val="21"/>
              </w:rPr>
              <w:t>公允价值计量 且其变动计入 当期损益的金 融资产</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49.5</w:t>
            </w:r>
          </w:p>
        </w:tc>
        <w:tc>
          <w:tcPr>
            <w:tcW w:w="1488" w:type="dxa"/>
            <w:tcBorders>
              <w:top w:val="single" w:sz="6" w:space="0" w:color="000000"/>
              <w:left w:val="single" w:sz="6" w:space="0" w:color="000000"/>
              <w:bottom w:val="single" w:sz="6" w:space="0" w:color="000000"/>
              <w:right w:val="single" w:sz="6" w:space="0" w:color="000000"/>
            </w:tcBorders>
          </w:tcPr>
          <w:p>
            <w:pPr/>
          </w:p>
        </w:tc>
        <w:tc>
          <w:tcPr>
            <w:tcW w:w="1488" w:type="dxa"/>
            <w:tcBorders>
              <w:top w:val="single" w:sz="6" w:space="0" w:color="000000"/>
              <w:left w:val="single" w:sz="6" w:space="0" w:color="000000"/>
              <w:bottom w:val="single" w:sz="6" w:space="0" w:color="000000"/>
              <w:right w:val="single" w:sz="6" w:space="0" w:color="000000"/>
            </w:tcBorders>
          </w:tcPr>
          <w:p>
            <w:pP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444.31</w:t>
            </w:r>
          </w:p>
        </w:tc>
      </w:tr>
      <w:tr>
        <w:trPr>
          <w:trHeight w:val="559" w:hRule="exact"/>
        </w:trPr>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1" w:right="0"/>
              <w:jc w:val="left"/>
              <w:rPr>
                <w:rFonts w:ascii="宋体" w:hAnsi="宋体" w:cs="宋体" w:eastAsia="宋体" w:hint="default"/>
                <w:sz w:val="21"/>
                <w:szCs w:val="21"/>
              </w:rPr>
            </w:pPr>
            <w:r>
              <w:rPr>
                <w:rFonts w:ascii="宋体" w:hAnsi="宋体" w:cs="宋体" w:eastAsia="宋体" w:hint="default"/>
                <w:sz w:val="21"/>
                <w:szCs w:val="21"/>
              </w:rPr>
              <w:t>其中：衍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生金融资产</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49.5</w:t>
            </w:r>
          </w:p>
        </w:tc>
        <w:tc>
          <w:tcPr>
            <w:tcW w:w="1488" w:type="dxa"/>
            <w:tcBorders>
              <w:top w:val="single" w:sz="6" w:space="0" w:color="000000"/>
              <w:left w:val="single" w:sz="6" w:space="0" w:color="000000"/>
              <w:bottom w:val="single" w:sz="6" w:space="0" w:color="000000"/>
              <w:right w:val="single" w:sz="6" w:space="0" w:color="000000"/>
            </w:tcBorders>
          </w:tcPr>
          <w:p>
            <w:pPr/>
          </w:p>
        </w:tc>
        <w:tc>
          <w:tcPr>
            <w:tcW w:w="1488" w:type="dxa"/>
            <w:tcBorders>
              <w:top w:val="single" w:sz="6" w:space="0" w:color="000000"/>
              <w:left w:val="single" w:sz="6" w:space="0" w:color="000000"/>
              <w:bottom w:val="single" w:sz="6" w:space="0" w:color="000000"/>
              <w:right w:val="single" w:sz="6" w:space="0" w:color="000000"/>
            </w:tcBorders>
          </w:tcPr>
          <w:p>
            <w:pP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444.31</w:t>
            </w:r>
          </w:p>
        </w:tc>
      </w:tr>
      <w:tr>
        <w:trPr>
          <w:trHeight w:val="559" w:hRule="exact"/>
        </w:trPr>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2.可供出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售金融资产</w:t>
            </w:r>
          </w:p>
        </w:tc>
        <w:tc>
          <w:tcPr>
            <w:tcW w:w="1582" w:type="dxa"/>
            <w:tcBorders>
              <w:top w:val="single" w:sz="6" w:space="0" w:color="000000"/>
              <w:left w:val="single" w:sz="6" w:space="0" w:color="000000"/>
              <w:bottom w:val="single" w:sz="6" w:space="0" w:color="000000"/>
              <w:right w:val="single" w:sz="6" w:space="0" w:color="000000"/>
            </w:tcBorders>
          </w:tcPr>
          <w:p>
            <w:pPr/>
          </w:p>
        </w:tc>
        <w:tc>
          <w:tcPr>
            <w:tcW w:w="1488" w:type="dxa"/>
            <w:tcBorders>
              <w:top w:val="single" w:sz="6" w:space="0" w:color="000000"/>
              <w:left w:val="single" w:sz="6" w:space="0" w:color="000000"/>
              <w:bottom w:val="single" w:sz="6" w:space="0" w:color="000000"/>
              <w:right w:val="single" w:sz="6" w:space="0" w:color="000000"/>
            </w:tcBorders>
          </w:tcPr>
          <w:p>
            <w:pPr/>
          </w:p>
        </w:tc>
        <w:tc>
          <w:tcPr>
            <w:tcW w:w="1488" w:type="dxa"/>
            <w:tcBorders>
              <w:top w:val="single" w:sz="6" w:space="0" w:color="000000"/>
              <w:left w:val="single" w:sz="6" w:space="0" w:color="000000"/>
              <w:bottom w:val="single" w:sz="6" w:space="0" w:color="000000"/>
              <w:right w:val="single" w:sz="6" w:space="0" w:color="000000"/>
            </w:tcBorders>
          </w:tcPr>
          <w:p>
            <w:pPr/>
          </w:p>
        </w:tc>
        <w:tc>
          <w:tcPr>
            <w:tcW w:w="1488" w:type="dxa"/>
            <w:tcBorders>
              <w:top w:val="single" w:sz="6" w:space="0" w:color="000000"/>
              <w:left w:val="single" w:sz="6" w:space="0" w:color="000000"/>
              <w:bottom w:val="single" w:sz="6" w:space="0" w:color="000000"/>
              <w:right w:val="single" w:sz="6" w:space="0" w:color="000000"/>
            </w:tcBorders>
          </w:tcPr>
          <w:p>
            <w:pPr/>
          </w:p>
        </w:tc>
        <w:tc>
          <w:tcPr>
            <w:tcW w:w="176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
              <w:jc w:val="center"/>
              <w:rPr>
                <w:rFonts w:ascii="宋体" w:hAnsi="宋体" w:cs="宋体" w:eastAsia="宋体" w:hint="default"/>
                <w:sz w:val="21"/>
                <w:szCs w:val="21"/>
              </w:rPr>
            </w:pPr>
            <w:r>
              <w:rPr>
                <w:rFonts w:ascii="宋体" w:hAnsi="宋体" w:cs="宋体" w:eastAsia="宋体" w:hint="default"/>
                <w:sz w:val="21"/>
                <w:szCs w:val="21"/>
              </w:rPr>
              <w:t>金融资产小计</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49.5</w:t>
            </w:r>
          </w:p>
        </w:tc>
        <w:tc>
          <w:tcPr>
            <w:tcW w:w="1488" w:type="dxa"/>
            <w:tcBorders>
              <w:top w:val="single" w:sz="6" w:space="0" w:color="000000"/>
              <w:left w:val="single" w:sz="6" w:space="0" w:color="000000"/>
              <w:bottom w:val="single" w:sz="6" w:space="0" w:color="000000"/>
              <w:right w:val="single" w:sz="6" w:space="0" w:color="000000"/>
            </w:tcBorders>
          </w:tcPr>
          <w:p>
            <w:pPr/>
          </w:p>
        </w:tc>
        <w:tc>
          <w:tcPr>
            <w:tcW w:w="1488" w:type="dxa"/>
            <w:tcBorders>
              <w:top w:val="single" w:sz="6" w:space="0" w:color="000000"/>
              <w:left w:val="single" w:sz="6" w:space="0" w:color="000000"/>
              <w:bottom w:val="single" w:sz="6" w:space="0" w:color="000000"/>
              <w:right w:val="single" w:sz="6" w:space="0" w:color="000000"/>
            </w:tcBorders>
          </w:tcPr>
          <w:p>
            <w:pP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444.31</w:t>
            </w:r>
          </w:p>
        </w:tc>
      </w:tr>
      <w:tr>
        <w:trPr>
          <w:trHeight w:val="288" w:hRule="exact"/>
        </w:trPr>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49.5</w:t>
            </w:r>
          </w:p>
        </w:tc>
        <w:tc>
          <w:tcPr>
            <w:tcW w:w="1488" w:type="dxa"/>
            <w:tcBorders>
              <w:top w:val="single" w:sz="6" w:space="0" w:color="000000"/>
              <w:left w:val="single" w:sz="6" w:space="0" w:color="000000"/>
              <w:bottom w:val="single" w:sz="6" w:space="0" w:color="000000"/>
              <w:right w:val="single" w:sz="6" w:space="0" w:color="000000"/>
            </w:tcBorders>
          </w:tcPr>
          <w:p>
            <w:pPr/>
          </w:p>
        </w:tc>
        <w:tc>
          <w:tcPr>
            <w:tcW w:w="1488" w:type="dxa"/>
            <w:tcBorders>
              <w:top w:val="single" w:sz="6" w:space="0" w:color="000000"/>
              <w:left w:val="single" w:sz="6" w:space="0" w:color="000000"/>
              <w:bottom w:val="single" w:sz="6" w:space="0" w:color="000000"/>
              <w:right w:val="single" w:sz="6" w:space="0" w:color="000000"/>
            </w:tcBorders>
          </w:tcPr>
          <w:p>
            <w:pP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444.31</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72" w:lineRule="exact" w:before="63"/>
        <w:ind w:right="5414"/>
        <w:jc w:val="left"/>
      </w:pPr>
      <w:r>
        <w:rPr/>
        <w:t>2、持有外币金融资产、金融负债情况 公司未持有外币金融资产、金融负债情况。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BodyText"/>
        <w:spacing w:line="272" w:lineRule="exact"/>
        <w:ind w:right="6989"/>
        <w:jc w:val="left"/>
      </w:pPr>
      <w:r>
        <w:rPr/>
        <w:t>3、对公司未来发展的展望 (1)</w:t>
      </w:r>
      <w:r>
        <w:rPr>
          <w:spacing w:val="-2"/>
        </w:rPr>
        <w:t> </w:t>
      </w:r>
      <w:r>
        <w:rPr/>
        <w:t>新年度经营计划</w:t>
      </w:r>
    </w:p>
    <w:tbl>
      <w:tblPr>
        <w:tblW w:w="0" w:type="auto"/>
        <w:jc w:val="left"/>
        <w:tblInd w:w="125" w:type="dxa"/>
        <w:tblLayout w:type="fixed"/>
        <w:tblCellMar>
          <w:top w:w="0" w:type="dxa"/>
          <w:left w:w="0" w:type="dxa"/>
          <w:bottom w:w="0" w:type="dxa"/>
          <w:right w:w="0" w:type="dxa"/>
        </w:tblCellMar>
        <w:tblLook w:val="01E0"/>
      </w:tblPr>
      <w:tblGrid>
        <w:gridCol w:w="658"/>
        <w:gridCol w:w="750"/>
        <w:gridCol w:w="3788"/>
        <w:gridCol w:w="4104"/>
      </w:tblGrid>
      <w:tr>
        <w:trPr>
          <w:trHeight w:val="278" w:hRule="exact"/>
        </w:trPr>
        <w:tc>
          <w:tcPr>
            <w:tcW w:w="658"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right="109"/>
              <w:jc w:val="right"/>
              <w:rPr>
                <w:rFonts w:ascii="宋体" w:hAnsi="宋体" w:cs="宋体" w:eastAsia="宋体" w:hint="default"/>
                <w:sz w:val="21"/>
                <w:szCs w:val="21"/>
              </w:rPr>
            </w:pPr>
            <w:r>
              <w:rPr>
                <w:rFonts w:ascii="宋体" w:hAnsi="宋体" w:cs="宋体" w:eastAsia="宋体" w:hint="default"/>
                <w:sz w:val="21"/>
                <w:szCs w:val="21"/>
              </w:rPr>
              <w:t>收入</w:t>
            </w:r>
          </w:p>
        </w:tc>
        <w:tc>
          <w:tcPr>
            <w:tcW w:w="750"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left="157" w:right="0"/>
              <w:jc w:val="left"/>
              <w:rPr>
                <w:rFonts w:ascii="宋体" w:hAnsi="宋体" w:cs="宋体" w:eastAsia="宋体" w:hint="default"/>
                <w:sz w:val="21"/>
                <w:szCs w:val="21"/>
              </w:rPr>
            </w:pPr>
            <w:r>
              <w:rPr>
                <w:rFonts w:ascii="宋体" w:hAnsi="宋体" w:cs="宋体" w:eastAsia="宋体" w:hint="default"/>
                <w:sz w:val="21"/>
                <w:szCs w:val="21"/>
              </w:rPr>
              <w:t>费用</w:t>
            </w:r>
          </w:p>
        </w:tc>
        <w:tc>
          <w:tcPr>
            <w:tcW w:w="3788" w:type="dxa"/>
            <w:tcBorders>
              <w:top w:val="single" w:sz="6" w:space="0" w:color="000000"/>
              <w:left w:val="single" w:sz="6" w:space="0" w:color="000000"/>
              <w:bottom w:val="nil" w:sz="6" w:space="0" w:color="auto"/>
              <w:right w:val="single" w:sz="6" w:space="0" w:color="000000"/>
            </w:tcBorders>
          </w:tcPr>
          <w:p>
            <w:pPr/>
          </w:p>
        </w:tc>
        <w:tc>
          <w:tcPr>
            <w:tcW w:w="4104" w:type="dxa"/>
            <w:tcBorders>
              <w:top w:val="single" w:sz="6" w:space="0" w:color="000000"/>
              <w:left w:val="single" w:sz="6" w:space="0" w:color="000000"/>
              <w:bottom w:val="nil" w:sz="6" w:space="0" w:color="auto"/>
              <w:right w:val="single" w:sz="6" w:space="0" w:color="000000"/>
            </w:tcBorders>
          </w:tcPr>
          <w:p>
            <w:pPr/>
          </w:p>
        </w:tc>
      </w:tr>
      <w:tr>
        <w:trPr>
          <w:trHeight w:val="544" w:hRule="exact"/>
        </w:trPr>
        <w:tc>
          <w:tcPr>
            <w:tcW w:w="658"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64" w:right="0" w:hanging="53"/>
              <w:jc w:val="left"/>
              <w:rPr>
                <w:rFonts w:ascii="宋体" w:hAnsi="宋体" w:cs="宋体" w:eastAsia="宋体" w:hint="default"/>
                <w:sz w:val="21"/>
                <w:szCs w:val="21"/>
              </w:rPr>
            </w:pPr>
            <w:r>
              <w:rPr>
                <w:rFonts w:ascii="宋体" w:hAnsi="宋体" w:cs="宋体" w:eastAsia="宋体" w:hint="default"/>
                <w:sz w:val="21"/>
                <w:szCs w:val="21"/>
              </w:rPr>
              <w:t>计划</w:t>
            </w:r>
          </w:p>
          <w:p>
            <w:pPr>
              <w:pStyle w:val="TableParagraph"/>
              <w:spacing w:line="274" w:lineRule="exact"/>
              <w:ind w:left="164" w:right="0"/>
              <w:jc w:val="left"/>
              <w:rPr>
                <w:rFonts w:ascii="宋体" w:hAnsi="宋体" w:cs="宋体" w:eastAsia="宋体" w:hint="default"/>
                <w:sz w:val="21"/>
                <w:szCs w:val="21"/>
              </w:rPr>
            </w:pPr>
            <w:r>
              <w:rPr>
                <w:rFonts w:ascii="宋体" w:hAnsi="宋体" w:cs="宋体" w:eastAsia="宋体" w:hint="default"/>
                <w:sz w:val="21"/>
                <w:szCs w:val="21"/>
              </w:rPr>
              <w:t>(亿</w:t>
            </w:r>
          </w:p>
        </w:tc>
        <w:tc>
          <w:tcPr>
            <w:tcW w:w="750"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209" w:right="0" w:hanging="53"/>
              <w:jc w:val="left"/>
              <w:rPr>
                <w:rFonts w:ascii="宋体" w:hAnsi="宋体" w:cs="宋体" w:eastAsia="宋体" w:hint="default"/>
                <w:sz w:val="21"/>
                <w:szCs w:val="21"/>
              </w:rPr>
            </w:pPr>
            <w:r>
              <w:rPr>
                <w:rFonts w:ascii="宋体" w:hAnsi="宋体" w:cs="宋体" w:eastAsia="宋体" w:hint="default"/>
                <w:sz w:val="21"/>
                <w:szCs w:val="21"/>
              </w:rPr>
              <w:t>计划</w:t>
            </w:r>
          </w:p>
          <w:p>
            <w:pPr>
              <w:pStyle w:val="TableParagraph"/>
              <w:spacing w:line="274" w:lineRule="exact"/>
              <w:ind w:left="209" w:right="0"/>
              <w:jc w:val="left"/>
              <w:rPr>
                <w:rFonts w:ascii="宋体" w:hAnsi="宋体" w:cs="宋体" w:eastAsia="宋体" w:hint="default"/>
                <w:sz w:val="21"/>
                <w:szCs w:val="21"/>
              </w:rPr>
            </w:pPr>
            <w:r>
              <w:rPr>
                <w:rFonts w:ascii="宋体" w:hAnsi="宋体" w:cs="宋体" w:eastAsia="宋体" w:hint="default"/>
                <w:sz w:val="21"/>
                <w:szCs w:val="21"/>
              </w:rPr>
              <w:t>(亿</w:t>
            </w:r>
          </w:p>
        </w:tc>
        <w:tc>
          <w:tcPr>
            <w:tcW w:w="3788" w:type="dxa"/>
            <w:tcBorders>
              <w:top w:val="nil" w:sz="6" w:space="0" w:color="auto"/>
              <w:left w:val="single" w:sz="6" w:space="0" w:color="000000"/>
              <w:bottom w:val="nil" w:sz="6" w:space="0" w:color="auto"/>
              <w:right w:val="single" w:sz="6" w:space="0" w:color="000000"/>
            </w:tcBorders>
          </w:tcPr>
          <w:p>
            <w:pPr>
              <w:pStyle w:val="TableParagraph"/>
              <w:spacing w:line="240" w:lineRule="auto" w:before="101"/>
              <w:ind w:left="1151" w:right="0"/>
              <w:jc w:val="left"/>
              <w:rPr>
                <w:rFonts w:ascii="宋体" w:hAnsi="宋体" w:cs="宋体" w:eastAsia="宋体" w:hint="default"/>
                <w:sz w:val="21"/>
                <w:szCs w:val="21"/>
              </w:rPr>
            </w:pPr>
            <w:r>
              <w:rPr>
                <w:rFonts w:ascii="宋体" w:hAnsi="宋体" w:cs="宋体" w:eastAsia="宋体" w:hint="default"/>
                <w:sz w:val="21"/>
                <w:szCs w:val="21"/>
              </w:rPr>
              <w:t>新年度经营目标</w:t>
            </w:r>
          </w:p>
        </w:tc>
        <w:tc>
          <w:tcPr>
            <w:tcW w:w="4104" w:type="dxa"/>
            <w:tcBorders>
              <w:top w:val="nil" w:sz="6" w:space="0" w:color="auto"/>
              <w:left w:val="single" w:sz="6" w:space="0" w:color="000000"/>
              <w:bottom w:val="nil" w:sz="6" w:space="0" w:color="auto"/>
              <w:right w:val="single" w:sz="6" w:space="0" w:color="000000"/>
            </w:tcBorders>
          </w:tcPr>
          <w:p>
            <w:pPr>
              <w:pStyle w:val="TableParagraph"/>
              <w:spacing w:line="240" w:lineRule="auto" w:before="101"/>
              <w:ind w:left="680" w:right="0"/>
              <w:jc w:val="left"/>
              <w:rPr>
                <w:rFonts w:ascii="宋体" w:hAnsi="宋体" w:cs="宋体" w:eastAsia="宋体" w:hint="default"/>
                <w:sz w:val="21"/>
                <w:szCs w:val="21"/>
              </w:rPr>
            </w:pPr>
            <w:r>
              <w:rPr>
                <w:rFonts w:ascii="宋体" w:hAnsi="宋体" w:cs="宋体" w:eastAsia="宋体" w:hint="default"/>
                <w:sz w:val="21"/>
                <w:szCs w:val="21"/>
              </w:rPr>
              <w:t>为达目标拟采取的策略和行动</w:t>
            </w:r>
          </w:p>
        </w:tc>
      </w:tr>
      <w:tr>
        <w:trPr>
          <w:trHeight w:val="282" w:hRule="exact"/>
        </w:trPr>
        <w:tc>
          <w:tcPr>
            <w:tcW w:w="658"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63" w:right="0"/>
              <w:jc w:val="left"/>
              <w:rPr>
                <w:rFonts w:ascii="宋体" w:hAnsi="宋体" w:cs="宋体" w:eastAsia="宋体" w:hint="default"/>
                <w:sz w:val="21"/>
                <w:szCs w:val="21"/>
              </w:rPr>
            </w:pPr>
            <w:r>
              <w:rPr>
                <w:rFonts w:ascii="宋体" w:hAnsi="宋体" w:cs="宋体" w:eastAsia="宋体" w:hint="default"/>
                <w:sz w:val="21"/>
                <w:szCs w:val="21"/>
              </w:rPr>
              <w:t>元)</w:t>
            </w:r>
          </w:p>
        </w:tc>
        <w:tc>
          <w:tcPr>
            <w:tcW w:w="7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209" w:right="0"/>
              <w:jc w:val="left"/>
              <w:rPr>
                <w:rFonts w:ascii="宋体" w:hAnsi="宋体" w:cs="宋体" w:eastAsia="宋体" w:hint="default"/>
                <w:sz w:val="21"/>
                <w:szCs w:val="21"/>
              </w:rPr>
            </w:pPr>
            <w:r>
              <w:rPr>
                <w:rFonts w:ascii="宋体" w:hAnsi="宋体" w:cs="宋体" w:eastAsia="宋体" w:hint="default"/>
                <w:sz w:val="21"/>
                <w:szCs w:val="21"/>
              </w:rPr>
              <w:t>元)</w:t>
            </w:r>
          </w:p>
        </w:tc>
        <w:tc>
          <w:tcPr>
            <w:tcW w:w="3788" w:type="dxa"/>
            <w:tcBorders>
              <w:top w:val="nil" w:sz="6" w:space="0" w:color="auto"/>
              <w:left w:val="single" w:sz="6" w:space="0" w:color="000000"/>
              <w:bottom w:val="single" w:sz="6" w:space="0" w:color="000000"/>
              <w:right w:val="single" w:sz="6" w:space="0" w:color="000000"/>
            </w:tcBorders>
          </w:tcPr>
          <w:p>
            <w:pPr/>
          </w:p>
        </w:tc>
        <w:tc>
          <w:tcPr>
            <w:tcW w:w="4104" w:type="dxa"/>
            <w:tcBorders>
              <w:top w:val="nil" w:sz="6" w:space="0" w:color="auto"/>
              <w:left w:val="single" w:sz="6" w:space="0" w:color="000000"/>
              <w:bottom w:val="single" w:sz="6" w:space="0" w:color="000000"/>
              <w:right w:val="single" w:sz="6" w:space="0" w:color="000000"/>
            </w:tcBorders>
          </w:tcPr>
          <w:p>
            <w:pPr/>
          </w:p>
        </w:tc>
      </w:tr>
      <w:tr>
        <w:trPr>
          <w:trHeight w:val="2466" w:hRule="exact"/>
        </w:trPr>
        <w:tc>
          <w:tcPr>
            <w:tcW w:w="6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宋体" w:hAnsi="宋体" w:cs="宋体" w:eastAsia="宋体" w:hint="default"/>
                <w:sz w:val="21"/>
                <w:szCs w:val="21"/>
              </w:rPr>
            </w:pPr>
            <w:r>
              <w:rPr>
                <w:rFonts w:ascii="宋体"/>
                <w:sz w:val="21"/>
              </w:rPr>
              <w:t>62</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13" w:right="0"/>
              <w:jc w:val="left"/>
              <w:rPr>
                <w:rFonts w:ascii="宋体" w:hAnsi="宋体" w:cs="宋体" w:eastAsia="宋体" w:hint="default"/>
                <w:sz w:val="21"/>
                <w:szCs w:val="21"/>
              </w:rPr>
            </w:pPr>
            <w:r>
              <w:rPr>
                <w:rFonts w:ascii="宋体"/>
                <w:sz w:val="21"/>
              </w:rPr>
              <w:t>56.2</w:t>
            </w:r>
          </w:p>
        </w:tc>
        <w:tc>
          <w:tcPr>
            <w:tcW w:w="378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firstLine="315"/>
              <w:jc w:val="both"/>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年公司将重点围绕现代农业、</w:t>
            </w:r>
            <w:r>
              <w:rPr>
                <w:rFonts w:ascii="宋体" w:hAnsi="宋体" w:cs="宋体" w:eastAsia="宋体" w:hint="default"/>
                <w:sz w:val="21"/>
                <w:szCs w:val="21"/>
              </w:rPr>
              <w:t> 新型工业、建筑业、流通业四大产业， 继续强化管理、明晰目标、调整策略、 全力推进，扎实做好各项工作，用优异 </w:t>
            </w:r>
            <w:r>
              <w:rPr>
                <w:rFonts w:ascii="宋体" w:hAnsi="宋体" w:cs="宋体" w:eastAsia="宋体" w:hint="default"/>
                <w:spacing w:val="-11"/>
                <w:sz w:val="21"/>
                <w:szCs w:val="21"/>
              </w:rPr>
              <w:t>的成绩回报股东。公司</w:t>
            </w:r>
            <w:r>
              <w:rPr>
                <w:rFonts w:ascii="宋体" w:hAnsi="宋体" w:cs="宋体" w:eastAsia="宋体" w:hint="default"/>
                <w:spacing w:val="-49"/>
                <w:sz w:val="21"/>
                <w:szCs w:val="21"/>
              </w:rPr>
              <w:t> </w:t>
            </w:r>
            <w:r>
              <w:rPr>
                <w:rFonts w:ascii="宋体" w:hAnsi="宋体" w:cs="宋体" w:eastAsia="宋体" w:hint="default"/>
                <w:sz w:val="21"/>
                <w:szCs w:val="21"/>
              </w:rPr>
              <w:t>2009</w:t>
            </w:r>
            <w:r>
              <w:rPr>
                <w:rFonts w:ascii="宋体" w:hAnsi="宋体" w:cs="宋体" w:eastAsia="宋体" w:hint="default"/>
                <w:spacing w:val="-48"/>
                <w:sz w:val="21"/>
                <w:szCs w:val="21"/>
              </w:rPr>
              <w:t> </w:t>
            </w:r>
            <w:r>
              <w:rPr>
                <w:rFonts w:ascii="宋体" w:hAnsi="宋体" w:cs="宋体" w:eastAsia="宋体" w:hint="default"/>
                <w:spacing w:val="-1"/>
                <w:sz w:val="21"/>
                <w:szCs w:val="21"/>
              </w:rPr>
              <w:t>年总体工作</w:t>
            </w:r>
          </w:p>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目标是：力争实现公司营业收入</w:t>
            </w:r>
            <w:r>
              <w:rPr>
                <w:rFonts w:ascii="宋体" w:hAnsi="宋体" w:cs="宋体" w:eastAsia="宋体" w:hint="default"/>
                <w:spacing w:val="-60"/>
                <w:sz w:val="21"/>
                <w:szCs w:val="21"/>
              </w:rPr>
              <w:t> </w:t>
            </w:r>
            <w:r>
              <w:rPr>
                <w:rFonts w:ascii="宋体" w:hAnsi="宋体" w:cs="宋体" w:eastAsia="宋体" w:hint="default"/>
                <w:sz w:val="21"/>
                <w:szCs w:val="21"/>
              </w:rPr>
              <w:t>62</w:t>
            </w:r>
            <w:r>
              <w:rPr>
                <w:rFonts w:ascii="宋体" w:hAnsi="宋体" w:cs="宋体" w:eastAsia="宋体" w:hint="default"/>
                <w:spacing w:val="-60"/>
                <w:sz w:val="21"/>
                <w:szCs w:val="21"/>
              </w:rPr>
              <w:t> </w:t>
            </w:r>
            <w:r>
              <w:rPr>
                <w:rFonts w:ascii="宋体" w:hAnsi="宋体" w:cs="宋体" w:eastAsia="宋体" w:hint="default"/>
                <w:sz w:val="21"/>
                <w:szCs w:val="21"/>
              </w:rPr>
              <w:t>亿</w:t>
            </w:r>
          </w:p>
          <w:p>
            <w:pPr>
              <w:pStyle w:val="TableParagraph"/>
              <w:spacing w:line="272" w:lineRule="exact" w:before="26"/>
              <w:ind w:left="100" w:right="101"/>
              <w:jc w:val="left"/>
              <w:rPr>
                <w:rFonts w:ascii="宋体" w:hAnsi="宋体" w:cs="宋体" w:eastAsia="宋体" w:hint="default"/>
                <w:sz w:val="21"/>
                <w:szCs w:val="21"/>
              </w:rPr>
            </w:pPr>
            <w:r>
              <w:rPr>
                <w:rFonts w:ascii="宋体" w:hAnsi="宋体" w:cs="宋体" w:eastAsia="宋体" w:hint="default"/>
                <w:sz w:val="21"/>
                <w:szCs w:val="21"/>
              </w:rPr>
              <w:t>元，利润总额</w:t>
            </w:r>
            <w:r>
              <w:rPr>
                <w:rFonts w:ascii="宋体" w:hAnsi="宋体" w:cs="宋体" w:eastAsia="宋体" w:hint="default"/>
                <w:spacing w:val="-54"/>
                <w:sz w:val="21"/>
                <w:szCs w:val="21"/>
              </w:rPr>
              <w:t> </w:t>
            </w:r>
            <w:r>
              <w:rPr>
                <w:rFonts w:ascii="宋体" w:hAnsi="宋体" w:cs="宋体" w:eastAsia="宋体" w:hint="default"/>
                <w:sz w:val="21"/>
                <w:szCs w:val="21"/>
              </w:rPr>
              <w:t>5.8</w:t>
            </w:r>
            <w:r>
              <w:rPr>
                <w:rFonts w:ascii="宋体" w:hAnsi="宋体" w:cs="宋体" w:eastAsia="宋体" w:hint="default"/>
                <w:spacing w:val="-53"/>
                <w:sz w:val="21"/>
                <w:szCs w:val="21"/>
              </w:rPr>
              <w:t> </w:t>
            </w:r>
            <w:r>
              <w:rPr>
                <w:rFonts w:ascii="宋体" w:hAnsi="宋体" w:cs="宋体" w:eastAsia="宋体" w:hint="default"/>
                <w:sz w:val="21"/>
                <w:szCs w:val="21"/>
              </w:rPr>
              <w:t>亿元，和谐推动和建</w:t>
            </w:r>
            <w:r>
              <w:rPr>
                <w:rFonts w:ascii="宋体" w:hAnsi="宋体" w:cs="宋体" w:eastAsia="宋体" w:hint="default"/>
                <w:sz w:val="21"/>
                <w:szCs w:val="21"/>
              </w:rPr>
              <w:t> 设区域内社会事业。</w:t>
            </w:r>
          </w:p>
        </w:tc>
        <w:tc>
          <w:tcPr>
            <w:tcW w:w="410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firstLine="262"/>
              <w:jc w:val="left"/>
              <w:rPr>
                <w:rFonts w:ascii="宋体" w:hAnsi="宋体" w:cs="宋体" w:eastAsia="宋体" w:hint="default"/>
                <w:sz w:val="21"/>
                <w:szCs w:val="21"/>
              </w:rPr>
            </w:pPr>
            <w:r>
              <w:rPr>
                <w:rFonts w:ascii="宋体" w:hAnsi="宋体" w:cs="宋体" w:eastAsia="宋体" w:hint="default"/>
                <w:sz w:val="21"/>
                <w:szCs w:val="21"/>
              </w:rPr>
              <w:t>为实现</w:t>
            </w:r>
            <w:r>
              <w:rPr>
                <w:rFonts w:ascii="宋体" w:hAnsi="宋体" w:cs="宋体" w:eastAsia="宋体" w:hint="default"/>
                <w:spacing w:val="-50"/>
                <w:sz w:val="21"/>
                <w:szCs w:val="21"/>
              </w:rPr>
              <w:t> </w:t>
            </w:r>
            <w:r>
              <w:rPr>
                <w:rFonts w:ascii="宋体" w:hAnsi="宋体" w:cs="宋体" w:eastAsia="宋体" w:hint="default"/>
                <w:sz w:val="21"/>
                <w:szCs w:val="21"/>
              </w:rPr>
              <w:t>2009</w:t>
            </w:r>
            <w:r>
              <w:rPr>
                <w:rFonts w:ascii="宋体" w:hAnsi="宋体" w:cs="宋体" w:eastAsia="宋体" w:hint="default"/>
                <w:spacing w:val="-49"/>
                <w:sz w:val="21"/>
                <w:szCs w:val="21"/>
              </w:rPr>
              <w:t> </w:t>
            </w:r>
            <w:r>
              <w:rPr>
                <w:rFonts w:ascii="宋体" w:hAnsi="宋体" w:cs="宋体" w:eastAsia="宋体" w:hint="default"/>
                <w:spacing w:val="-5"/>
                <w:sz w:val="21"/>
                <w:szCs w:val="21"/>
              </w:rPr>
              <w:t>年发展目标，公司各企业应</w:t>
            </w:r>
          </w:p>
          <w:p>
            <w:pPr>
              <w:pStyle w:val="TableParagraph"/>
              <w:spacing w:line="237" w:lineRule="auto" w:before="1"/>
              <w:ind w:left="100" w:right="-6"/>
              <w:jc w:val="left"/>
              <w:rPr>
                <w:rFonts w:ascii="宋体" w:hAnsi="宋体" w:cs="宋体" w:eastAsia="宋体" w:hint="default"/>
                <w:sz w:val="21"/>
                <w:szCs w:val="21"/>
              </w:rPr>
            </w:pPr>
            <w:r>
              <w:rPr>
                <w:rFonts w:ascii="宋体" w:hAnsi="宋体" w:cs="宋体" w:eastAsia="宋体" w:hint="default"/>
                <w:spacing w:val="-6"/>
                <w:sz w:val="21"/>
                <w:szCs w:val="21"/>
              </w:rPr>
              <w:t>当高度重视应收账款和预付账款管理，强化</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6"/>
                <w:sz w:val="21"/>
                <w:szCs w:val="21"/>
              </w:rPr>
              <w:t>合同订单管理；加强货款回收管理，落实催</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6"/>
                <w:sz w:val="21"/>
                <w:szCs w:val="21"/>
              </w:rPr>
              <w:t>收责任，提高应收款周转速度；树立过紧日</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子的思想，强化精细管理，推进挖潜增效， </w:t>
            </w:r>
            <w:r>
              <w:rPr>
                <w:rFonts w:ascii="宋体" w:hAnsi="宋体" w:cs="宋体" w:eastAsia="宋体" w:hint="default"/>
                <w:spacing w:val="-6"/>
                <w:sz w:val="21"/>
                <w:szCs w:val="21"/>
              </w:rPr>
              <w:t>降低企业成本费用水平；采取综合措施，有</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效缓解企业库存压力，不断提高企业产销 </w:t>
            </w:r>
            <w:r>
              <w:rPr>
                <w:rFonts w:ascii="宋体" w:hAnsi="宋体" w:cs="宋体" w:eastAsia="宋体" w:hint="default"/>
                <w:spacing w:val="-11"/>
                <w:sz w:val="21"/>
                <w:szCs w:val="21"/>
              </w:rPr>
              <w:t>率；努力缩短资金循环周期，防范资金风险，</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保障资金运转安全。</w:t>
            </w:r>
          </w:p>
        </w:tc>
      </w:tr>
    </w:tbl>
    <w:p>
      <w:pPr>
        <w:spacing w:line="240" w:lineRule="auto" w:before="1"/>
        <w:rPr>
          <w:rFonts w:ascii="宋体" w:hAnsi="宋体" w:cs="宋体" w:eastAsia="宋体" w:hint="default"/>
          <w:sz w:val="16"/>
          <w:szCs w:val="16"/>
        </w:rPr>
      </w:pPr>
    </w:p>
    <w:p>
      <w:pPr>
        <w:pStyle w:val="BodyText"/>
        <w:spacing w:line="240" w:lineRule="auto" w:before="35"/>
        <w:ind w:right="164"/>
        <w:jc w:val="left"/>
      </w:pPr>
      <w:r>
        <w:rPr/>
        <w:t>(2)</w:t>
      </w:r>
      <w:r>
        <w:rPr>
          <w:spacing w:val="-2"/>
        </w:rPr>
        <w:t> </w:t>
      </w:r>
      <w:r>
        <w:rPr/>
        <w:t>公司是否编制并披露新年度的盈利预测：否</w:t>
      </w:r>
    </w:p>
    <w:p>
      <w:pPr>
        <w:spacing w:after="0" w:line="240" w:lineRule="auto"/>
        <w:jc w:val="left"/>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pStyle w:val="BodyText"/>
        <w:spacing w:line="274" w:lineRule="exact" w:before="35"/>
        <w:ind w:right="164"/>
        <w:jc w:val="left"/>
      </w:pPr>
      <w:r>
        <w:rPr/>
        <w:t>(二)</w:t>
      </w:r>
      <w:r>
        <w:rPr>
          <w:spacing w:val="-2"/>
        </w:rPr>
        <w:t> </w:t>
      </w:r>
      <w:r>
        <w:rPr/>
        <w:t>公司投资情况</w:t>
      </w:r>
    </w:p>
    <w:p>
      <w:pPr>
        <w:pStyle w:val="BodyText"/>
        <w:spacing w:line="274" w:lineRule="exact"/>
        <w:ind w:left="0" w:right="178"/>
        <w:jc w:val="right"/>
      </w:pPr>
      <w:r>
        <w:rPr/>
        <w:t>单位:万元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134"/>
        <w:gridCol w:w="5166"/>
      </w:tblGrid>
      <w:tr>
        <w:trPr>
          <w:trHeight w:val="287"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报告期内公司投资额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21,123</w:t>
            </w:r>
          </w:p>
        </w:tc>
      </w:tr>
      <w:tr>
        <w:trPr>
          <w:trHeight w:val="28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报告期内公司投资额比上年增减数</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21,123</w:t>
            </w:r>
          </w:p>
        </w:tc>
      </w:tr>
      <w:tr>
        <w:trPr>
          <w:trHeight w:val="28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报告期内公司投资额增减幅度(%)</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100</w:t>
            </w:r>
            <w:r>
              <w:rPr>
                <w:rFonts w:ascii="宋体"/>
                <w:sz w:val="21"/>
              </w:rPr>
            </w:r>
          </w:p>
        </w:tc>
      </w:tr>
    </w:tbl>
    <w:p>
      <w:pPr>
        <w:spacing w:line="240" w:lineRule="auto" w:before="6"/>
        <w:rPr>
          <w:rFonts w:ascii="宋体" w:hAnsi="宋体" w:cs="宋体" w:eastAsia="宋体" w:hint="default"/>
          <w:sz w:val="15"/>
          <w:szCs w:val="15"/>
        </w:rPr>
      </w:pPr>
    </w:p>
    <w:p>
      <w:pPr>
        <w:pStyle w:val="BodyText"/>
        <w:spacing w:line="240" w:lineRule="auto" w:before="35"/>
        <w:ind w:right="164"/>
        <w:jc w:val="left"/>
      </w:pPr>
      <w:r>
        <w:rPr/>
        <w:t>被投资的公司情况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348"/>
        <w:gridCol w:w="2066"/>
        <w:gridCol w:w="2537"/>
        <w:gridCol w:w="2348"/>
      </w:tblGrid>
      <w:tr>
        <w:trPr>
          <w:trHeight w:val="559"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26" w:right="0"/>
              <w:jc w:val="left"/>
              <w:rPr>
                <w:rFonts w:ascii="宋体" w:hAnsi="宋体" w:cs="宋体" w:eastAsia="宋体" w:hint="default"/>
                <w:sz w:val="21"/>
                <w:szCs w:val="21"/>
              </w:rPr>
            </w:pPr>
            <w:r>
              <w:rPr>
                <w:rFonts w:ascii="宋体" w:hAnsi="宋体" w:cs="宋体" w:eastAsia="宋体" w:hint="default"/>
                <w:sz w:val="21"/>
                <w:szCs w:val="21"/>
              </w:rPr>
              <w:t>被投资的公司名称</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96" w:right="0"/>
              <w:jc w:val="left"/>
              <w:rPr>
                <w:rFonts w:ascii="宋体" w:hAnsi="宋体" w:cs="宋体" w:eastAsia="宋体" w:hint="default"/>
                <w:sz w:val="21"/>
                <w:szCs w:val="21"/>
              </w:rPr>
            </w:pPr>
            <w:r>
              <w:rPr>
                <w:rFonts w:ascii="宋体" w:hAnsi="宋体" w:cs="宋体" w:eastAsia="宋体" w:hint="default"/>
                <w:sz w:val="21"/>
                <w:szCs w:val="21"/>
              </w:rPr>
              <w:t>主要经营活动</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占被投资公司权益的比例</w:t>
            </w:r>
          </w:p>
          <w:p>
            <w:pPr>
              <w:pStyle w:val="TableParagraph"/>
              <w:spacing w:line="274" w:lineRule="exact"/>
              <w:ind w:right="1"/>
              <w:jc w:val="center"/>
              <w:rPr>
                <w:rFonts w:ascii="宋体" w:hAnsi="宋体" w:cs="宋体" w:eastAsia="宋体" w:hint="default"/>
                <w:sz w:val="21"/>
                <w:szCs w:val="21"/>
              </w:rPr>
            </w:pPr>
            <w:r>
              <w:rPr>
                <w:rFonts w:ascii="宋体"/>
                <w:sz w:val="21"/>
              </w:rPr>
              <w:t>(%)</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559"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北大荒鑫亚经贸有限公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粮食及农资购销等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业务</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100</w:t>
            </w:r>
          </w:p>
        </w:tc>
        <w:tc>
          <w:tcPr>
            <w:tcW w:w="234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北大荒希杰食品科技有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米糠油及米糠蛋白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z w:val="21"/>
              </w:rPr>
              <w:t>51</w:t>
            </w:r>
          </w:p>
        </w:tc>
        <w:tc>
          <w:tcPr>
            <w:tcW w:w="234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北大荒鑫都房地产开发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房地产开发业务</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z w:val="21"/>
              </w:rPr>
              <w:t>60</w:t>
            </w:r>
          </w:p>
        </w:tc>
        <w:tc>
          <w:tcPr>
            <w:tcW w:w="234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黑龙江农垦北米储备粮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农、副产品购销、仓</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储</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100</w:t>
            </w:r>
          </w:p>
        </w:tc>
        <w:tc>
          <w:tcPr>
            <w:tcW w:w="234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秦皇岛北大荒麦芽有限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生产、加工及销售麦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芽</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100</w:t>
            </w:r>
          </w:p>
        </w:tc>
        <w:tc>
          <w:tcPr>
            <w:tcW w:w="2348"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6"/>
        <w:rPr>
          <w:rFonts w:ascii="宋体" w:hAnsi="宋体" w:cs="宋体" w:eastAsia="宋体" w:hint="default"/>
          <w:sz w:val="15"/>
          <w:szCs w:val="15"/>
        </w:rPr>
      </w:pPr>
    </w:p>
    <w:p>
      <w:pPr>
        <w:pStyle w:val="BodyText"/>
        <w:spacing w:line="274" w:lineRule="exact" w:before="35"/>
        <w:ind w:right="164"/>
        <w:jc w:val="left"/>
      </w:pPr>
      <w:r>
        <w:rPr/>
        <w:t>1、募集资金总体使用情况</w:t>
      </w:r>
    </w:p>
    <w:p>
      <w:pPr>
        <w:pStyle w:val="BodyText"/>
        <w:spacing w:line="274" w:lineRule="exact"/>
        <w:ind w:left="0" w:right="178"/>
        <w:jc w:val="right"/>
      </w:pPr>
      <w:r>
        <w:rPr/>
        <w:t>单位:万元 币种:人民币</w:t>
      </w:r>
    </w:p>
    <w:p>
      <w:pPr>
        <w:spacing w:line="240" w:lineRule="auto" w:before="6"/>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950"/>
        <w:gridCol w:w="950"/>
        <w:gridCol w:w="1044"/>
        <w:gridCol w:w="1706"/>
        <w:gridCol w:w="1613"/>
        <w:gridCol w:w="1423"/>
        <w:gridCol w:w="1613"/>
      </w:tblGrid>
      <w:tr>
        <w:trPr>
          <w:trHeight w:val="833" w:hRule="exact"/>
        </w:trPr>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62" w:right="151" w:hanging="210"/>
              <w:jc w:val="left"/>
              <w:rPr>
                <w:rFonts w:ascii="宋体" w:hAnsi="宋体" w:cs="宋体" w:eastAsia="宋体" w:hint="default"/>
                <w:sz w:val="21"/>
                <w:szCs w:val="21"/>
              </w:rPr>
            </w:pPr>
            <w:r>
              <w:rPr>
                <w:rFonts w:ascii="宋体" w:hAnsi="宋体" w:cs="宋体" w:eastAsia="宋体" w:hint="default"/>
                <w:sz w:val="21"/>
                <w:szCs w:val="21"/>
              </w:rPr>
              <w:t>募集年 份</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62" w:right="151" w:hanging="210"/>
              <w:jc w:val="left"/>
              <w:rPr>
                <w:rFonts w:ascii="宋体" w:hAnsi="宋体" w:cs="宋体" w:eastAsia="宋体" w:hint="default"/>
                <w:sz w:val="21"/>
                <w:szCs w:val="21"/>
              </w:rPr>
            </w:pPr>
            <w:r>
              <w:rPr>
                <w:rFonts w:ascii="宋体" w:hAnsi="宋体" w:cs="宋体" w:eastAsia="宋体" w:hint="default"/>
                <w:sz w:val="21"/>
                <w:szCs w:val="21"/>
              </w:rPr>
              <w:t>募集方 式</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99" w:right="198"/>
              <w:jc w:val="left"/>
              <w:rPr>
                <w:rFonts w:ascii="宋体" w:hAnsi="宋体" w:cs="宋体" w:eastAsia="宋体" w:hint="default"/>
                <w:sz w:val="21"/>
                <w:szCs w:val="21"/>
              </w:rPr>
            </w:pPr>
            <w:r>
              <w:rPr>
                <w:rFonts w:ascii="宋体" w:hAnsi="宋体" w:cs="宋体" w:eastAsia="宋体" w:hint="default"/>
                <w:sz w:val="21"/>
                <w:szCs w:val="21"/>
              </w:rPr>
              <w:t>募集资 金总额</w:t>
            </w:r>
          </w:p>
        </w:tc>
        <w:tc>
          <w:tcPr>
            <w:tcW w:w="170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21" w:right="108" w:hanging="210"/>
              <w:jc w:val="left"/>
              <w:rPr>
                <w:rFonts w:ascii="宋体" w:hAnsi="宋体" w:cs="宋体" w:eastAsia="宋体" w:hint="default"/>
                <w:sz w:val="21"/>
                <w:szCs w:val="21"/>
              </w:rPr>
            </w:pPr>
            <w:r>
              <w:rPr>
                <w:rFonts w:ascii="宋体" w:hAnsi="宋体" w:cs="宋体" w:eastAsia="宋体" w:hint="default"/>
                <w:sz w:val="21"/>
                <w:szCs w:val="21"/>
              </w:rPr>
              <w:t>本年度已使用募 集资金总额</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273" w:right="167" w:hanging="105"/>
              <w:jc w:val="left"/>
              <w:rPr>
                <w:rFonts w:ascii="宋体" w:hAnsi="宋体" w:cs="宋体" w:eastAsia="宋体" w:hint="default"/>
                <w:sz w:val="21"/>
                <w:szCs w:val="21"/>
              </w:rPr>
            </w:pPr>
            <w:r>
              <w:rPr>
                <w:rFonts w:ascii="宋体" w:hAnsi="宋体" w:cs="宋体" w:eastAsia="宋体" w:hint="default"/>
                <w:sz w:val="21"/>
                <w:szCs w:val="21"/>
              </w:rPr>
              <w:t>已累计使用募 集资金总额</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78" w:right="177"/>
              <w:jc w:val="left"/>
              <w:rPr>
                <w:rFonts w:ascii="宋体" w:hAnsi="宋体" w:cs="宋体" w:eastAsia="宋体" w:hint="default"/>
                <w:sz w:val="21"/>
                <w:szCs w:val="21"/>
              </w:rPr>
            </w:pPr>
            <w:r>
              <w:rPr>
                <w:rFonts w:ascii="宋体" w:hAnsi="宋体" w:cs="宋体" w:eastAsia="宋体" w:hint="default"/>
                <w:sz w:val="21"/>
                <w:szCs w:val="21"/>
              </w:rPr>
              <w:t>尚未使用募 集资金总额</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69" w:right="0"/>
              <w:jc w:val="left"/>
              <w:rPr>
                <w:rFonts w:ascii="宋体" w:hAnsi="宋体" w:cs="宋体" w:eastAsia="宋体" w:hint="default"/>
                <w:sz w:val="21"/>
                <w:szCs w:val="21"/>
              </w:rPr>
            </w:pPr>
            <w:r>
              <w:rPr>
                <w:rFonts w:ascii="宋体" w:hAnsi="宋体" w:cs="宋体" w:eastAsia="宋体" w:hint="default"/>
                <w:sz w:val="21"/>
                <w:szCs w:val="21"/>
              </w:rPr>
              <w:t>尚未使用募集</w:t>
            </w:r>
          </w:p>
          <w:p>
            <w:pPr>
              <w:pStyle w:val="TableParagraph"/>
              <w:spacing w:line="272" w:lineRule="exact" w:before="26"/>
              <w:ind w:left="693" w:right="167" w:hanging="525"/>
              <w:jc w:val="left"/>
              <w:rPr>
                <w:rFonts w:ascii="宋体" w:hAnsi="宋体" w:cs="宋体" w:eastAsia="宋体" w:hint="default"/>
                <w:sz w:val="21"/>
                <w:szCs w:val="21"/>
              </w:rPr>
            </w:pPr>
            <w:r>
              <w:rPr>
                <w:rFonts w:ascii="宋体" w:hAnsi="宋体" w:cs="宋体" w:eastAsia="宋体" w:hint="default"/>
                <w:sz w:val="21"/>
                <w:szCs w:val="21"/>
              </w:rPr>
              <w:t>资金用途及去 向</w:t>
            </w:r>
          </w:p>
        </w:tc>
      </w:tr>
      <w:tr>
        <w:trPr>
          <w:trHeight w:val="559" w:hRule="exact"/>
        </w:trPr>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14" w:right="0"/>
              <w:jc w:val="left"/>
              <w:rPr>
                <w:rFonts w:ascii="宋体" w:hAnsi="宋体" w:cs="宋体" w:eastAsia="宋体" w:hint="default"/>
                <w:sz w:val="21"/>
                <w:szCs w:val="21"/>
              </w:rPr>
            </w:pPr>
            <w:r>
              <w:rPr>
                <w:rFonts w:ascii="宋体"/>
                <w:sz w:val="21"/>
              </w:rPr>
              <w:t>2007</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发行可</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转债</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1" w:right="0"/>
              <w:jc w:val="center"/>
              <w:rPr>
                <w:rFonts w:ascii="宋体" w:hAnsi="宋体" w:cs="宋体" w:eastAsia="宋体" w:hint="default"/>
                <w:sz w:val="21"/>
                <w:szCs w:val="21"/>
              </w:rPr>
            </w:pPr>
            <w:r>
              <w:rPr>
                <w:rFonts w:ascii="宋体"/>
                <w:sz w:val="21"/>
              </w:rPr>
              <w:t>146,436</w:t>
            </w:r>
          </w:p>
        </w:tc>
        <w:tc>
          <w:tcPr>
            <w:tcW w:w="17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99,644</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99,644</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46,792</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存于公司募集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资金专户</w:t>
            </w:r>
          </w:p>
        </w:tc>
      </w:tr>
      <w:tr>
        <w:trPr>
          <w:trHeight w:val="288" w:hRule="exact"/>
        </w:trPr>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5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3" w:right="0"/>
              <w:jc w:val="center"/>
              <w:rPr>
                <w:rFonts w:ascii="宋体" w:hAnsi="宋体" w:cs="宋体" w:eastAsia="宋体" w:hint="default"/>
                <w:sz w:val="21"/>
                <w:szCs w:val="21"/>
              </w:rPr>
            </w:pPr>
            <w:r>
              <w:rPr>
                <w:rFonts w:ascii="宋体"/>
                <w:sz w:val="21"/>
              </w:rPr>
              <w:t>146,436</w:t>
            </w:r>
          </w:p>
        </w:tc>
        <w:tc>
          <w:tcPr>
            <w:tcW w:w="170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99,644</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99,644</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46,792</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r>
    </w:tbl>
    <w:p>
      <w:pPr>
        <w:spacing w:line="240" w:lineRule="auto" w:before="6"/>
        <w:rPr>
          <w:rFonts w:ascii="宋体" w:hAnsi="宋体" w:cs="宋体" w:eastAsia="宋体" w:hint="default"/>
          <w:sz w:val="15"/>
          <w:szCs w:val="15"/>
        </w:rPr>
      </w:pPr>
    </w:p>
    <w:p>
      <w:pPr>
        <w:pStyle w:val="BodyText"/>
        <w:spacing w:line="274" w:lineRule="exact" w:before="35"/>
        <w:ind w:right="164"/>
        <w:jc w:val="left"/>
      </w:pPr>
      <w:r>
        <w:rPr/>
        <w:t>2、承诺项目使用情况</w:t>
      </w:r>
    </w:p>
    <w:p>
      <w:pPr>
        <w:pStyle w:val="BodyText"/>
        <w:spacing w:line="274" w:lineRule="exact"/>
        <w:ind w:left="0" w:right="178"/>
        <w:jc w:val="right"/>
      </w:pPr>
      <w:r>
        <w:rPr/>
        <w:t>单位:万元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833"/>
        <w:gridCol w:w="832"/>
        <w:gridCol w:w="952"/>
        <w:gridCol w:w="846"/>
        <w:gridCol w:w="832"/>
        <w:gridCol w:w="832"/>
        <w:gridCol w:w="846"/>
        <w:gridCol w:w="833"/>
        <w:gridCol w:w="832"/>
        <w:gridCol w:w="832"/>
        <w:gridCol w:w="833"/>
      </w:tblGrid>
      <w:tr>
        <w:trPr>
          <w:trHeight w:val="278" w:hRule="exact"/>
        </w:trPr>
        <w:tc>
          <w:tcPr>
            <w:tcW w:w="833"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3"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3"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变更</w:t>
            </w: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未达</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1089"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72" w:lineRule="exact" w:before="131"/>
              <w:ind w:left="197" w:right="198"/>
              <w:jc w:val="both"/>
              <w:rPr>
                <w:rFonts w:ascii="宋体" w:hAnsi="宋体" w:cs="宋体" w:eastAsia="宋体" w:hint="default"/>
                <w:sz w:val="21"/>
                <w:szCs w:val="21"/>
              </w:rPr>
            </w:pPr>
            <w:r>
              <w:rPr>
                <w:rFonts w:ascii="宋体" w:hAnsi="宋体" w:cs="宋体" w:eastAsia="宋体" w:hint="default"/>
                <w:sz w:val="21"/>
                <w:szCs w:val="21"/>
              </w:rPr>
              <w:t>承诺 项目 名称</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72" w:lineRule="exact" w:before="131"/>
              <w:ind w:left="198" w:right="197"/>
              <w:jc w:val="both"/>
              <w:rPr>
                <w:rFonts w:ascii="宋体" w:hAnsi="宋体" w:cs="宋体" w:eastAsia="宋体" w:hint="default"/>
                <w:sz w:val="21"/>
                <w:szCs w:val="21"/>
              </w:rPr>
            </w:pPr>
            <w:r>
              <w:rPr>
                <w:rFonts w:ascii="宋体" w:hAnsi="宋体" w:cs="宋体" w:eastAsia="宋体" w:hint="default"/>
                <w:sz w:val="21"/>
                <w:szCs w:val="21"/>
              </w:rPr>
              <w:t>是否 变更 项目</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258" w:right="151" w:hanging="105"/>
              <w:jc w:val="left"/>
              <w:rPr>
                <w:rFonts w:ascii="宋体" w:hAnsi="宋体" w:cs="宋体" w:eastAsia="宋体" w:hint="default"/>
                <w:sz w:val="21"/>
                <w:szCs w:val="21"/>
              </w:rPr>
            </w:pPr>
            <w:r>
              <w:rPr>
                <w:rFonts w:ascii="宋体" w:hAnsi="宋体" w:cs="宋体" w:eastAsia="宋体" w:hint="default"/>
                <w:sz w:val="21"/>
                <w:szCs w:val="21"/>
              </w:rPr>
              <w:t>拟投入 金额</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100" w:right="98"/>
              <w:jc w:val="left"/>
              <w:rPr>
                <w:rFonts w:ascii="宋体" w:hAnsi="宋体" w:cs="宋体" w:eastAsia="宋体" w:hint="default"/>
                <w:sz w:val="21"/>
                <w:szCs w:val="21"/>
              </w:rPr>
            </w:pPr>
            <w:r>
              <w:rPr>
                <w:rFonts w:ascii="宋体" w:hAnsi="宋体" w:cs="宋体" w:eastAsia="宋体" w:hint="default"/>
                <w:sz w:val="21"/>
                <w:szCs w:val="21"/>
              </w:rPr>
              <w:t>实际投 入金额</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98"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98" w:right="197"/>
              <w:jc w:val="both"/>
              <w:rPr>
                <w:rFonts w:ascii="宋体" w:hAnsi="宋体" w:cs="宋体" w:eastAsia="宋体" w:hint="default"/>
                <w:sz w:val="21"/>
                <w:szCs w:val="21"/>
              </w:rPr>
            </w:pPr>
            <w:r>
              <w:rPr>
                <w:rFonts w:ascii="宋体" w:hAnsi="宋体" w:cs="宋体" w:eastAsia="宋体" w:hint="default"/>
                <w:sz w:val="21"/>
                <w:szCs w:val="21"/>
              </w:rPr>
              <w:t>符合 计划 进度</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198" w:right="197"/>
              <w:jc w:val="left"/>
              <w:rPr>
                <w:rFonts w:ascii="宋体" w:hAnsi="宋体" w:cs="宋体" w:eastAsia="宋体" w:hint="default"/>
                <w:sz w:val="21"/>
                <w:szCs w:val="21"/>
              </w:rPr>
            </w:pPr>
            <w:r>
              <w:rPr>
                <w:rFonts w:ascii="宋体" w:hAnsi="宋体" w:cs="宋体" w:eastAsia="宋体" w:hint="default"/>
                <w:sz w:val="21"/>
                <w:szCs w:val="21"/>
              </w:rPr>
              <w:t>项目 进度</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72" w:lineRule="exact"/>
              <w:ind w:left="310" w:right="98" w:hanging="210"/>
              <w:jc w:val="left"/>
              <w:rPr>
                <w:rFonts w:ascii="宋体" w:hAnsi="宋体" w:cs="宋体" w:eastAsia="宋体" w:hint="default"/>
                <w:sz w:val="21"/>
                <w:szCs w:val="21"/>
              </w:rPr>
            </w:pPr>
            <w:r>
              <w:rPr>
                <w:rFonts w:ascii="宋体" w:hAnsi="宋体" w:cs="宋体" w:eastAsia="宋体" w:hint="default"/>
                <w:sz w:val="21"/>
                <w:szCs w:val="21"/>
              </w:rPr>
              <w:t>预计收 益</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97" w:right="198"/>
              <w:jc w:val="both"/>
              <w:rPr>
                <w:rFonts w:ascii="宋体" w:hAnsi="宋体" w:cs="宋体" w:eastAsia="宋体" w:hint="default"/>
                <w:sz w:val="21"/>
                <w:szCs w:val="21"/>
              </w:rPr>
            </w:pPr>
            <w:r>
              <w:rPr>
                <w:rFonts w:ascii="宋体" w:hAnsi="宋体" w:cs="宋体" w:eastAsia="宋体" w:hint="default"/>
                <w:sz w:val="21"/>
                <w:szCs w:val="21"/>
              </w:rPr>
              <w:t>产生 收益 情况</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97"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97" w:right="197"/>
              <w:jc w:val="both"/>
              <w:rPr>
                <w:rFonts w:ascii="宋体" w:hAnsi="宋体" w:cs="宋体" w:eastAsia="宋体" w:hint="default"/>
                <w:sz w:val="21"/>
                <w:szCs w:val="21"/>
              </w:rPr>
            </w:pPr>
            <w:r>
              <w:rPr>
                <w:rFonts w:ascii="宋体" w:hAnsi="宋体" w:cs="宋体" w:eastAsia="宋体" w:hint="default"/>
                <w:sz w:val="21"/>
                <w:szCs w:val="21"/>
              </w:rPr>
              <w:t>符合 预计 收益</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97" w:right="0"/>
              <w:jc w:val="both"/>
              <w:rPr>
                <w:rFonts w:ascii="宋体" w:hAnsi="宋体" w:cs="宋体" w:eastAsia="宋体" w:hint="default"/>
                <w:sz w:val="21"/>
                <w:szCs w:val="21"/>
              </w:rPr>
            </w:pPr>
            <w:r>
              <w:rPr>
                <w:rFonts w:ascii="宋体" w:hAnsi="宋体" w:cs="宋体" w:eastAsia="宋体" w:hint="default"/>
                <w:sz w:val="21"/>
                <w:szCs w:val="21"/>
              </w:rPr>
              <w:t>到计</w:t>
            </w:r>
          </w:p>
          <w:p>
            <w:pPr>
              <w:pStyle w:val="TableParagraph"/>
              <w:spacing w:line="272" w:lineRule="exact" w:before="26"/>
              <w:ind w:left="197" w:right="197"/>
              <w:jc w:val="both"/>
              <w:rPr>
                <w:rFonts w:ascii="宋体" w:hAnsi="宋体" w:cs="宋体" w:eastAsia="宋体" w:hint="default"/>
                <w:sz w:val="21"/>
                <w:szCs w:val="21"/>
              </w:rPr>
            </w:pPr>
            <w:r>
              <w:rPr>
                <w:rFonts w:ascii="宋体" w:hAnsi="宋体" w:cs="宋体" w:eastAsia="宋体" w:hint="default"/>
                <w:sz w:val="21"/>
                <w:szCs w:val="21"/>
              </w:rPr>
              <w:t>划进 度和 收益</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99" w:right="0"/>
              <w:jc w:val="both"/>
              <w:rPr>
                <w:rFonts w:ascii="宋体" w:hAnsi="宋体" w:cs="宋体" w:eastAsia="宋体" w:hint="default"/>
                <w:sz w:val="21"/>
                <w:szCs w:val="21"/>
              </w:rPr>
            </w:pPr>
            <w:r>
              <w:rPr>
                <w:rFonts w:ascii="宋体" w:hAnsi="宋体" w:cs="宋体" w:eastAsia="宋体" w:hint="default"/>
                <w:sz w:val="21"/>
                <w:szCs w:val="21"/>
              </w:rPr>
              <w:t>及募</w:t>
            </w:r>
          </w:p>
          <w:p>
            <w:pPr>
              <w:pStyle w:val="TableParagraph"/>
              <w:spacing w:line="272" w:lineRule="exact" w:before="26"/>
              <w:ind w:left="199" w:right="197"/>
              <w:jc w:val="both"/>
              <w:rPr>
                <w:rFonts w:ascii="宋体" w:hAnsi="宋体" w:cs="宋体" w:eastAsia="宋体" w:hint="default"/>
                <w:sz w:val="21"/>
                <w:szCs w:val="21"/>
              </w:rPr>
            </w:pPr>
            <w:r>
              <w:rPr>
                <w:rFonts w:ascii="宋体" w:hAnsi="宋体" w:cs="宋体" w:eastAsia="宋体" w:hint="default"/>
                <w:sz w:val="21"/>
                <w:szCs w:val="21"/>
              </w:rPr>
              <w:t>集资 金变 更程</w:t>
            </w:r>
          </w:p>
        </w:tc>
      </w:tr>
      <w:tr>
        <w:trPr>
          <w:trHeight w:val="273" w:hRule="exact"/>
        </w:trPr>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说明</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序说</w:t>
            </w:r>
          </w:p>
        </w:tc>
      </w:tr>
      <w:tr>
        <w:trPr>
          <w:trHeight w:val="281" w:hRule="exact"/>
        </w:trPr>
        <w:tc>
          <w:tcPr>
            <w:tcW w:w="833"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3"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明</w:t>
            </w:r>
          </w:p>
        </w:tc>
      </w:tr>
      <w:tr>
        <w:trPr>
          <w:trHeight w:val="279" w:hRule="exact"/>
        </w:trPr>
        <w:tc>
          <w:tcPr>
            <w:tcW w:w="83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150</w:t>
            </w:r>
            <w:r>
              <w:rPr>
                <w:rFonts w:ascii="宋体" w:hAnsi="宋体" w:cs="宋体" w:eastAsia="宋体" w:hint="default"/>
                <w:spacing w:val="-53"/>
                <w:sz w:val="21"/>
                <w:szCs w:val="21"/>
              </w:rPr>
              <w:t> </w:t>
            </w:r>
            <w:r>
              <w:rPr>
                <w:rFonts w:ascii="宋体" w:hAnsi="宋体" w:cs="宋体" w:eastAsia="宋体" w:hint="default"/>
                <w:sz w:val="21"/>
                <w:szCs w:val="21"/>
              </w:rPr>
              <w:t>万</w:t>
            </w:r>
          </w:p>
        </w:tc>
        <w:tc>
          <w:tcPr>
            <w:tcW w:w="832"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3"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3" w:type="dxa"/>
            <w:vMerge w:val="restart"/>
            <w:tcBorders>
              <w:top w:val="single" w:sz="6" w:space="0" w:color="000000"/>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亩优</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质水</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545"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稻生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产基</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5" w:right="0"/>
              <w:jc w:val="center"/>
              <w:rPr>
                <w:rFonts w:ascii="宋体" w:hAnsi="宋体" w:cs="宋体" w:eastAsia="宋体" w:hint="default"/>
                <w:sz w:val="21"/>
                <w:szCs w:val="21"/>
              </w:rPr>
            </w:pPr>
            <w:r>
              <w:rPr>
                <w:rFonts w:ascii="宋体"/>
                <w:sz w:val="21"/>
              </w:rPr>
              <w:t>40,665</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sz w:val="21"/>
              </w:rPr>
              <w:t>22,802</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5,730</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1" w:right="0"/>
              <w:jc w:val="left"/>
              <w:rPr>
                <w:rFonts w:ascii="宋体" w:hAnsi="宋体" w:cs="宋体" w:eastAsia="宋体" w:hint="default"/>
                <w:sz w:val="21"/>
                <w:szCs w:val="21"/>
              </w:rPr>
            </w:pPr>
            <w:r>
              <w:rPr>
                <w:rFonts w:ascii="宋体"/>
                <w:sz w:val="21"/>
              </w:rPr>
              <w:t>1700</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地建</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设项</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80" w:hRule="exact"/>
        </w:trPr>
        <w:tc>
          <w:tcPr>
            <w:tcW w:w="83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832"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3"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3" w:type="dxa"/>
            <w:vMerge/>
            <w:tcBorders>
              <w:left w:val="single" w:sz="6" w:space="0" w:color="000000"/>
              <w:bottom w:val="single" w:sz="6" w:space="0" w:color="000000"/>
              <w:right w:val="single" w:sz="6" w:space="0" w:color="000000"/>
            </w:tcBorders>
          </w:tcPr>
          <w:p>
            <w:pPr/>
          </w:p>
        </w:tc>
      </w:tr>
      <w:tr>
        <w:trPr>
          <w:trHeight w:val="279" w:hRule="exact"/>
        </w:trPr>
        <w:tc>
          <w:tcPr>
            <w:tcW w:w="83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浩化</w:t>
            </w:r>
          </w:p>
        </w:tc>
        <w:tc>
          <w:tcPr>
            <w:tcW w:w="832"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3"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3" w:type="dxa"/>
            <w:vMerge w:val="restart"/>
            <w:tcBorders>
              <w:top w:val="single" w:sz="6" w:space="0" w:color="000000"/>
              <w:left w:val="single" w:sz="6" w:space="0" w:color="000000"/>
              <w:right w:val="single" w:sz="6" w:space="0" w:color="000000"/>
            </w:tcBorders>
          </w:tcPr>
          <w:p>
            <w:pPr/>
          </w:p>
        </w:tc>
      </w:tr>
      <w:tr>
        <w:trPr>
          <w:trHeight w:val="545"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分公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司年</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4" w:right="0"/>
              <w:jc w:val="center"/>
              <w:rPr>
                <w:rFonts w:ascii="宋体" w:hAnsi="宋体" w:cs="宋体" w:eastAsia="宋体" w:hint="default"/>
                <w:sz w:val="21"/>
                <w:szCs w:val="21"/>
              </w:rPr>
            </w:pPr>
            <w:r>
              <w:rPr>
                <w:rFonts w:ascii="宋体"/>
                <w:sz w:val="21"/>
              </w:rPr>
              <w:t>18,159</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16,480</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100%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100"/>
              <w:jc w:val="right"/>
              <w:rPr>
                <w:rFonts w:ascii="宋体" w:hAnsi="宋体" w:cs="宋体" w:eastAsia="宋体" w:hint="default"/>
                <w:sz w:val="21"/>
                <w:szCs w:val="21"/>
              </w:rPr>
            </w:pPr>
            <w:r>
              <w:rPr>
                <w:rFonts w:ascii="宋体"/>
                <w:spacing w:val="-1"/>
                <w:sz w:val="21"/>
              </w:rPr>
              <w:t>3,390</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99" w:right="0"/>
              <w:jc w:val="left"/>
              <w:rPr>
                <w:rFonts w:ascii="宋体" w:hAnsi="宋体" w:cs="宋体" w:eastAsia="宋体" w:hint="default"/>
                <w:sz w:val="21"/>
                <w:szCs w:val="21"/>
              </w:rPr>
            </w:pPr>
            <w:r>
              <w:rPr>
                <w:rFonts w:ascii="宋体"/>
                <w:sz w:val="21"/>
              </w:rPr>
              <w:t>0</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81" w:hRule="exact"/>
        </w:trPr>
        <w:tc>
          <w:tcPr>
            <w:tcW w:w="83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增产</w:t>
            </w:r>
          </w:p>
        </w:tc>
        <w:tc>
          <w:tcPr>
            <w:tcW w:w="832"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3"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3" w:type="dxa"/>
            <w:vMerge/>
            <w:tcBorders>
              <w:left w:val="single" w:sz="6" w:space="0" w:color="000000"/>
              <w:bottom w:val="single" w:sz="6" w:space="0" w:color="000000"/>
              <w:right w:val="single" w:sz="6" w:space="0" w:color="000000"/>
            </w:tcBorders>
          </w:tcPr>
          <w:p>
            <w:pPr/>
          </w:p>
        </w:tc>
      </w:tr>
    </w:tbl>
    <w:p>
      <w:pPr>
        <w:spacing w:after="0"/>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833"/>
        <w:gridCol w:w="832"/>
        <w:gridCol w:w="952"/>
        <w:gridCol w:w="846"/>
        <w:gridCol w:w="832"/>
        <w:gridCol w:w="832"/>
        <w:gridCol w:w="846"/>
        <w:gridCol w:w="833"/>
        <w:gridCol w:w="832"/>
        <w:gridCol w:w="832"/>
        <w:gridCol w:w="833"/>
      </w:tblGrid>
      <w:tr>
        <w:trPr>
          <w:trHeight w:val="279" w:hRule="exact"/>
        </w:trPr>
        <w:tc>
          <w:tcPr>
            <w:tcW w:w="83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11.3</w:t>
            </w:r>
          </w:p>
        </w:tc>
        <w:tc>
          <w:tcPr>
            <w:tcW w:w="832" w:type="dxa"/>
            <w:vMerge w:val="restart"/>
            <w:tcBorders>
              <w:top w:val="single" w:sz="6" w:space="0" w:color="000000"/>
              <w:left w:val="single" w:sz="6" w:space="0" w:color="000000"/>
              <w:right w:val="single" w:sz="6" w:space="0" w:color="000000"/>
            </w:tcBorders>
          </w:tcPr>
          <w:p>
            <w:pPr/>
          </w:p>
        </w:tc>
        <w:tc>
          <w:tcPr>
            <w:tcW w:w="952"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33" w:type="dxa"/>
            <w:vMerge w:val="restart"/>
            <w:tcBorders>
              <w:top w:val="single" w:sz="6" w:space="0" w:color="000000"/>
              <w:left w:val="single" w:sz="6" w:space="0" w:color="000000"/>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3" w:type="dxa"/>
            <w:vMerge w:val="restart"/>
            <w:tcBorders>
              <w:top w:val="single" w:sz="6" w:space="0" w:color="000000"/>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万吨</w:t>
            </w:r>
          </w:p>
        </w:tc>
        <w:tc>
          <w:tcPr>
            <w:tcW w:w="832"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尿素</w:t>
            </w:r>
          </w:p>
        </w:tc>
        <w:tc>
          <w:tcPr>
            <w:tcW w:w="832" w:type="dxa"/>
            <w:vMerge/>
            <w:tcBorders>
              <w:left w:val="single" w:sz="6" w:space="0" w:color="000000"/>
              <w:right w:val="single" w:sz="6" w:space="0" w:color="000000"/>
            </w:tcBorders>
          </w:tcPr>
          <w:p>
            <w:pPr/>
          </w:p>
        </w:tc>
        <w:tc>
          <w:tcPr>
            <w:tcW w:w="952"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80" w:hRule="exact"/>
        </w:trPr>
        <w:tc>
          <w:tcPr>
            <w:tcW w:w="83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32" w:type="dxa"/>
            <w:vMerge/>
            <w:tcBorders>
              <w:left w:val="single" w:sz="6" w:space="0" w:color="000000"/>
              <w:bottom w:val="single" w:sz="6" w:space="0" w:color="000000"/>
              <w:right w:val="single" w:sz="6" w:space="0" w:color="000000"/>
            </w:tcBorders>
          </w:tcPr>
          <w:p>
            <w:pPr/>
          </w:p>
        </w:tc>
        <w:tc>
          <w:tcPr>
            <w:tcW w:w="952"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33" w:type="dxa"/>
            <w:vMerge/>
            <w:tcBorders>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3" w:type="dxa"/>
            <w:vMerge/>
            <w:tcBorders>
              <w:left w:val="single" w:sz="6" w:space="0" w:color="000000"/>
              <w:bottom w:val="single" w:sz="6" w:space="0" w:color="000000"/>
              <w:right w:val="single" w:sz="6" w:space="0" w:color="000000"/>
            </w:tcBorders>
          </w:tcPr>
          <w:p>
            <w:pPr/>
          </w:p>
        </w:tc>
      </w:tr>
      <w:tr>
        <w:trPr>
          <w:trHeight w:val="279" w:hRule="exact"/>
        </w:trPr>
        <w:tc>
          <w:tcPr>
            <w:tcW w:w="83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832"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3"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3" w:type="dxa"/>
            <w:vMerge w:val="restart"/>
            <w:tcBorders>
              <w:top w:val="single" w:sz="6" w:space="0" w:color="000000"/>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优质</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3"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大米</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24,020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4,928</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0</w:t>
            </w: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加工</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技改</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80" w:hRule="exact"/>
        </w:trPr>
        <w:tc>
          <w:tcPr>
            <w:tcW w:w="83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32"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3"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3" w:type="dxa"/>
            <w:vMerge/>
            <w:tcBorders>
              <w:left w:val="single" w:sz="6" w:space="0" w:color="000000"/>
              <w:bottom w:val="single" w:sz="6" w:space="0" w:color="000000"/>
              <w:right w:val="single" w:sz="6" w:space="0" w:color="000000"/>
            </w:tcBorders>
          </w:tcPr>
          <w:p>
            <w:pPr/>
          </w:p>
        </w:tc>
      </w:tr>
      <w:tr>
        <w:trPr>
          <w:trHeight w:val="279" w:hRule="exact"/>
        </w:trPr>
        <w:tc>
          <w:tcPr>
            <w:tcW w:w="83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832"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3"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3" w:type="dxa"/>
            <w:vMerge w:val="restart"/>
            <w:tcBorders>
              <w:top w:val="single" w:sz="6" w:space="0" w:color="000000"/>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迎春</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制米</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厂年</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545"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综合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加工</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9,002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z w:val="21"/>
              </w:rPr>
              <w:t>0</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1,868</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0</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万</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吨稻</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谷技</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改项</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80" w:hRule="exact"/>
        </w:trPr>
        <w:tc>
          <w:tcPr>
            <w:tcW w:w="83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832"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3"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3" w:type="dxa"/>
            <w:vMerge/>
            <w:tcBorders>
              <w:left w:val="single" w:sz="6" w:space="0" w:color="000000"/>
              <w:bottom w:val="single" w:sz="6" w:space="0" w:color="000000"/>
              <w:right w:val="single" w:sz="6" w:space="0" w:color="000000"/>
            </w:tcBorders>
          </w:tcPr>
          <w:p>
            <w:pPr/>
          </w:p>
        </w:tc>
      </w:tr>
      <w:tr>
        <w:trPr>
          <w:trHeight w:val="279" w:hRule="exact"/>
        </w:trPr>
        <w:tc>
          <w:tcPr>
            <w:tcW w:w="83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832"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3"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3" w:type="dxa"/>
            <w:vMerge w:val="restart"/>
            <w:tcBorders>
              <w:top w:val="single" w:sz="6" w:space="0" w:color="000000"/>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年产</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545"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sz w:val="21"/>
              </w:rPr>
              <w:t>8,000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吨米</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12,010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3,342</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pacing w:val="-1"/>
                <w:sz w:val="21"/>
              </w:rPr>
              <w:t>2,792</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1" w:right="0"/>
              <w:jc w:val="left"/>
              <w:rPr>
                <w:rFonts w:ascii="宋体" w:hAnsi="宋体" w:cs="宋体" w:eastAsia="宋体" w:hint="default"/>
                <w:sz w:val="21"/>
                <w:szCs w:val="21"/>
              </w:rPr>
            </w:pPr>
            <w:r>
              <w:rPr>
                <w:rFonts w:ascii="宋体"/>
                <w:sz w:val="21"/>
              </w:rPr>
              <w:t>0</w:t>
            </w: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糠蛋</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白项</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81" w:hRule="exact"/>
        </w:trPr>
        <w:tc>
          <w:tcPr>
            <w:tcW w:w="83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832"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3"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3" w:type="dxa"/>
            <w:vMerge/>
            <w:tcBorders>
              <w:left w:val="single" w:sz="6" w:space="0" w:color="000000"/>
              <w:bottom w:val="single" w:sz="6" w:space="0" w:color="000000"/>
              <w:right w:val="single" w:sz="6" w:space="0" w:color="000000"/>
            </w:tcBorders>
          </w:tcPr>
          <w:p>
            <w:pPr/>
          </w:p>
        </w:tc>
      </w:tr>
      <w:tr>
        <w:trPr>
          <w:trHeight w:val="279" w:hRule="exact"/>
        </w:trPr>
        <w:tc>
          <w:tcPr>
            <w:tcW w:w="83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832"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3"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3" w:type="dxa"/>
            <w:vMerge w:val="restart"/>
            <w:tcBorders>
              <w:top w:val="single" w:sz="6" w:space="0" w:color="000000"/>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营销</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网络</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9,120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2,613</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0</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72"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建设</w:t>
            </w:r>
          </w:p>
        </w:tc>
        <w:tc>
          <w:tcPr>
            <w:tcW w:w="832" w:type="dxa"/>
            <w:tcBorders>
              <w:top w:val="nil" w:sz="6" w:space="0" w:color="auto"/>
              <w:left w:val="single" w:sz="6" w:space="0" w:color="000000"/>
              <w:bottom w:val="nil" w:sz="6" w:space="0" w:color="auto"/>
              <w:right w:val="single" w:sz="6" w:space="0" w:color="000000"/>
            </w:tcBorders>
          </w:tcPr>
          <w:p>
            <w:pPr/>
          </w:p>
        </w:tc>
        <w:tc>
          <w:tcPr>
            <w:tcW w:w="952"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33" w:type="dxa"/>
            <w:tcBorders>
              <w:top w:val="nil" w:sz="6" w:space="0" w:color="auto"/>
              <w:left w:val="single" w:sz="6" w:space="0" w:color="000000"/>
              <w:bottom w:val="nil" w:sz="6" w:space="0" w:color="auto"/>
              <w:right w:val="single" w:sz="6" w:space="0" w:color="000000"/>
            </w:tcBorders>
          </w:tcPr>
          <w:p>
            <w:pPr/>
          </w:p>
        </w:tc>
        <w:tc>
          <w:tcPr>
            <w:tcW w:w="832" w:type="dxa"/>
            <w:tcBorders>
              <w:top w:val="nil" w:sz="6" w:space="0" w:color="auto"/>
              <w:left w:val="single" w:sz="6" w:space="0" w:color="000000"/>
              <w:bottom w:val="nil" w:sz="6" w:space="0" w:color="auto"/>
              <w:right w:val="single" w:sz="6" w:space="0" w:color="000000"/>
            </w:tcBorders>
          </w:tcPr>
          <w:p>
            <w:pP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81" w:hRule="exact"/>
        </w:trPr>
        <w:tc>
          <w:tcPr>
            <w:tcW w:w="83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32"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3"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3" w:type="dxa"/>
            <w:vMerge/>
            <w:tcBorders>
              <w:left w:val="single" w:sz="6" w:space="0" w:color="000000"/>
              <w:bottom w:val="single" w:sz="6" w:space="0" w:color="000000"/>
              <w:right w:val="single" w:sz="6" w:space="0" w:color="000000"/>
            </w:tcBorders>
          </w:tcPr>
          <w:p>
            <w:pPr/>
          </w:p>
        </w:tc>
      </w:tr>
      <w:tr>
        <w:trPr>
          <w:trHeight w:val="278" w:hRule="exact"/>
        </w:trPr>
        <w:tc>
          <w:tcPr>
            <w:tcW w:w="833"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补充</w:t>
            </w:r>
          </w:p>
        </w:tc>
        <w:tc>
          <w:tcPr>
            <w:tcW w:w="832" w:type="dxa"/>
            <w:tcBorders>
              <w:top w:val="single" w:sz="6" w:space="0" w:color="000000"/>
              <w:left w:val="single" w:sz="6" w:space="0" w:color="000000"/>
              <w:bottom w:val="nil" w:sz="6" w:space="0" w:color="auto"/>
              <w:right w:val="single" w:sz="6" w:space="0" w:color="000000"/>
            </w:tcBorders>
          </w:tcPr>
          <w:p>
            <w:pPr/>
          </w:p>
        </w:tc>
        <w:tc>
          <w:tcPr>
            <w:tcW w:w="95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33" w:type="dxa"/>
            <w:tcBorders>
              <w:top w:val="single" w:sz="6" w:space="0" w:color="000000"/>
              <w:left w:val="single" w:sz="6" w:space="0" w:color="000000"/>
              <w:bottom w:val="nil" w:sz="6" w:space="0" w:color="auto"/>
              <w:right w:val="single" w:sz="6" w:space="0" w:color="000000"/>
            </w:tcBorders>
          </w:tcPr>
          <w:p>
            <w:pPr/>
          </w:p>
        </w:tc>
        <w:tc>
          <w:tcPr>
            <w:tcW w:w="832" w:type="dxa"/>
            <w:tcBorders>
              <w:top w:val="single" w:sz="6" w:space="0" w:color="000000"/>
              <w:left w:val="single" w:sz="6" w:space="0" w:color="000000"/>
              <w:bottom w:val="nil" w:sz="6" w:space="0" w:color="auto"/>
              <w:right w:val="single" w:sz="6" w:space="0" w:color="000000"/>
            </w:tcBorders>
          </w:tcPr>
          <w:p>
            <w:pPr/>
          </w:p>
        </w:tc>
        <w:tc>
          <w:tcPr>
            <w:tcW w:w="832" w:type="dxa"/>
            <w:vMerge w:val="restart"/>
            <w:tcBorders>
              <w:top w:val="single" w:sz="6" w:space="0" w:color="000000"/>
              <w:left w:val="single" w:sz="6" w:space="0" w:color="000000"/>
              <w:right w:val="single" w:sz="6" w:space="0" w:color="000000"/>
            </w:tcBorders>
          </w:tcPr>
          <w:p>
            <w:pPr/>
          </w:p>
        </w:tc>
        <w:tc>
          <w:tcPr>
            <w:tcW w:w="833" w:type="dxa"/>
            <w:vMerge w:val="restart"/>
            <w:tcBorders>
              <w:top w:val="single" w:sz="6" w:space="0" w:color="000000"/>
              <w:left w:val="single" w:sz="6" w:space="0" w:color="000000"/>
              <w:right w:val="single" w:sz="6" w:space="0" w:color="000000"/>
            </w:tcBorders>
          </w:tcPr>
          <w:p>
            <w:pPr/>
          </w:p>
        </w:tc>
      </w:tr>
      <w:tr>
        <w:trPr>
          <w:trHeight w:val="273" w:hRule="exact"/>
        </w:trPr>
        <w:tc>
          <w:tcPr>
            <w:tcW w:w="83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流动</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5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38,000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57,020</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100%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1,448</w:t>
            </w:r>
          </w:p>
        </w:tc>
        <w:tc>
          <w:tcPr>
            <w:tcW w:w="8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1416</w:t>
            </w:r>
          </w:p>
        </w:tc>
        <w:tc>
          <w:tcPr>
            <w:tcW w:w="83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32" w:type="dxa"/>
            <w:vMerge/>
            <w:tcBorders>
              <w:left w:val="single" w:sz="6" w:space="0" w:color="000000"/>
              <w:right w:val="single" w:sz="6" w:space="0" w:color="000000"/>
            </w:tcBorders>
          </w:tcPr>
          <w:p>
            <w:pPr/>
          </w:p>
        </w:tc>
        <w:tc>
          <w:tcPr>
            <w:tcW w:w="833" w:type="dxa"/>
            <w:vMerge/>
            <w:tcBorders>
              <w:left w:val="single" w:sz="6" w:space="0" w:color="000000"/>
              <w:right w:val="single" w:sz="6" w:space="0" w:color="000000"/>
            </w:tcBorders>
          </w:tcPr>
          <w:p>
            <w:pPr/>
          </w:p>
        </w:tc>
      </w:tr>
      <w:tr>
        <w:trPr>
          <w:trHeight w:val="280" w:hRule="exact"/>
        </w:trPr>
        <w:tc>
          <w:tcPr>
            <w:tcW w:w="833"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w:t>
            </w:r>
          </w:p>
        </w:tc>
        <w:tc>
          <w:tcPr>
            <w:tcW w:w="832" w:type="dxa"/>
            <w:tcBorders>
              <w:top w:val="nil" w:sz="6" w:space="0" w:color="auto"/>
              <w:left w:val="single" w:sz="6" w:space="0" w:color="000000"/>
              <w:bottom w:val="single" w:sz="6" w:space="0" w:color="000000"/>
              <w:right w:val="single" w:sz="6" w:space="0" w:color="000000"/>
            </w:tcBorders>
          </w:tcPr>
          <w:p>
            <w:pPr/>
          </w:p>
        </w:tc>
        <w:tc>
          <w:tcPr>
            <w:tcW w:w="95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33" w:type="dxa"/>
            <w:tcBorders>
              <w:top w:val="nil" w:sz="6" w:space="0" w:color="auto"/>
              <w:left w:val="single" w:sz="6" w:space="0" w:color="000000"/>
              <w:bottom w:val="single" w:sz="6" w:space="0" w:color="000000"/>
              <w:right w:val="single" w:sz="6" w:space="0" w:color="000000"/>
            </w:tcBorders>
          </w:tcPr>
          <w:p>
            <w:pPr/>
          </w:p>
        </w:tc>
        <w:tc>
          <w:tcPr>
            <w:tcW w:w="832" w:type="dxa"/>
            <w:tcBorders>
              <w:top w:val="nil" w:sz="6" w:space="0" w:color="auto"/>
              <w:left w:val="single" w:sz="6" w:space="0" w:color="000000"/>
              <w:bottom w:val="single" w:sz="6" w:space="0" w:color="000000"/>
              <w:right w:val="single" w:sz="6" w:space="0" w:color="000000"/>
            </w:tcBorders>
          </w:tcPr>
          <w:p>
            <w:pPr/>
          </w:p>
        </w:tc>
        <w:tc>
          <w:tcPr>
            <w:tcW w:w="832" w:type="dxa"/>
            <w:vMerge/>
            <w:tcBorders>
              <w:left w:val="single" w:sz="6" w:space="0" w:color="000000"/>
              <w:bottom w:val="single" w:sz="6" w:space="0" w:color="000000"/>
              <w:right w:val="single" w:sz="6" w:space="0" w:color="000000"/>
            </w:tcBorders>
          </w:tcPr>
          <w:p>
            <w:pPr/>
          </w:p>
        </w:tc>
        <w:tc>
          <w:tcPr>
            <w:tcW w:w="833" w:type="dxa"/>
            <w:vMerge/>
            <w:tcBorders>
              <w:left w:val="single" w:sz="6" w:space="0" w:color="000000"/>
              <w:bottom w:val="single" w:sz="6" w:space="0" w:color="000000"/>
              <w:right w:val="single" w:sz="6" w:space="0" w:color="000000"/>
            </w:tcBorders>
          </w:tcPr>
          <w:p>
            <w:pPr/>
          </w:p>
        </w:tc>
      </w:tr>
      <w:tr>
        <w:trPr>
          <w:trHeight w:val="288" w:hRule="exact"/>
        </w:trPr>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9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8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150,976</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99,644</w:t>
            </w:r>
          </w:p>
        </w:tc>
        <w:tc>
          <w:tcPr>
            <w:tcW w:w="8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22,769</w:t>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8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3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r>
    </w:tbl>
    <w:p>
      <w:pPr>
        <w:spacing w:line="240" w:lineRule="auto" w:before="6"/>
        <w:rPr>
          <w:rFonts w:ascii="宋体" w:hAnsi="宋体" w:cs="宋体" w:eastAsia="宋体" w:hint="default"/>
          <w:sz w:val="15"/>
          <w:szCs w:val="15"/>
        </w:rPr>
      </w:pPr>
    </w:p>
    <w:p>
      <w:pPr>
        <w:pStyle w:val="BodyText"/>
        <w:spacing w:line="274" w:lineRule="exact" w:before="35"/>
        <w:ind w:right="164"/>
        <w:jc w:val="left"/>
      </w:pPr>
      <w:r>
        <w:rPr/>
        <w:t>3、募集资金变更项目情况</w:t>
      </w:r>
    </w:p>
    <w:p>
      <w:pPr>
        <w:pStyle w:val="BodyText"/>
        <w:spacing w:line="274" w:lineRule="exact"/>
        <w:ind w:left="0" w:right="178"/>
        <w:jc w:val="right"/>
      </w:pPr>
      <w:r>
        <w:rPr/>
        <w:t>单位:万元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284"/>
        <w:gridCol w:w="1187"/>
        <w:gridCol w:w="889"/>
        <w:gridCol w:w="892"/>
        <w:gridCol w:w="792"/>
        <w:gridCol w:w="890"/>
        <w:gridCol w:w="892"/>
        <w:gridCol w:w="792"/>
        <w:gridCol w:w="792"/>
        <w:gridCol w:w="890"/>
      </w:tblGrid>
      <w:tr>
        <w:trPr>
          <w:trHeight w:val="1104"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19" w:right="108" w:hanging="210"/>
              <w:jc w:val="left"/>
              <w:rPr>
                <w:rFonts w:ascii="宋体" w:hAnsi="宋体" w:cs="宋体" w:eastAsia="宋体" w:hint="default"/>
                <w:sz w:val="21"/>
                <w:szCs w:val="21"/>
              </w:rPr>
            </w:pPr>
            <w:r>
              <w:rPr>
                <w:rFonts w:ascii="宋体" w:hAnsi="宋体" w:cs="宋体" w:eastAsia="宋体" w:hint="default"/>
                <w:sz w:val="21"/>
                <w:szCs w:val="21"/>
              </w:rPr>
              <w:t>变更后的项 目名称</w:t>
            </w:r>
          </w:p>
        </w:tc>
        <w:tc>
          <w:tcPr>
            <w:tcW w:w="11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65" w:right="164"/>
              <w:jc w:val="left"/>
              <w:rPr>
                <w:rFonts w:ascii="宋体" w:hAnsi="宋体" w:cs="宋体" w:eastAsia="宋体" w:hint="default"/>
                <w:sz w:val="21"/>
                <w:szCs w:val="21"/>
              </w:rPr>
            </w:pPr>
            <w:r>
              <w:rPr>
                <w:rFonts w:ascii="宋体" w:hAnsi="宋体" w:cs="宋体" w:eastAsia="宋体" w:hint="default"/>
                <w:sz w:val="21"/>
                <w:szCs w:val="21"/>
              </w:rPr>
              <w:t>对应的原 承诺项目</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22" w:right="120"/>
              <w:jc w:val="both"/>
              <w:rPr>
                <w:rFonts w:ascii="宋体" w:hAnsi="宋体" w:cs="宋体" w:eastAsia="宋体" w:hint="default"/>
                <w:sz w:val="21"/>
                <w:szCs w:val="21"/>
              </w:rPr>
            </w:pPr>
            <w:r>
              <w:rPr>
                <w:rFonts w:ascii="宋体" w:hAnsi="宋体" w:cs="宋体" w:eastAsia="宋体" w:hint="default"/>
                <w:sz w:val="21"/>
                <w:szCs w:val="21"/>
              </w:rPr>
              <w:t>变更项 目拟投 入金额</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23" w:right="121"/>
              <w:jc w:val="left"/>
              <w:rPr>
                <w:rFonts w:ascii="宋体" w:hAnsi="宋体" w:cs="宋体" w:eastAsia="宋体" w:hint="default"/>
                <w:sz w:val="21"/>
                <w:szCs w:val="21"/>
              </w:rPr>
            </w:pPr>
            <w:r>
              <w:rPr>
                <w:rFonts w:ascii="宋体" w:hAnsi="宋体" w:cs="宋体" w:eastAsia="宋体" w:hint="default"/>
                <w:sz w:val="21"/>
                <w:szCs w:val="21"/>
              </w:rPr>
              <w:t>实际投 入金额</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8"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78" w:right="176"/>
              <w:jc w:val="both"/>
              <w:rPr>
                <w:rFonts w:ascii="宋体" w:hAnsi="宋体" w:cs="宋体" w:eastAsia="宋体" w:hint="default"/>
                <w:sz w:val="21"/>
                <w:szCs w:val="21"/>
              </w:rPr>
            </w:pPr>
            <w:r>
              <w:rPr>
                <w:rFonts w:ascii="宋体" w:hAnsi="宋体" w:cs="宋体" w:eastAsia="宋体" w:hint="default"/>
                <w:sz w:val="21"/>
                <w:szCs w:val="21"/>
              </w:rPr>
              <w:t>符合 计划 进度</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8"/>
              <w:ind w:left="123" w:right="120"/>
              <w:jc w:val="both"/>
              <w:rPr>
                <w:rFonts w:ascii="宋体" w:hAnsi="宋体" w:cs="宋体" w:eastAsia="宋体" w:hint="default"/>
                <w:sz w:val="21"/>
                <w:szCs w:val="21"/>
              </w:rPr>
            </w:pPr>
            <w:r>
              <w:rPr>
                <w:rFonts w:ascii="宋体" w:hAnsi="宋体" w:cs="宋体" w:eastAsia="宋体" w:hint="default"/>
                <w:sz w:val="21"/>
                <w:szCs w:val="21"/>
              </w:rPr>
              <w:t>变更项 目的预 计收益</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72" w:lineRule="exact"/>
              <w:ind w:left="123" w:right="121"/>
              <w:jc w:val="left"/>
              <w:rPr>
                <w:rFonts w:ascii="宋体" w:hAnsi="宋体" w:cs="宋体" w:eastAsia="宋体" w:hint="default"/>
                <w:sz w:val="21"/>
                <w:szCs w:val="21"/>
              </w:rPr>
            </w:pPr>
            <w:r>
              <w:rPr>
                <w:rFonts w:ascii="宋体" w:hAnsi="宋体" w:cs="宋体" w:eastAsia="宋体" w:hint="default"/>
                <w:sz w:val="21"/>
                <w:szCs w:val="21"/>
              </w:rPr>
              <w:t>产生收 益情况</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72" w:lineRule="exact"/>
              <w:ind w:left="179" w:right="176"/>
              <w:jc w:val="left"/>
              <w:rPr>
                <w:rFonts w:ascii="宋体" w:hAnsi="宋体" w:cs="宋体" w:eastAsia="宋体" w:hint="default"/>
                <w:sz w:val="21"/>
                <w:szCs w:val="21"/>
              </w:rPr>
            </w:pPr>
            <w:r>
              <w:rPr>
                <w:rFonts w:ascii="宋体" w:hAnsi="宋体" w:cs="宋体" w:eastAsia="宋体" w:hint="default"/>
                <w:sz w:val="21"/>
                <w:szCs w:val="21"/>
              </w:rPr>
              <w:t>项目 进度</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9"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79" w:right="176"/>
              <w:jc w:val="both"/>
              <w:rPr>
                <w:rFonts w:ascii="宋体" w:hAnsi="宋体" w:cs="宋体" w:eastAsia="宋体" w:hint="default"/>
                <w:sz w:val="21"/>
                <w:szCs w:val="21"/>
              </w:rPr>
            </w:pPr>
            <w:r>
              <w:rPr>
                <w:rFonts w:ascii="宋体" w:hAnsi="宋体" w:cs="宋体" w:eastAsia="宋体" w:hint="default"/>
                <w:sz w:val="21"/>
                <w:szCs w:val="21"/>
              </w:rPr>
              <w:t>符合 预计 收益</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23" w:right="0"/>
              <w:jc w:val="both"/>
              <w:rPr>
                <w:rFonts w:ascii="宋体" w:hAnsi="宋体" w:cs="宋体" w:eastAsia="宋体" w:hint="default"/>
                <w:sz w:val="21"/>
                <w:szCs w:val="21"/>
              </w:rPr>
            </w:pPr>
            <w:r>
              <w:rPr>
                <w:rFonts w:ascii="宋体" w:hAnsi="宋体" w:cs="宋体" w:eastAsia="宋体" w:hint="default"/>
                <w:sz w:val="21"/>
                <w:szCs w:val="21"/>
              </w:rPr>
              <w:t>未达到</w:t>
            </w:r>
          </w:p>
          <w:p>
            <w:pPr>
              <w:pStyle w:val="TableParagraph"/>
              <w:spacing w:line="272" w:lineRule="exact" w:before="26"/>
              <w:ind w:left="123" w:right="120"/>
              <w:jc w:val="both"/>
              <w:rPr>
                <w:rFonts w:ascii="宋体" w:hAnsi="宋体" w:cs="宋体" w:eastAsia="宋体" w:hint="default"/>
                <w:sz w:val="21"/>
                <w:szCs w:val="21"/>
              </w:rPr>
            </w:pPr>
            <w:r>
              <w:rPr>
                <w:rFonts w:ascii="宋体" w:hAnsi="宋体" w:cs="宋体" w:eastAsia="宋体" w:hint="default"/>
                <w:sz w:val="21"/>
                <w:szCs w:val="21"/>
              </w:rPr>
              <w:t>计划进 度和收 益说明</w:t>
            </w:r>
          </w:p>
        </w:tc>
      </w:tr>
      <w:tr>
        <w:trPr>
          <w:trHeight w:val="278" w:hRule="exact"/>
        </w:trPr>
        <w:tc>
          <w:tcPr>
            <w:tcW w:w="1284" w:type="dxa"/>
            <w:tcBorders>
              <w:top w:val="single" w:sz="6" w:space="0" w:color="000000"/>
              <w:left w:val="single" w:sz="6" w:space="0" w:color="000000"/>
              <w:bottom w:val="nil" w:sz="6" w:space="0" w:color="auto"/>
              <w:right w:val="single" w:sz="6" w:space="0" w:color="000000"/>
            </w:tcBorders>
          </w:tcPr>
          <w:p>
            <w:pPr/>
          </w:p>
        </w:tc>
        <w:tc>
          <w:tcPr>
            <w:tcW w:w="1187"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米业公司</w:t>
            </w:r>
          </w:p>
        </w:tc>
        <w:tc>
          <w:tcPr>
            <w:tcW w:w="889"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vMerge w:val="restart"/>
            <w:tcBorders>
              <w:top w:val="single" w:sz="6" w:space="0" w:color="000000"/>
              <w:left w:val="single" w:sz="6" w:space="0" w:color="000000"/>
              <w:right w:val="single" w:sz="6" w:space="0" w:color="000000"/>
            </w:tcBorders>
          </w:tcPr>
          <w:p>
            <w:pPr/>
          </w:p>
        </w:tc>
      </w:tr>
      <w:tr>
        <w:trPr>
          <w:trHeight w:val="545" w:hRule="exact"/>
        </w:trPr>
        <w:tc>
          <w:tcPr>
            <w:tcW w:w="128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补充流动资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金</w:t>
            </w:r>
          </w:p>
        </w:tc>
        <w:tc>
          <w:tcPr>
            <w:tcW w:w="1187"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优质大米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加工技改</w:t>
            </w:r>
          </w:p>
        </w:tc>
        <w:tc>
          <w:tcPr>
            <w:tcW w:w="889"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43" w:right="0"/>
              <w:jc w:val="left"/>
              <w:rPr>
                <w:rFonts w:ascii="宋体" w:hAnsi="宋体" w:cs="宋体" w:eastAsia="宋体" w:hint="default"/>
                <w:sz w:val="21"/>
                <w:szCs w:val="21"/>
              </w:rPr>
            </w:pPr>
            <w:r>
              <w:rPr>
                <w:rFonts w:ascii="宋体"/>
                <w:sz w:val="21"/>
              </w:rPr>
              <w:t>24,020</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44" w:right="0"/>
              <w:jc w:val="left"/>
              <w:rPr>
                <w:rFonts w:ascii="宋体" w:hAnsi="宋体" w:cs="宋体" w:eastAsia="宋体" w:hint="default"/>
                <w:sz w:val="21"/>
                <w:szCs w:val="21"/>
              </w:rPr>
            </w:pPr>
            <w:r>
              <w:rPr>
                <w:rFonts w:ascii="宋体"/>
                <w:sz w:val="21"/>
              </w:rPr>
              <w:t>24,020</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250" w:right="0"/>
              <w:jc w:val="left"/>
              <w:rPr>
                <w:rFonts w:ascii="宋体" w:hAnsi="宋体" w:cs="宋体" w:eastAsia="宋体" w:hint="default"/>
                <w:sz w:val="21"/>
                <w:szCs w:val="21"/>
              </w:rPr>
            </w:pPr>
            <w:r>
              <w:rPr>
                <w:rFonts w:ascii="宋体"/>
                <w:sz w:val="21"/>
              </w:rPr>
              <w:t>1,665</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151</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sz w:val="21"/>
              </w:rPr>
              <w:t>100%</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90" w:type="dxa"/>
            <w:vMerge/>
            <w:tcBorders>
              <w:left w:val="single" w:sz="6" w:space="0" w:color="000000"/>
              <w:right w:val="single" w:sz="6" w:space="0" w:color="000000"/>
            </w:tcBorders>
          </w:tcPr>
          <w:p>
            <w:pPr/>
          </w:p>
        </w:tc>
      </w:tr>
      <w:tr>
        <w:trPr>
          <w:trHeight w:val="281" w:hRule="exact"/>
        </w:trPr>
        <w:tc>
          <w:tcPr>
            <w:tcW w:w="1284" w:type="dxa"/>
            <w:tcBorders>
              <w:top w:val="nil" w:sz="6" w:space="0" w:color="auto"/>
              <w:left w:val="single" w:sz="6" w:space="0" w:color="000000"/>
              <w:bottom w:val="single" w:sz="6" w:space="0" w:color="000000"/>
              <w:right w:val="single" w:sz="6" w:space="0" w:color="000000"/>
            </w:tcBorders>
          </w:tcPr>
          <w:p>
            <w:pPr/>
          </w:p>
        </w:tc>
        <w:tc>
          <w:tcPr>
            <w:tcW w:w="1187"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89"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vMerge/>
            <w:tcBorders>
              <w:left w:val="single" w:sz="6" w:space="0" w:color="000000"/>
              <w:bottom w:val="single" w:sz="6" w:space="0" w:color="000000"/>
              <w:right w:val="single" w:sz="6" w:space="0" w:color="000000"/>
            </w:tcBorders>
          </w:tcPr>
          <w:p>
            <w:pPr/>
          </w:p>
        </w:tc>
      </w:tr>
    </w:tbl>
    <w:p>
      <w:pPr>
        <w:spacing w:after="0"/>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1284"/>
        <w:gridCol w:w="1187"/>
        <w:gridCol w:w="889"/>
        <w:gridCol w:w="892"/>
        <w:gridCol w:w="792"/>
        <w:gridCol w:w="890"/>
        <w:gridCol w:w="892"/>
        <w:gridCol w:w="792"/>
        <w:gridCol w:w="792"/>
        <w:gridCol w:w="890"/>
      </w:tblGrid>
      <w:tr>
        <w:trPr>
          <w:trHeight w:val="278" w:hRule="exact"/>
        </w:trPr>
        <w:tc>
          <w:tcPr>
            <w:tcW w:w="1284" w:type="dxa"/>
            <w:tcBorders>
              <w:top w:val="single" w:sz="6" w:space="0" w:color="000000"/>
              <w:left w:val="single" w:sz="6" w:space="0" w:color="000000"/>
              <w:bottom w:val="nil" w:sz="6" w:space="0" w:color="auto"/>
              <w:right w:val="single" w:sz="6" w:space="0" w:color="000000"/>
            </w:tcBorders>
          </w:tcPr>
          <w:p>
            <w:pPr/>
          </w:p>
        </w:tc>
        <w:tc>
          <w:tcPr>
            <w:tcW w:w="1187"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米业公司</w:t>
            </w:r>
          </w:p>
        </w:tc>
        <w:tc>
          <w:tcPr>
            <w:tcW w:w="889"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tcBorders>
              <w:top w:val="single" w:sz="6" w:space="0" w:color="000000"/>
              <w:left w:val="single" w:sz="6" w:space="0" w:color="000000"/>
              <w:bottom w:val="nil" w:sz="6" w:space="0" w:color="auto"/>
              <w:right w:val="single" w:sz="6" w:space="0" w:color="000000"/>
            </w:tcBorders>
          </w:tcPr>
          <w:p>
            <w:pPr/>
          </w:p>
        </w:tc>
        <w:tc>
          <w:tcPr>
            <w:tcW w:w="892" w:type="dxa"/>
            <w:vMerge w:val="restart"/>
            <w:tcBorders>
              <w:top w:val="single" w:sz="6" w:space="0" w:color="000000"/>
              <w:left w:val="single" w:sz="6" w:space="0" w:color="000000"/>
              <w:right w:val="single" w:sz="6" w:space="0" w:color="000000"/>
            </w:tcBorders>
          </w:tcPr>
          <w:p>
            <w:pPr/>
          </w:p>
        </w:tc>
        <w:tc>
          <w:tcPr>
            <w:tcW w:w="792" w:type="dxa"/>
            <w:vMerge w:val="restart"/>
            <w:tcBorders>
              <w:top w:val="single" w:sz="6" w:space="0" w:color="000000"/>
              <w:left w:val="single" w:sz="6" w:space="0" w:color="000000"/>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vMerge w:val="restart"/>
            <w:tcBorders>
              <w:top w:val="single" w:sz="6" w:space="0" w:color="000000"/>
              <w:left w:val="single" w:sz="6" w:space="0" w:color="000000"/>
              <w:right w:val="single" w:sz="6" w:space="0" w:color="000000"/>
            </w:tcBorders>
          </w:tcPr>
          <w:p>
            <w:pPr/>
          </w:p>
        </w:tc>
      </w:tr>
      <w:tr>
        <w:trPr>
          <w:trHeight w:val="272" w:hRule="exact"/>
        </w:trPr>
        <w:tc>
          <w:tcPr>
            <w:tcW w:w="128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合资建设米</w:t>
            </w:r>
          </w:p>
        </w:tc>
        <w:tc>
          <w:tcPr>
            <w:tcW w:w="1187"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年产</w:t>
            </w: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vMerge/>
            <w:tcBorders>
              <w:left w:val="single" w:sz="6" w:space="0" w:color="000000"/>
              <w:right w:val="single" w:sz="6" w:space="0" w:color="000000"/>
            </w:tcBorders>
          </w:tcPr>
          <w:p>
            <w:pPr/>
          </w:p>
        </w:tc>
      </w:tr>
      <w:tr>
        <w:trPr>
          <w:trHeight w:val="272" w:hRule="exact"/>
        </w:trPr>
        <w:tc>
          <w:tcPr>
            <w:tcW w:w="128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糠深加工项</w:t>
            </w:r>
          </w:p>
        </w:tc>
        <w:tc>
          <w:tcPr>
            <w:tcW w:w="1187"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8,000</w:t>
            </w:r>
            <w:r>
              <w:rPr>
                <w:rFonts w:ascii="宋体" w:hAnsi="宋体" w:cs="宋体" w:eastAsia="宋体" w:hint="default"/>
                <w:spacing w:val="-54"/>
                <w:sz w:val="21"/>
                <w:szCs w:val="21"/>
              </w:rPr>
              <w:t> </w:t>
            </w:r>
            <w:r>
              <w:rPr>
                <w:rFonts w:ascii="宋体" w:hAnsi="宋体" w:cs="宋体" w:eastAsia="宋体" w:hint="default"/>
                <w:sz w:val="21"/>
                <w:szCs w:val="21"/>
              </w:rPr>
              <w:t>吨</w:t>
            </w:r>
          </w:p>
        </w:tc>
        <w:tc>
          <w:tcPr>
            <w:tcW w:w="889"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14,310</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9,342</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5,665</w:t>
            </w:r>
          </w:p>
        </w:tc>
        <w:tc>
          <w:tcPr>
            <w:tcW w:w="892"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90" w:type="dxa"/>
            <w:vMerge/>
            <w:tcBorders>
              <w:left w:val="single" w:sz="6" w:space="0" w:color="000000"/>
              <w:right w:val="single" w:sz="6" w:space="0" w:color="000000"/>
            </w:tcBorders>
          </w:tcPr>
          <w:p>
            <w:pPr/>
          </w:p>
        </w:tc>
      </w:tr>
      <w:tr>
        <w:trPr>
          <w:trHeight w:val="273" w:hRule="exact"/>
        </w:trPr>
        <w:tc>
          <w:tcPr>
            <w:tcW w:w="128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1187"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米糠蛋白</w:t>
            </w: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vMerge/>
            <w:tcBorders>
              <w:left w:val="single" w:sz="6" w:space="0" w:color="000000"/>
              <w:right w:val="single" w:sz="6" w:space="0" w:color="000000"/>
            </w:tcBorders>
          </w:tcPr>
          <w:p>
            <w:pPr/>
          </w:p>
        </w:tc>
        <w:tc>
          <w:tcPr>
            <w:tcW w:w="792" w:type="dxa"/>
            <w:vMerge/>
            <w:tcBorders>
              <w:left w:val="single" w:sz="6" w:space="0" w:color="000000"/>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vMerge/>
            <w:tcBorders>
              <w:left w:val="single" w:sz="6" w:space="0" w:color="000000"/>
              <w:right w:val="single" w:sz="6" w:space="0" w:color="000000"/>
            </w:tcBorders>
          </w:tcPr>
          <w:p>
            <w:pPr/>
          </w:p>
        </w:tc>
      </w:tr>
      <w:tr>
        <w:trPr>
          <w:trHeight w:val="280" w:hRule="exact"/>
        </w:trPr>
        <w:tc>
          <w:tcPr>
            <w:tcW w:w="1284" w:type="dxa"/>
            <w:tcBorders>
              <w:top w:val="nil" w:sz="6" w:space="0" w:color="auto"/>
              <w:left w:val="single" w:sz="6" w:space="0" w:color="000000"/>
              <w:bottom w:val="single" w:sz="6" w:space="0" w:color="000000"/>
              <w:right w:val="single" w:sz="6" w:space="0" w:color="000000"/>
            </w:tcBorders>
          </w:tcPr>
          <w:p>
            <w:pPr/>
          </w:p>
        </w:tc>
        <w:tc>
          <w:tcPr>
            <w:tcW w:w="1187"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89"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tcBorders>
              <w:top w:val="nil" w:sz="6" w:space="0" w:color="auto"/>
              <w:left w:val="single" w:sz="6" w:space="0" w:color="000000"/>
              <w:bottom w:val="single" w:sz="6" w:space="0" w:color="000000"/>
              <w:right w:val="single" w:sz="6" w:space="0" w:color="000000"/>
            </w:tcBorders>
          </w:tcPr>
          <w:p>
            <w:pPr/>
          </w:p>
        </w:tc>
        <w:tc>
          <w:tcPr>
            <w:tcW w:w="892" w:type="dxa"/>
            <w:vMerge/>
            <w:tcBorders>
              <w:left w:val="single" w:sz="6" w:space="0" w:color="000000"/>
              <w:bottom w:val="single" w:sz="6" w:space="0" w:color="000000"/>
              <w:right w:val="single" w:sz="6" w:space="0" w:color="000000"/>
            </w:tcBorders>
          </w:tcPr>
          <w:p>
            <w:pPr/>
          </w:p>
        </w:tc>
        <w:tc>
          <w:tcPr>
            <w:tcW w:w="792" w:type="dxa"/>
            <w:vMerge/>
            <w:tcBorders>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vMerge/>
            <w:tcBorders>
              <w:left w:val="single" w:sz="6" w:space="0" w:color="000000"/>
              <w:bottom w:val="single" w:sz="6" w:space="0" w:color="000000"/>
              <w:right w:val="single" w:sz="6" w:space="0" w:color="000000"/>
            </w:tcBorders>
          </w:tcPr>
          <w:p>
            <w:pPr/>
          </w:p>
        </w:tc>
      </w:tr>
      <w:tr>
        <w:trPr>
          <w:trHeight w:val="288"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8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38,330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33,362</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7,330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r>
    </w:tbl>
    <w:p>
      <w:pPr>
        <w:pStyle w:val="BodyText"/>
        <w:spacing w:line="238" w:lineRule="exact"/>
        <w:ind w:right="0"/>
        <w:jc w:val="both"/>
      </w:pPr>
      <w:r>
        <w:rPr/>
        <w:t>本次变更募集资金项目有两个：</w:t>
      </w:r>
    </w:p>
    <w:p>
      <w:pPr>
        <w:pStyle w:val="BodyText"/>
        <w:spacing w:line="272" w:lineRule="exact"/>
        <w:ind w:left="456" w:right="103"/>
        <w:jc w:val="left"/>
      </w:pPr>
      <w:r>
        <w:rPr/>
        <w:t>1、米业公司年产</w:t>
      </w:r>
      <w:r>
        <w:rPr>
          <w:spacing w:val="-55"/>
        </w:rPr>
        <w:t> </w:t>
      </w:r>
      <w:r>
        <w:rPr/>
        <w:t>8,000</w:t>
      </w:r>
      <w:r>
        <w:rPr>
          <w:spacing w:val="-54"/>
        </w:rPr>
        <w:t> </w:t>
      </w:r>
      <w:r>
        <w:rPr/>
        <w:t>吨米糠蛋白项目</w:t>
      </w:r>
    </w:p>
    <w:p>
      <w:pPr>
        <w:pStyle w:val="BodyText"/>
        <w:tabs>
          <w:tab w:pos="6177" w:val="left" w:leader="none"/>
        </w:tabs>
        <w:spacing w:line="272" w:lineRule="exact"/>
        <w:ind w:left="455" w:right="103"/>
        <w:jc w:val="left"/>
      </w:pPr>
      <w:r>
        <w:rPr/>
        <w:t>2008</w:t>
      </w:r>
      <w:r>
        <w:rPr>
          <w:spacing w:val="-57"/>
        </w:rPr>
        <w:t> </w:t>
      </w:r>
      <w:r>
        <w:rPr/>
        <w:t>年</w:t>
      </w:r>
      <w:r>
        <w:rPr>
          <w:spacing w:val="-59"/>
        </w:rPr>
        <w:t> </w:t>
      </w:r>
      <w:r>
        <w:rPr/>
        <w:t>7</w:t>
      </w:r>
      <w:r>
        <w:rPr>
          <w:spacing w:val="-58"/>
        </w:rPr>
        <w:t> </w:t>
      </w:r>
      <w:r>
        <w:rPr/>
        <w:t>月</w:t>
      </w:r>
      <w:r>
        <w:rPr>
          <w:spacing w:val="-58"/>
        </w:rPr>
        <w:t> </w:t>
      </w:r>
      <w:r>
        <w:rPr/>
        <w:t>23</w:t>
      </w:r>
      <w:r>
        <w:rPr>
          <w:spacing w:val="-57"/>
        </w:rPr>
        <w:t> </w:t>
      </w:r>
      <w:r>
        <w:rPr/>
        <w:t>日召开的董事会四届八次会议（临时）决议,</w:t>
        <w:tab/>
        <w:t>黑龙江北大荒农业股份有限公司出</w:t>
      </w:r>
    </w:p>
    <w:p>
      <w:pPr>
        <w:pStyle w:val="BodyText"/>
        <w:spacing w:line="272" w:lineRule="exact"/>
        <w:ind w:right="0"/>
        <w:jc w:val="both"/>
      </w:pPr>
      <w:r>
        <w:rPr/>
        <w:t>资</w:t>
      </w:r>
      <w:r>
        <w:rPr>
          <w:spacing w:val="-53"/>
        </w:rPr>
        <w:t> </w:t>
      </w:r>
      <w:r>
        <w:rPr/>
        <w:t>1</w:t>
      </w:r>
      <w:r>
        <w:rPr>
          <w:spacing w:val="-1"/>
        </w:rPr>
        <w:t>9</w:t>
      </w:r>
      <w:r>
        <w:rPr/>
        <w:t>3</w:t>
      </w:r>
      <w:r>
        <w:rPr>
          <w:spacing w:val="-1"/>
        </w:rPr>
        <w:t>8</w:t>
      </w:r>
      <w:r>
        <w:rPr/>
        <w:t>0</w:t>
      </w:r>
      <w:r>
        <w:rPr>
          <w:spacing w:val="-52"/>
        </w:rPr>
        <w:t> </w:t>
      </w:r>
      <w:r>
        <w:rPr>
          <w:spacing w:val="-1"/>
        </w:rPr>
        <w:t>万元</w:t>
      </w:r>
      <w:r>
        <w:rPr>
          <w:spacing w:val="-104"/>
        </w:rPr>
        <w:t>、</w:t>
      </w:r>
      <w:r>
        <w:rPr/>
        <w:t>希杰第一制糖株式会社出资</w:t>
      </w:r>
      <w:r>
        <w:rPr>
          <w:spacing w:val="-53"/>
        </w:rPr>
        <w:t> </w:t>
      </w:r>
      <w:r>
        <w:rPr/>
        <w:t>18620</w:t>
      </w:r>
      <w:r>
        <w:rPr>
          <w:spacing w:val="-52"/>
        </w:rPr>
        <w:t> </w:t>
      </w:r>
      <w:r>
        <w:rPr/>
        <w:t>万元合资</w:t>
      </w:r>
      <w:r>
        <w:rPr>
          <w:spacing w:val="-2"/>
        </w:rPr>
        <w:t>组</w:t>
      </w:r>
      <w:r>
        <w:rPr/>
        <w:t>建"北大荒</w:t>
      </w:r>
      <w:r>
        <w:rPr>
          <w:spacing w:val="-2"/>
        </w:rPr>
        <w:t>希</w:t>
      </w:r>
      <w:r>
        <w:rPr/>
        <w:t>杰科技食品有限责任公司"，</w:t>
      </w:r>
    </w:p>
    <w:p>
      <w:pPr>
        <w:pStyle w:val="BodyText"/>
        <w:spacing w:line="272" w:lineRule="exact" w:before="26"/>
        <w:ind w:right="221"/>
        <w:jc w:val="both"/>
      </w:pPr>
      <w:r>
        <w:rPr>
          <w:spacing w:val="-4"/>
        </w:rPr>
        <w:t>并建设"米糠深加工项目"。鉴于此，公司拟将"米业公司年产</w:t>
      </w:r>
      <w:r>
        <w:rPr>
          <w:spacing w:val="-53"/>
        </w:rPr>
        <w:t> </w:t>
      </w:r>
      <w:r>
        <w:rPr/>
        <w:t>8000</w:t>
      </w:r>
      <w:r>
        <w:rPr>
          <w:spacing w:val="-52"/>
        </w:rPr>
        <w:t> </w:t>
      </w:r>
      <w:r>
        <w:rPr/>
        <w:t>吨米糠蛋白项目"调整为合资公司建</w:t>
      </w:r>
      <w:r>
        <w:rPr/>
        <w:t> 设"米糠深加工项目"，此次募集资金项目的变更只是对原项目投资规模和投资方式的调整，符合公司 的发展战略。</w:t>
      </w:r>
      <w:r>
        <w:rPr>
          <w:spacing w:val="-17"/>
        </w:rPr>
        <w:t> </w:t>
      </w:r>
      <w:r>
        <w:rPr/>
        <w:t>项目总投资</w:t>
      </w:r>
      <w:r>
        <w:rPr>
          <w:spacing w:val="-61"/>
        </w:rPr>
        <w:t> </w:t>
      </w:r>
      <w:r>
        <w:rPr/>
        <w:t>38002</w:t>
      </w:r>
      <w:r>
        <w:rPr>
          <w:spacing w:val="-61"/>
        </w:rPr>
        <w:t> </w:t>
      </w:r>
      <w:r>
        <w:rPr/>
        <w:t>万元，总投资收益率为</w:t>
      </w:r>
      <w:r>
        <w:rPr>
          <w:spacing w:val="-61"/>
        </w:rPr>
        <w:t> </w:t>
      </w:r>
      <w:r>
        <w:rPr/>
        <w:t>22.09%，高于行业平均水平。</w:t>
      </w:r>
    </w:p>
    <w:p>
      <w:pPr>
        <w:pStyle w:val="BodyText"/>
        <w:spacing w:line="272" w:lineRule="exact"/>
        <w:ind w:left="560" w:right="222"/>
        <w:jc w:val="left"/>
      </w:pPr>
      <w:r>
        <w:rPr/>
        <w:t>2、米业公司优质大米加工技改项目 近来国家加大对农业支持力度，水稻保护价提高，而农产品初级加工终端产品--大米的价格涨幅</w:t>
      </w:r>
    </w:p>
    <w:p>
      <w:pPr>
        <w:pStyle w:val="BodyText"/>
        <w:spacing w:line="272" w:lineRule="exact"/>
        <w:ind w:right="221"/>
        <w:jc w:val="both"/>
      </w:pPr>
      <w:r>
        <w:rPr/>
        <w:t>度有限，大米初级加工毛利不显著，项目原预计收益水平实现难度较大。同时米业公司水稻原料的年 需求量常年保持在</w:t>
      </w:r>
      <w:r>
        <w:rPr>
          <w:spacing w:val="-53"/>
        </w:rPr>
        <w:t> </w:t>
      </w:r>
      <w:r>
        <w:rPr/>
        <w:t>140</w:t>
      </w:r>
      <w:r>
        <w:rPr>
          <w:spacing w:val="-53"/>
        </w:rPr>
        <w:t> </w:t>
      </w:r>
      <w:r>
        <w:rPr/>
        <w:t>万吨的水平，年需流动资金数额很大，鉴于此，公司拟将米业公司优质大米加</w:t>
      </w:r>
      <w:r>
        <w:rPr/>
        <w:t> 工技改项目资金变更为补充流动资金，以解决资金缺口，并降低财务费用。经估算，年可减少财务费 用</w:t>
      </w:r>
      <w:r>
        <w:rPr>
          <w:spacing w:val="-58"/>
        </w:rPr>
        <w:t> </w:t>
      </w:r>
      <w:r>
        <w:rPr/>
        <w:t>1664.58</w:t>
      </w:r>
      <w:r>
        <w:rPr>
          <w:spacing w:val="-58"/>
        </w:rPr>
        <w:t> </w:t>
      </w:r>
      <w:r>
        <w:rPr/>
        <w:t>万元。。</w:t>
      </w:r>
    </w:p>
    <w:p>
      <w:pPr>
        <w:pStyle w:val="BodyText"/>
        <w:spacing w:line="272" w:lineRule="exact"/>
        <w:ind w:right="220" w:firstLine="420"/>
        <w:jc w:val="left"/>
      </w:pPr>
      <w:r>
        <w:rPr/>
        <w:t>以上募集资金变更方案已分别于</w:t>
      </w:r>
      <w:r>
        <w:rPr>
          <w:spacing w:val="-54"/>
        </w:rPr>
        <w:t> </w:t>
      </w:r>
      <w:r>
        <w:rPr/>
        <w:t>2008</w:t>
      </w:r>
      <w:r>
        <w:rPr>
          <w:spacing w:val="-53"/>
        </w:rPr>
        <w:t> </w:t>
      </w:r>
      <w:r>
        <w:rPr/>
        <w:t>年</w:t>
      </w:r>
      <w:r>
        <w:rPr>
          <w:spacing w:val="-54"/>
        </w:rPr>
        <w:t> </w:t>
      </w:r>
      <w:r>
        <w:rPr/>
        <w:t>10</w:t>
      </w:r>
      <w:r>
        <w:rPr>
          <w:spacing w:val="-53"/>
        </w:rPr>
        <w:t> </w:t>
      </w:r>
      <w:r>
        <w:rPr/>
        <w:t>月</w:t>
      </w:r>
      <w:r>
        <w:rPr>
          <w:spacing w:val="-55"/>
        </w:rPr>
        <w:t> </w:t>
      </w:r>
      <w:r>
        <w:rPr/>
        <w:t>23</w:t>
      </w:r>
      <w:r>
        <w:rPr>
          <w:spacing w:val="-53"/>
        </w:rPr>
        <w:t> </w:t>
      </w:r>
      <w:r>
        <w:rPr>
          <w:spacing w:val="-9"/>
        </w:rPr>
        <w:t>日、2008</w:t>
      </w:r>
      <w:r>
        <w:rPr>
          <w:spacing w:val="-53"/>
        </w:rPr>
        <w:t> </w:t>
      </w:r>
      <w:r>
        <w:rPr/>
        <w:t>年</w:t>
      </w:r>
      <w:r>
        <w:rPr>
          <w:spacing w:val="-55"/>
        </w:rPr>
        <w:t> </w:t>
      </w:r>
      <w:r>
        <w:rPr/>
        <w:t>11</w:t>
      </w:r>
      <w:r>
        <w:rPr>
          <w:spacing w:val="-54"/>
        </w:rPr>
        <w:t> </w:t>
      </w:r>
      <w:r>
        <w:rPr/>
        <w:t>月</w:t>
      </w:r>
      <w:r>
        <w:rPr>
          <w:spacing w:val="-55"/>
        </w:rPr>
        <w:t> </w:t>
      </w:r>
      <w:r>
        <w:rPr/>
        <w:t>7</w:t>
      </w:r>
      <w:r>
        <w:rPr>
          <w:spacing w:val="-53"/>
        </w:rPr>
        <w:t> </w:t>
      </w:r>
      <w:r>
        <w:rPr/>
        <w:t>日经公司四届董事会第十二</w:t>
      </w:r>
      <w:r>
        <w:rPr/>
        <w:t> 次会议（临时）、2008</w:t>
      </w:r>
      <w:r>
        <w:rPr>
          <w:spacing w:val="-53"/>
        </w:rPr>
        <w:t> </w:t>
      </w:r>
      <w:r>
        <w:rPr/>
        <w:t>年第四次临时股东大会通过。</w:t>
      </w:r>
    </w:p>
    <w:p>
      <w:pPr>
        <w:spacing w:line="240" w:lineRule="auto" w:before="10"/>
        <w:rPr>
          <w:rFonts w:ascii="宋体" w:hAnsi="宋体" w:cs="宋体" w:eastAsia="宋体" w:hint="default"/>
          <w:sz w:val="20"/>
          <w:szCs w:val="20"/>
        </w:rPr>
      </w:pPr>
    </w:p>
    <w:p>
      <w:pPr>
        <w:pStyle w:val="BodyText"/>
        <w:spacing w:line="272" w:lineRule="exact"/>
        <w:ind w:left="560" w:right="5244" w:hanging="420"/>
        <w:jc w:val="left"/>
      </w:pPr>
      <w:r>
        <w:rPr/>
        <w:t>4、非募集资金项目情况 报告期内，公司无非募集资金投资项目。</w:t>
      </w:r>
    </w:p>
    <w:p>
      <w:pPr>
        <w:spacing w:line="240" w:lineRule="auto" w:before="11"/>
        <w:rPr>
          <w:rFonts w:ascii="宋体" w:hAnsi="宋体" w:cs="宋体" w:eastAsia="宋体" w:hint="default"/>
          <w:sz w:val="20"/>
          <w:szCs w:val="20"/>
        </w:rPr>
      </w:pPr>
    </w:p>
    <w:p>
      <w:pPr>
        <w:pStyle w:val="BodyText"/>
        <w:spacing w:line="272" w:lineRule="exact"/>
        <w:ind w:left="560" w:right="3042" w:hanging="421"/>
        <w:jc w:val="left"/>
      </w:pPr>
      <w:r>
        <w:rPr/>
        <w:t>(三)</w:t>
      </w:r>
      <w:r>
        <w:rPr>
          <w:spacing w:val="-2"/>
        </w:rPr>
        <w:t> </w:t>
      </w:r>
      <w:r>
        <w:rPr/>
        <w:t>公司会计政策、会计估计变更或重大会计差错更正的原因及影响</w:t>
      </w:r>
      <w:r>
        <w:rPr/>
        <w:t> 报告期内，公司无会计政策、会计估计变更或重大会计差错。</w:t>
      </w:r>
    </w:p>
    <w:p>
      <w:pPr>
        <w:spacing w:line="240" w:lineRule="auto" w:before="11"/>
        <w:rPr>
          <w:rFonts w:ascii="宋体" w:hAnsi="宋体" w:cs="宋体" w:eastAsia="宋体" w:hint="default"/>
          <w:sz w:val="20"/>
          <w:szCs w:val="20"/>
        </w:rPr>
      </w:pPr>
    </w:p>
    <w:p>
      <w:pPr>
        <w:pStyle w:val="BodyText"/>
        <w:spacing w:line="272" w:lineRule="exact"/>
        <w:ind w:right="6609"/>
        <w:jc w:val="left"/>
      </w:pPr>
      <w:r>
        <w:rPr/>
        <w:t>(四)</w:t>
      </w:r>
      <w:r>
        <w:rPr>
          <w:spacing w:val="-1"/>
        </w:rPr>
        <w:t> </w:t>
      </w:r>
      <w:r>
        <w:rPr/>
        <w:t>董事会日常工作情况</w:t>
      </w:r>
      <w:r>
        <w:rPr/>
        <w:t> 1、董事会会议情况及决议内容</w:t>
      </w:r>
    </w:p>
    <w:tbl>
      <w:tblPr>
        <w:tblW w:w="0" w:type="auto"/>
        <w:jc w:val="left"/>
        <w:tblInd w:w="125" w:type="dxa"/>
        <w:tblLayout w:type="fixed"/>
        <w:tblCellMar>
          <w:top w:w="0" w:type="dxa"/>
          <w:left w:w="0" w:type="dxa"/>
          <w:bottom w:w="0" w:type="dxa"/>
          <w:right w:w="0" w:type="dxa"/>
        </w:tblCellMar>
        <w:tblLook w:val="01E0"/>
      </w:tblPr>
      <w:tblGrid>
        <w:gridCol w:w="1614"/>
        <w:gridCol w:w="1518"/>
        <w:gridCol w:w="2658"/>
        <w:gridCol w:w="1897"/>
        <w:gridCol w:w="1613"/>
      </w:tblGrid>
      <w:tr>
        <w:trPr>
          <w:trHeight w:val="560"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26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决议内容</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决议刊登的信息披</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露报纸</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息披露日期</w:t>
            </w:r>
          </w:p>
        </w:tc>
      </w:tr>
      <w:tr>
        <w:trPr>
          <w:trHeight w:val="83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第五次会议（临</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宋体" w:hAnsi="宋体" w:cs="宋体" w:eastAsia="宋体" w:hint="default"/>
                <w:sz w:val="21"/>
                <w:szCs w:val="21"/>
              </w:rPr>
              <w:t>1</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宋体" w:hAnsi="宋体" w:cs="宋体" w:eastAsia="宋体" w:hint="default"/>
                <w:sz w:val="21"/>
                <w:szCs w:val="21"/>
              </w:rPr>
              <w:t>30</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第六次会议（临</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宋体" w:hAnsi="宋体" w:cs="宋体" w:eastAsia="宋体" w:hint="default"/>
                <w:sz w:val="21"/>
                <w:szCs w:val="21"/>
              </w:rPr>
              <w:t>2</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236"/>
              <w:jc w:val="left"/>
              <w:rPr>
                <w:rFonts w:ascii="宋体" w:hAnsi="宋体" w:cs="宋体" w:eastAsia="宋体" w:hint="default"/>
                <w:sz w:val="21"/>
                <w:szCs w:val="21"/>
              </w:rPr>
            </w:pPr>
            <w:r>
              <w:rPr>
                <w:rFonts w:ascii="宋体" w:hAnsi="宋体" w:cs="宋体" w:eastAsia="宋体" w:hint="default"/>
                <w:sz w:val="21"/>
                <w:szCs w:val="21"/>
              </w:rPr>
              <w:t>第四届董事会 第七次会议</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宋体" w:hAnsi="宋体" w:cs="宋体" w:eastAsia="宋体" w:hint="default"/>
                <w:sz w:val="21"/>
                <w:szCs w:val="21"/>
              </w:rPr>
              <w:t>4</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宋体" w:hAnsi="宋体" w:cs="宋体" w:eastAsia="宋体" w:hint="default"/>
                <w:sz w:val="21"/>
                <w:szCs w:val="21"/>
              </w:rPr>
              <w:t>21</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第八次会议（临</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宋体" w:hAnsi="宋体" w:cs="宋体" w:eastAsia="宋体" w:hint="default"/>
                <w:sz w:val="21"/>
                <w:szCs w:val="21"/>
              </w:rPr>
              <w:t>7</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第九次会议（临</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宋体" w:hAnsi="宋体" w:cs="宋体" w:eastAsia="宋体" w:hint="default"/>
                <w:sz w:val="21"/>
                <w:szCs w:val="21"/>
              </w:rPr>
              <w:t>7</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宋体" w:hAnsi="宋体" w:cs="宋体" w:eastAsia="宋体" w:hint="default"/>
                <w:sz w:val="21"/>
                <w:szCs w:val="21"/>
              </w:rPr>
              <w:t>29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236"/>
              <w:jc w:val="left"/>
              <w:rPr>
                <w:rFonts w:ascii="宋体" w:hAnsi="宋体" w:cs="宋体" w:eastAsia="宋体" w:hint="default"/>
                <w:sz w:val="21"/>
                <w:szCs w:val="21"/>
              </w:rPr>
            </w:pPr>
            <w:r>
              <w:rPr>
                <w:rFonts w:ascii="宋体" w:hAnsi="宋体" w:cs="宋体" w:eastAsia="宋体" w:hint="default"/>
                <w:sz w:val="21"/>
                <w:szCs w:val="21"/>
              </w:rPr>
              <w:t>第四届董事会 第十次会议</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宋体" w:hAnsi="宋体" w:cs="宋体" w:eastAsia="宋体" w:hint="default"/>
                <w:sz w:val="21"/>
                <w:szCs w:val="21"/>
              </w:rPr>
              <w:t>8</w:t>
            </w:r>
            <w:r>
              <w:rPr>
                <w:rFonts w:ascii="宋体" w:hAnsi="宋体" w:cs="宋体" w:eastAsia="宋体" w:hint="default"/>
                <w:spacing w:val="-69"/>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宋体" w:hAnsi="宋体" w:cs="宋体" w:eastAsia="宋体" w:hint="default"/>
                <w:sz w:val="21"/>
                <w:szCs w:val="21"/>
              </w:rPr>
              <w:t>17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决议仅有通过公司</w:t>
            </w:r>
            <w:r>
              <w:rPr>
                <w:rFonts w:ascii="宋体" w:hAnsi="宋体" w:cs="宋体" w:eastAsia="宋体" w:hint="default"/>
                <w:spacing w:val="-58"/>
                <w:sz w:val="21"/>
                <w:szCs w:val="21"/>
              </w:rPr>
              <w:t> </w:t>
            </w:r>
            <w:r>
              <w:rPr>
                <w:rFonts w:ascii="宋体" w:hAnsi="宋体" w:cs="宋体" w:eastAsia="宋体" w:hint="default"/>
                <w:sz w:val="21"/>
                <w:szCs w:val="21"/>
              </w:rPr>
              <w:t>2008</w:t>
            </w:r>
            <w:r>
              <w:rPr>
                <w:rFonts w:ascii="宋体" w:hAnsi="宋体" w:cs="宋体" w:eastAsia="宋体" w:hint="default"/>
                <w:spacing w:val="-58"/>
                <w:sz w:val="21"/>
                <w:szCs w:val="21"/>
              </w:rPr>
              <w:t> </w:t>
            </w:r>
            <w:r>
              <w:rPr>
                <w:rFonts w:ascii="宋体" w:hAnsi="宋体" w:cs="宋体" w:eastAsia="宋体" w:hint="default"/>
                <w:sz w:val="21"/>
                <w:szCs w:val="21"/>
              </w:rPr>
              <w:t>年</w:t>
            </w:r>
          </w:p>
          <w:p>
            <w:pPr>
              <w:pStyle w:val="TableParagraph"/>
              <w:spacing w:line="272" w:lineRule="exact" w:before="26"/>
              <w:ind w:left="100" w:right="230"/>
              <w:jc w:val="left"/>
              <w:rPr>
                <w:rFonts w:ascii="宋体" w:hAnsi="宋体" w:cs="宋体" w:eastAsia="宋体" w:hint="default"/>
                <w:sz w:val="21"/>
                <w:szCs w:val="21"/>
              </w:rPr>
            </w:pPr>
            <w:r>
              <w:rPr>
                <w:rFonts w:ascii="宋体" w:hAnsi="宋体" w:cs="宋体" w:eastAsia="宋体" w:hint="default"/>
                <w:sz w:val="21"/>
                <w:szCs w:val="21"/>
              </w:rPr>
              <w:t>半年度报告及摘要的一项 议案，按规定免于公告。</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35"/>
              <w:jc w:val="center"/>
              <w:rPr>
                <w:rFonts w:ascii="宋体" w:hAnsi="宋体" w:cs="宋体" w:eastAsia="宋体" w:hint="default"/>
                <w:sz w:val="21"/>
                <w:szCs w:val="21"/>
              </w:rPr>
            </w:pPr>
            <w:r>
              <w:rPr>
                <w:rFonts w:ascii="宋体" w:hAnsi="宋体" w:cs="宋体" w:eastAsia="宋体" w:hint="default"/>
                <w:sz w:val="21"/>
                <w:szCs w:val="21"/>
              </w:rPr>
              <w:t>第四届董事会</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41"/>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《上海证券报》、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1614"/>
        <w:gridCol w:w="1518"/>
        <w:gridCol w:w="2658"/>
        <w:gridCol w:w="1897"/>
        <w:gridCol w:w="1613"/>
      </w:tblGrid>
      <w:tr>
        <w:trPr>
          <w:trHeight w:val="559"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第十一次会议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第十二次会议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第十三次会议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宋体" w:hAnsi="宋体" w:cs="宋体" w:eastAsia="宋体" w:hint="default"/>
                <w:sz w:val="21"/>
                <w:szCs w:val="21"/>
              </w:rPr>
              <w:t>11</w:t>
            </w:r>
            <w:r>
              <w:rPr>
                <w:rFonts w:ascii="宋体" w:hAnsi="宋体" w:cs="宋体" w:eastAsia="宋体" w:hint="default"/>
                <w:spacing w:val="-70"/>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bl>
    <w:p>
      <w:pPr>
        <w:spacing w:line="240" w:lineRule="auto" w:before="6"/>
        <w:rPr>
          <w:rFonts w:ascii="宋体" w:hAnsi="宋体" w:cs="宋体" w:eastAsia="宋体" w:hint="default"/>
          <w:sz w:val="15"/>
          <w:szCs w:val="15"/>
        </w:rPr>
      </w:pPr>
    </w:p>
    <w:p>
      <w:pPr>
        <w:pStyle w:val="BodyText"/>
        <w:spacing w:line="274" w:lineRule="exact" w:before="35"/>
        <w:ind w:right="103"/>
        <w:jc w:val="left"/>
      </w:pPr>
      <w:r>
        <w:rPr/>
        <w:t>2、董事会对股东大会决议的执行情况</w:t>
      </w:r>
    </w:p>
    <w:p>
      <w:pPr>
        <w:pStyle w:val="BodyText"/>
        <w:spacing w:line="272" w:lineRule="exact"/>
        <w:ind w:left="560" w:right="103"/>
        <w:jc w:val="left"/>
      </w:pPr>
      <w:r>
        <w:rPr/>
        <w:t>(1)2008</w:t>
      </w:r>
      <w:r>
        <w:rPr>
          <w:spacing w:val="-55"/>
        </w:rPr>
        <w:t> </w:t>
      </w:r>
      <w:r>
        <w:rPr/>
        <w:t>年</w:t>
      </w:r>
      <w:r>
        <w:rPr>
          <w:spacing w:val="-55"/>
        </w:rPr>
        <w:t> </w:t>
      </w:r>
      <w:r>
        <w:rPr/>
        <w:t>5</w:t>
      </w:r>
      <w:r>
        <w:rPr>
          <w:spacing w:val="-54"/>
        </w:rPr>
        <w:t> </w:t>
      </w:r>
      <w:r>
        <w:rPr/>
        <w:t>月</w:t>
      </w:r>
      <w:r>
        <w:rPr>
          <w:spacing w:val="-56"/>
        </w:rPr>
        <w:t> </w:t>
      </w:r>
      <w:r>
        <w:rPr/>
        <w:t>13</w:t>
      </w:r>
      <w:r>
        <w:rPr>
          <w:spacing w:val="-54"/>
        </w:rPr>
        <w:t> </w:t>
      </w:r>
      <w:r>
        <w:rPr/>
        <w:t>日公司</w:t>
      </w:r>
      <w:r>
        <w:rPr>
          <w:spacing w:val="-55"/>
        </w:rPr>
        <w:t> </w:t>
      </w:r>
      <w:r>
        <w:rPr/>
        <w:t>2007</w:t>
      </w:r>
      <w:r>
        <w:rPr>
          <w:spacing w:val="-54"/>
        </w:rPr>
        <w:t> </w:t>
      </w:r>
      <w:r>
        <w:rPr/>
        <w:t>年度股东大会决议通过了</w:t>
      </w:r>
      <w:r>
        <w:rPr>
          <w:spacing w:val="-55"/>
        </w:rPr>
        <w:t> </w:t>
      </w:r>
      <w:r>
        <w:rPr/>
        <w:t>2007</w:t>
      </w:r>
      <w:r>
        <w:rPr>
          <w:spacing w:val="-54"/>
        </w:rPr>
        <w:t> </w:t>
      </w:r>
      <w:r>
        <w:rPr>
          <w:spacing w:val="-5"/>
        </w:rPr>
        <w:t>年度利润分配方案的议案；以股本</w:t>
      </w:r>
    </w:p>
    <w:p>
      <w:pPr>
        <w:pStyle w:val="BodyText"/>
        <w:spacing w:line="272" w:lineRule="exact"/>
        <w:ind w:right="103"/>
        <w:jc w:val="left"/>
      </w:pPr>
      <w:r>
        <w:rPr/>
        <w:t>1,634,292,000</w:t>
      </w:r>
      <w:r>
        <w:rPr>
          <w:spacing w:val="-58"/>
        </w:rPr>
        <w:t> </w:t>
      </w:r>
      <w:r>
        <w:rPr/>
        <w:t>股为基数，每</w:t>
      </w:r>
      <w:r>
        <w:rPr>
          <w:spacing w:val="-58"/>
        </w:rPr>
        <w:t> </w:t>
      </w:r>
      <w:r>
        <w:rPr/>
        <w:t>10</w:t>
      </w:r>
      <w:r>
        <w:rPr>
          <w:spacing w:val="-58"/>
        </w:rPr>
        <w:t> </w:t>
      </w:r>
      <w:r>
        <w:rPr/>
        <w:t>股派</w:t>
      </w:r>
      <w:r>
        <w:rPr>
          <w:spacing w:val="-59"/>
        </w:rPr>
        <w:t> </w:t>
      </w:r>
      <w:r>
        <w:rPr/>
        <w:t>2.72</w:t>
      </w:r>
      <w:r>
        <w:rPr>
          <w:spacing w:val="-58"/>
        </w:rPr>
        <w:t> </w:t>
      </w:r>
      <w:r>
        <w:rPr/>
        <w:t>元（含税）现金红利,共派现</w:t>
      </w:r>
      <w:r>
        <w:rPr>
          <w:spacing w:val="-58"/>
        </w:rPr>
        <w:t> </w:t>
      </w:r>
      <w:r>
        <w:rPr/>
        <w:t>444,527,424.00</w:t>
      </w:r>
      <w:r>
        <w:rPr>
          <w:spacing w:val="-58"/>
        </w:rPr>
        <w:t> </w:t>
      </w:r>
      <w:r>
        <w:rPr/>
        <w:t>元。该项决</w:t>
      </w:r>
    </w:p>
    <w:p>
      <w:pPr>
        <w:pStyle w:val="BodyText"/>
        <w:spacing w:line="272" w:lineRule="exact"/>
        <w:ind w:right="103"/>
        <w:jc w:val="left"/>
      </w:pPr>
      <w:r>
        <w:rPr/>
        <w:t>议已于</w:t>
      </w:r>
      <w:r>
        <w:rPr>
          <w:spacing w:val="-56"/>
        </w:rPr>
        <w:t> </w:t>
      </w:r>
      <w:r>
        <w:rPr/>
        <w:t>2008</w:t>
      </w:r>
      <w:r>
        <w:rPr>
          <w:spacing w:val="-56"/>
        </w:rPr>
        <w:t> </w:t>
      </w:r>
      <w:r>
        <w:rPr/>
        <w:t>年</w:t>
      </w:r>
      <w:r>
        <w:rPr>
          <w:spacing w:val="-56"/>
        </w:rPr>
        <w:t> </w:t>
      </w:r>
      <w:r>
        <w:rPr/>
        <w:t>6</w:t>
      </w:r>
      <w:r>
        <w:rPr>
          <w:spacing w:val="-55"/>
        </w:rPr>
        <w:t> </w:t>
      </w:r>
      <w:r>
        <w:rPr/>
        <w:t>月</w:t>
      </w:r>
      <w:r>
        <w:rPr>
          <w:spacing w:val="-57"/>
        </w:rPr>
        <w:t> </w:t>
      </w:r>
      <w:r>
        <w:rPr/>
        <w:t>19</w:t>
      </w:r>
      <w:r>
        <w:rPr>
          <w:spacing w:val="-55"/>
        </w:rPr>
        <w:t> </w:t>
      </w:r>
      <w:r>
        <w:rPr/>
        <w:t>日实施完毕。</w:t>
      </w:r>
    </w:p>
    <w:p>
      <w:pPr>
        <w:pStyle w:val="BodyText"/>
        <w:spacing w:line="272" w:lineRule="exact" w:before="26"/>
        <w:ind w:right="221" w:firstLine="420"/>
        <w:jc w:val="both"/>
      </w:pPr>
      <w:r>
        <w:rPr/>
        <w:t>(2)按照</w:t>
      </w:r>
      <w:r>
        <w:rPr>
          <w:spacing w:val="-55"/>
        </w:rPr>
        <w:t> </w:t>
      </w:r>
      <w:r>
        <w:rPr/>
        <w:t>2008</w:t>
      </w:r>
      <w:r>
        <w:rPr>
          <w:spacing w:val="-53"/>
        </w:rPr>
        <w:t> </w:t>
      </w:r>
      <w:r>
        <w:rPr/>
        <w:t>年第一次临时股东大会决议精神完成了公司关于使用闲置募集资金暂时补充流动资</w:t>
      </w:r>
      <w:r>
        <w:rPr/>
        <w:t> 金的工作。</w:t>
      </w:r>
    </w:p>
    <w:p>
      <w:pPr>
        <w:pStyle w:val="BodyText"/>
        <w:spacing w:line="272" w:lineRule="exact"/>
        <w:ind w:right="221" w:firstLine="420"/>
        <w:jc w:val="both"/>
      </w:pPr>
      <w:r>
        <w:rPr/>
        <w:t>(3)按照</w:t>
      </w:r>
      <w:r>
        <w:rPr>
          <w:spacing w:val="-55"/>
        </w:rPr>
        <w:t> </w:t>
      </w:r>
      <w:r>
        <w:rPr/>
        <w:t>2008</w:t>
      </w:r>
      <w:r>
        <w:rPr>
          <w:spacing w:val="-53"/>
        </w:rPr>
        <w:t> </w:t>
      </w:r>
      <w:r>
        <w:rPr/>
        <w:t>年第二次临时股东大会决议精神完成了对子公司为哈尔滨龙垦麦芽有限公司收购原</w:t>
      </w:r>
      <w:r>
        <w:rPr/>
        <w:t> 料资金贷款提供担保工作。</w:t>
      </w:r>
    </w:p>
    <w:p>
      <w:pPr>
        <w:pStyle w:val="BodyText"/>
        <w:spacing w:line="272" w:lineRule="exact"/>
        <w:ind w:right="222" w:firstLine="420"/>
        <w:jc w:val="both"/>
      </w:pPr>
      <w:r>
        <w:rPr/>
        <w:t>(4)按照</w:t>
      </w:r>
      <w:r>
        <w:rPr>
          <w:spacing w:val="-56"/>
        </w:rPr>
        <w:t> </w:t>
      </w:r>
      <w:r>
        <w:rPr/>
        <w:t>2008</w:t>
      </w:r>
      <w:r>
        <w:rPr>
          <w:spacing w:val="-54"/>
        </w:rPr>
        <w:t> </w:t>
      </w:r>
      <w:r>
        <w:rPr/>
        <w:t>年第三次临时股东大会决议精神完成了关于向下修正"大荒转债"转股价格及使用闲</w:t>
      </w:r>
      <w:r>
        <w:rPr/>
        <w:t> 置募集资金暂时补充流动资金的工作。</w:t>
      </w:r>
    </w:p>
    <w:p>
      <w:pPr>
        <w:pStyle w:val="BodyText"/>
        <w:spacing w:line="272" w:lineRule="exact"/>
        <w:ind w:right="219" w:firstLine="420"/>
        <w:jc w:val="both"/>
      </w:pPr>
      <w:r>
        <w:rPr/>
        <w:t>(5)按照</w:t>
      </w:r>
      <w:r>
        <w:rPr>
          <w:spacing w:val="-72"/>
        </w:rPr>
        <w:t> </w:t>
      </w:r>
      <w:r>
        <w:rPr/>
        <w:t>2008</w:t>
      </w:r>
      <w:r>
        <w:rPr>
          <w:spacing w:val="-70"/>
        </w:rPr>
        <w:t> </w:t>
      </w:r>
      <w:r>
        <w:rPr/>
        <w:t>年第四次临时股东大会决议精神完成了调整黑龙江省北大荒米业有限公司年产</w:t>
      </w:r>
      <w:r>
        <w:rPr>
          <w:spacing w:val="-71"/>
        </w:rPr>
        <w:t> </w:t>
      </w:r>
      <w:r>
        <w:rPr/>
        <w:t>8000</w:t>
      </w:r>
      <w:r>
        <w:rPr/>
        <w:t> 吨米糠蛋白项目建设规模和投资方式、关于黑龙江省北大荒米业有限公司优质大米加工技改项目变更 为补充流动资金、为黑龙江省北大荒米业有限公司收购原料资金贷款提供担保工作。</w:t>
      </w:r>
    </w:p>
    <w:p>
      <w:pPr>
        <w:spacing w:line="240" w:lineRule="auto" w:before="10"/>
        <w:rPr>
          <w:rFonts w:ascii="宋体" w:hAnsi="宋体" w:cs="宋体" w:eastAsia="宋体" w:hint="default"/>
          <w:sz w:val="18"/>
          <w:szCs w:val="18"/>
        </w:rPr>
      </w:pPr>
    </w:p>
    <w:p>
      <w:pPr>
        <w:pStyle w:val="BodyText"/>
        <w:spacing w:line="274" w:lineRule="exact"/>
        <w:ind w:right="103"/>
        <w:jc w:val="left"/>
      </w:pPr>
      <w:r>
        <w:rPr/>
        <w:t>3、董事会下设的审计委员会的履职情况汇总报告</w:t>
      </w:r>
    </w:p>
    <w:p>
      <w:pPr>
        <w:pStyle w:val="BodyText"/>
        <w:spacing w:line="272" w:lineRule="exact" w:before="26"/>
        <w:ind w:right="103" w:firstLine="420"/>
        <w:jc w:val="left"/>
      </w:pPr>
      <w:r>
        <w:rPr/>
        <w:t>根据中国证监会公告（2008）48</w:t>
      </w:r>
      <w:r>
        <w:rPr>
          <w:spacing w:val="-61"/>
        </w:rPr>
        <w:t> </w:t>
      </w:r>
      <w:r>
        <w:rPr/>
        <w:t>号、《公开发行证券的公司信息披露内容格式与准则第</w:t>
      </w:r>
      <w:r>
        <w:rPr>
          <w:spacing w:val="-62"/>
        </w:rPr>
        <w:t> </w:t>
      </w:r>
      <w:r>
        <w:rPr/>
        <w:t>2</w:t>
      </w:r>
      <w:r>
        <w:rPr>
          <w:spacing w:val="-62"/>
        </w:rPr>
        <w:t> </w:t>
      </w:r>
      <w:r>
        <w:rPr>
          <w:spacing w:val="-4"/>
        </w:rPr>
        <w:t>号〈年</w:t>
      </w:r>
      <w:r>
        <w:rPr/>
        <w:t> 度报告的内容与格式〉（2007</w:t>
      </w:r>
      <w:r>
        <w:rPr>
          <w:spacing w:val="-59"/>
        </w:rPr>
        <w:t> </w:t>
      </w:r>
      <w:r>
        <w:rPr/>
        <w:t>年修订）》和上海证券交易所《关于做好上市公司</w:t>
      </w:r>
      <w:r>
        <w:rPr>
          <w:spacing w:val="-60"/>
        </w:rPr>
        <w:t> </w:t>
      </w:r>
      <w:r>
        <w:rPr/>
        <w:t>2008</w:t>
      </w:r>
      <w:r>
        <w:rPr>
          <w:spacing w:val="-59"/>
        </w:rPr>
        <w:t> </w:t>
      </w:r>
      <w:r>
        <w:rPr/>
        <w:t>年年度报告工</w:t>
      </w:r>
      <w:r>
        <w:rPr>
          <w:spacing w:val="-1"/>
        </w:rPr>
        <w:t> </w:t>
      </w:r>
      <w:r>
        <w:rPr>
          <w:spacing w:val="-6"/>
        </w:rPr>
        <w:t>作的通知》的有关要求，审计委员会积极组织公司</w:t>
      </w:r>
      <w:r>
        <w:rPr>
          <w:spacing w:val="-49"/>
        </w:rPr>
        <w:t> </w:t>
      </w:r>
      <w:r>
        <w:rPr/>
        <w:t>2008</w:t>
      </w:r>
      <w:r>
        <w:rPr>
          <w:spacing w:val="-48"/>
        </w:rPr>
        <w:t> </w:t>
      </w:r>
      <w:r>
        <w:rPr>
          <w:spacing w:val="-6"/>
        </w:rPr>
        <w:t>年年度报告的编制、审议等工作，现汇报如下：</w:t>
      </w:r>
      <w:r>
        <w:rPr/>
      </w:r>
    </w:p>
    <w:p>
      <w:pPr>
        <w:pStyle w:val="BodyText"/>
        <w:spacing w:line="246" w:lineRule="exact"/>
        <w:ind w:left="560" w:right="103"/>
        <w:jc w:val="left"/>
      </w:pPr>
      <w:r>
        <w:rPr/>
        <w:t>⑴黑龙江北大荒农业股份有限公司第四届董事会审计委员会</w:t>
      </w:r>
      <w:r>
        <w:rPr>
          <w:spacing w:val="-59"/>
        </w:rPr>
        <w:t> </w:t>
      </w:r>
      <w:r>
        <w:rPr/>
        <w:t>2009</w:t>
      </w:r>
      <w:r>
        <w:rPr>
          <w:spacing w:val="-59"/>
        </w:rPr>
        <w:t> </w:t>
      </w:r>
      <w:r>
        <w:rPr/>
        <w:t>年第一次会议于</w:t>
      </w:r>
      <w:r>
        <w:rPr>
          <w:spacing w:val="-59"/>
        </w:rPr>
        <w:t> </w:t>
      </w:r>
      <w:r>
        <w:rPr/>
        <w:t>2009</w:t>
      </w:r>
      <w:r>
        <w:rPr>
          <w:spacing w:val="-58"/>
        </w:rPr>
        <w:t> </w:t>
      </w:r>
      <w:r>
        <w:rPr/>
        <w:t>年</w:t>
      </w:r>
      <w:r>
        <w:rPr>
          <w:spacing w:val="-60"/>
        </w:rPr>
        <w:t> </w:t>
      </w:r>
      <w:r>
        <w:rPr/>
        <w:t>3</w:t>
      </w:r>
      <w:r>
        <w:rPr>
          <w:spacing w:val="-58"/>
        </w:rPr>
        <w:t> </w:t>
      </w:r>
      <w:r>
        <w:rPr/>
        <w:t>月</w:t>
      </w:r>
      <w:r>
        <w:rPr>
          <w:spacing w:val="-60"/>
        </w:rPr>
        <w:t> </w:t>
      </w:r>
      <w:r>
        <w:rPr/>
        <w:t>3</w:t>
      </w:r>
    </w:p>
    <w:p>
      <w:pPr>
        <w:pStyle w:val="BodyText"/>
        <w:spacing w:line="272" w:lineRule="exact" w:before="26"/>
        <w:ind w:right="204"/>
        <w:jc w:val="left"/>
      </w:pPr>
      <w:r>
        <w:rPr/>
        <w:t>日召开。审计委员会在公司</w:t>
      </w:r>
      <w:r>
        <w:rPr>
          <w:spacing w:val="-62"/>
        </w:rPr>
        <w:t> </w:t>
      </w:r>
      <w:r>
        <w:rPr/>
        <w:t>2008</w:t>
      </w:r>
      <w:r>
        <w:rPr>
          <w:spacing w:val="-61"/>
        </w:rPr>
        <w:t> </w:t>
      </w:r>
      <w:r>
        <w:rPr/>
        <w:t>年度审计机构进场审计前审阅了公司编制的财务会计报表及相关资</w:t>
      </w:r>
      <w:r>
        <w:rPr>
          <w:spacing w:val="-1"/>
        </w:rPr>
        <w:t> </w:t>
      </w:r>
      <w:r>
        <w:rPr/>
        <w:t>料，并与负责公司年度审计工作的信永中和会计师事务所注册会计师进行沟通，共同协商确定了公司</w:t>
      </w:r>
      <w:r>
        <w:rPr/>
        <w:t> 2008</w:t>
      </w:r>
      <w:r>
        <w:rPr>
          <w:spacing w:val="-54"/>
        </w:rPr>
        <w:t> </w:t>
      </w:r>
      <w:r>
        <w:rPr/>
        <w:t>年年度财务报告审计工作的时间安排。就相关事宜与会委员形成一致意见如下：</w:t>
      </w:r>
    </w:p>
    <w:p>
      <w:pPr>
        <w:pStyle w:val="BodyText"/>
        <w:spacing w:line="246" w:lineRule="exact"/>
        <w:ind w:left="560" w:right="103"/>
        <w:jc w:val="left"/>
      </w:pPr>
      <w:r>
        <w:rPr/>
        <w:t>①同意年审注册会计师进场审计。</w:t>
      </w:r>
    </w:p>
    <w:p>
      <w:pPr>
        <w:pStyle w:val="BodyText"/>
        <w:spacing w:line="272" w:lineRule="exact"/>
        <w:ind w:left="560" w:right="103"/>
        <w:jc w:val="left"/>
      </w:pPr>
      <w:r>
        <w:rPr/>
        <w:t>②协商确定</w:t>
      </w:r>
      <w:r>
        <w:rPr>
          <w:spacing w:val="-63"/>
        </w:rPr>
        <w:t> </w:t>
      </w:r>
      <w:r>
        <w:rPr/>
        <w:t>2008</w:t>
      </w:r>
      <w:r>
        <w:rPr>
          <w:spacing w:val="-63"/>
        </w:rPr>
        <w:t> </w:t>
      </w:r>
      <w:r>
        <w:rPr/>
        <w:t>年度审计工作日程安排为：</w:t>
      </w:r>
    </w:p>
    <w:p>
      <w:pPr>
        <w:pStyle w:val="BodyText"/>
        <w:spacing w:line="272" w:lineRule="exact"/>
        <w:ind w:left="770" w:right="103"/>
        <w:jc w:val="left"/>
      </w:pPr>
      <w:r>
        <w:rPr/>
        <w:t>审计计划阶段：2008</w:t>
      </w:r>
      <w:r>
        <w:rPr>
          <w:spacing w:val="-53"/>
        </w:rPr>
        <w:t> </w:t>
      </w:r>
      <w:r>
        <w:rPr/>
        <w:t>年</w:t>
      </w:r>
      <w:r>
        <w:rPr>
          <w:spacing w:val="-55"/>
        </w:rPr>
        <w:t> </w:t>
      </w:r>
      <w:r>
        <w:rPr/>
        <w:t>12</w:t>
      </w:r>
      <w:r>
        <w:rPr>
          <w:spacing w:val="-54"/>
        </w:rPr>
        <w:t> </w:t>
      </w:r>
      <w:r>
        <w:rPr/>
        <w:t>月</w:t>
      </w:r>
      <w:r>
        <w:rPr>
          <w:spacing w:val="-55"/>
        </w:rPr>
        <w:t> </w:t>
      </w:r>
      <w:r>
        <w:rPr/>
        <w:t>13</w:t>
      </w:r>
      <w:r>
        <w:rPr>
          <w:spacing w:val="-53"/>
        </w:rPr>
        <w:t> </w:t>
      </w:r>
      <w:r>
        <w:rPr/>
        <w:t>日至</w:t>
      </w:r>
      <w:r>
        <w:rPr>
          <w:spacing w:val="-54"/>
        </w:rPr>
        <w:t> </w:t>
      </w:r>
      <w:r>
        <w:rPr/>
        <w:t>12</w:t>
      </w:r>
      <w:r>
        <w:rPr>
          <w:spacing w:val="-54"/>
        </w:rPr>
        <w:t> </w:t>
      </w:r>
      <w:r>
        <w:rPr/>
        <w:t>月</w:t>
      </w:r>
      <w:r>
        <w:rPr>
          <w:spacing w:val="-54"/>
        </w:rPr>
        <w:t> </w:t>
      </w:r>
      <w:r>
        <w:rPr/>
        <w:t>31</w:t>
      </w:r>
      <w:r>
        <w:rPr>
          <w:spacing w:val="-53"/>
        </w:rPr>
        <w:t> </w:t>
      </w:r>
      <w:r>
        <w:rPr/>
        <w:t>日；</w:t>
      </w:r>
    </w:p>
    <w:p>
      <w:pPr>
        <w:pStyle w:val="BodyText"/>
        <w:spacing w:line="272" w:lineRule="exact"/>
        <w:ind w:left="770" w:right="103"/>
        <w:jc w:val="left"/>
      </w:pPr>
      <w:r>
        <w:rPr/>
        <w:t>存货监盘阶段：2009</w:t>
      </w:r>
      <w:r>
        <w:rPr>
          <w:spacing w:val="-54"/>
        </w:rPr>
        <w:t> </w:t>
      </w:r>
      <w:r>
        <w:rPr/>
        <w:t>年</w:t>
      </w:r>
      <w:r>
        <w:rPr>
          <w:spacing w:val="-56"/>
        </w:rPr>
        <w:t> </w:t>
      </w:r>
      <w:r>
        <w:rPr/>
        <w:t>3</w:t>
      </w:r>
      <w:r>
        <w:rPr>
          <w:spacing w:val="-54"/>
        </w:rPr>
        <w:t> </w:t>
      </w:r>
      <w:r>
        <w:rPr/>
        <w:t>月</w:t>
      </w:r>
      <w:r>
        <w:rPr>
          <w:spacing w:val="-56"/>
        </w:rPr>
        <w:t> </w:t>
      </w:r>
      <w:r>
        <w:rPr/>
        <w:t>25</w:t>
      </w:r>
      <w:r>
        <w:rPr>
          <w:spacing w:val="-54"/>
        </w:rPr>
        <w:t> </w:t>
      </w:r>
      <w:r>
        <w:rPr/>
        <w:t>日至</w:t>
      </w:r>
      <w:r>
        <w:rPr>
          <w:spacing w:val="-56"/>
        </w:rPr>
        <w:t> </w:t>
      </w:r>
      <w:r>
        <w:rPr/>
        <w:t>3</w:t>
      </w:r>
      <w:r>
        <w:rPr>
          <w:spacing w:val="-54"/>
        </w:rPr>
        <w:t> </w:t>
      </w:r>
      <w:r>
        <w:rPr/>
        <w:t>月</w:t>
      </w:r>
      <w:r>
        <w:rPr>
          <w:spacing w:val="-56"/>
        </w:rPr>
        <w:t> </w:t>
      </w:r>
      <w:r>
        <w:rPr/>
        <w:t>31</w:t>
      </w:r>
      <w:r>
        <w:rPr>
          <w:spacing w:val="-54"/>
        </w:rPr>
        <w:t> </w:t>
      </w:r>
      <w:r>
        <w:rPr/>
        <w:t>日；</w:t>
      </w:r>
    </w:p>
    <w:p>
      <w:pPr>
        <w:pStyle w:val="BodyText"/>
        <w:spacing w:line="272" w:lineRule="exact"/>
        <w:ind w:left="771" w:right="103"/>
        <w:jc w:val="left"/>
      </w:pPr>
      <w:r>
        <w:rPr/>
        <w:t>现场审计阶段：2009</w:t>
      </w:r>
      <w:r>
        <w:rPr>
          <w:spacing w:val="-53"/>
        </w:rPr>
        <w:t> </w:t>
      </w:r>
      <w:r>
        <w:rPr/>
        <w:t>年</w:t>
      </w:r>
      <w:r>
        <w:rPr>
          <w:spacing w:val="-55"/>
        </w:rPr>
        <w:t> </w:t>
      </w:r>
      <w:r>
        <w:rPr/>
        <w:t>3</w:t>
      </w:r>
      <w:r>
        <w:rPr>
          <w:spacing w:val="-53"/>
        </w:rPr>
        <w:t> </w:t>
      </w:r>
      <w:r>
        <w:rPr/>
        <w:t>月</w:t>
      </w:r>
      <w:r>
        <w:rPr>
          <w:spacing w:val="-55"/>
        </w:rPr>
        <w:t> </w:t>
      </w:r>
      <w:r>
        <w:rPr/>
        <w:t>5</w:t>
      </w:r>
      <w:r>
        <w:rPr>
          <w:spacing w:val="-54"/>
        </w:rPr>
        <w:t> </w:t>
      </w:r>
      <w:r>
        <w:rPr/>
        <w:t>日至</w:t>
      </w:r>
      <w:r>
        <w:rPr>
          <w:spacing w:val="-54"/>
        </w:rPr>
        <w:t> </w:t>
      </w:r>
      <w:r>
        <w:rPr/>
        <w:t>4</w:t>
      </w:r>
      <w:r>
        <w:rPr>
          <w:spacing w:val="-53"/>
        </w:rPr>
        <w:t> </w:t>
      </w:r>
      <w:r>
        <w:rPr/>
        <w:t>月</w:t>
      </w:r>
      <w:r>
        <w:rPr>
          <w:spacing w:val="-55"/>
        </w:rPr>
        <w:t> </w:t>
      </w:r>
      <w:r>
        <w:rPr/>
        <w:t>1</w:t>
      </w:r>
      <w:r>
        <w:rPr>
          <w:spacing w:val="-54"/>
        </w:rPr>
        <w:t> </w:t>
      </w:r>
      <w:r>
        <w:rPr/>
        <w:t>日；</w:t>
      </w:r>
    </w:p>
    <w:p>
      <w:pPr>
        <w:pStyle w:val="BodyText"/>
        <w:spacing w:line="272" w:lineRule="exact"/>
        <w:ind w:left="771" w:right="103"/>
        <w:jc w:val="left"/>
      </w:pPr>
      <w:r>
        <w:rPr/>
        <w:t>报告编制阶段：2009</w:t>
      </w:r>
      <w:r>
        <w:rPr>
          <w:spacing w:val="-53"/>
        </w:rPr>
        <w:t> </w:t>
      </w:r>
      <w:r>
        <w:rPr/>
        <w:t>年</w:t>
      </w:r>
      <w:r>
        <w:rPr>
          <w:spacing w:val="-55"/>
        </w:rPr>
        <w:t> </w:t>
      </w:r>
      <w:r>
        <w:rPr/>
        <w:t>4</w:t>
      </w:r>
      <w:r>
        <w:rPr>
          <w:spacing w:val="-53"/>
        </w:rPr>
        <w:t> </w:t>
      </w:r>
      <w:r>
        <w:rPr/>
        <w:t>月</w:t>
      </w:r>
      <w:r>
        <w:rPr>
          <w:spacing w:val="-55"/>
        </w:rPr>
        <w:t> </w:t>
      </w:r>
      <w:r>
        <w:rPr/>
        <w:t>2</w:t>
      </w:r>
      <w:r>
        <w:rPr>
          <w:spacing w:val="-54"/>
        </w:rPr>
        <w:t> </w:t>
      </w:r>
      <w:r>
        <w:rPr/>
        <w:t>日至</w:t>
      </w:r>
      <w:r>
        <w:rPr>
          <w:spacing w:val="-54"/>
        </w:rPr>
        <w:t> </w:t>
      </w:r>
      <w:r>
        <w:rPr/>
        <w:t>4</w:t>
      </w:r>
      <w:r>
        <w:rPr>
          <w:spacing w:val="-53"/>
        </w:rPr>
        <w:t> </w:t>
      </w:r>
      <w:r>
        <w:rPr/>
        <w:t>月</w:t>
      </w:r>
      <w:r>
        <w:rPr>
          <w:spacing w:val="-55"/>
        </w:rPr>
        <w:t> </w:t>
      </w:r>
      <w:r>
        <w:rPr/>
        <w:t>19</w:t>
      </w:r>
      <w:r>
        <w:rPr>
          <w:spacing w:val="-54"/>
        </w:rPr>
        <w:t> </w:t>
      </w:r>
      <w:r>
        <w:rPr/>
        <w:t>日。</w:t>
      </w:r>
    </w:p>
    <w:p>
      <w:pPr>
        <w:pStyle w:val="BodyText"/>
        <w:spacing w:line="272" w:lineRule="exact"/>
        <w:ind w:left="560" w:right="0"/>
        <w:jc w:val="left"/>
      </w:pPr>
      <w:r>
        <w:rPr/>
        <w:t>③请年审会计师事务所保质保量完成审计工作任务，并在约定的时限内提交</w:t>
      </w:r>
      <w:r>
        <w:rPr>
          <w:spacing w:val="-55"/>
        </w:rPr>
        <w:t> </w:t>
      </w:r>
      <w:r>
        <w:rPr/>
        <w:t>2008</w:t>
      </w:r>
      <w:r>
        <w:rPr>
          <w:spacing w:val="-54"/>
        </w:rPr>
        <w:t> </w:t>
      </w:r>
      <w:r>
        <w:rPr/>
        <w:t>年度审计报告。</w:t>
      </w:r>
    </w:p>
    <w:p>
      <w:pPr>
        <w:pStyle w:val="BodyText"/>
        <w:spacing w:line="272" w:lineRule="exact" w:before="26"/>
        <w:ind w:right="221" w:firstLine="419"/>
        <w:jc w:val="both"/>
      </w:pPr>
      <w:r>
        <w:rPr/>
        <w:t>⑵黑龙江北大荒农业股份有限公司第四届董事会审计委员会</w:t>
      </w:r>
      <w:r>
        <w:rPr>
          <w:spacing w:val="-65"/>
        </w:rPr>
        <w:t> </w:t>
      </w:r>
      <w:r>
        <w:rPr/>
        <w:t>2009</w:t>
      </w:r>
      <w:r>
        <w:rPr>
          <w:spacing w:val="-66"/>
        </w:rPr>
        <w:t> </w:t>
      </w:r>
      <w:r>
        <w:rPr/>
        <w:t>年第二次会议于</w:t>
      </w:r>
      <w:r>
        <w:rPr>
          <w:spacing w:val="-65"/>
        </w:rPr>
        <w:t> </w:t>
      </w:r>
      <w:r>
        <w:rPr/>
        <w:t>2009</w:t>
      </w:r>
      <w:r>
        <w:rPr>
          <w:spacing w:val="-64"/>
        </w:rPr>
        <w:t> </w:t>
      </w:r>
      <w:r>
        <w:rPr/>
        <w:t>年</w:t>
      </w:r>
      <w:r>
        <w:rPr>
          <w:spacing w:val="-66"/>
        </w:rPr>
        <w:t> </w:t>
      </w:r>
      <w:r>
        <w:rPr/>
        <w:t>4</w:t>
      </w:r>
      <w:r>
        <w:rPr>
          <w:spacing w:val="-64"/>
        </w:rPr>
        <w:t> </w:t>
      </w:r>
      <w:r>
        <w:rPr/>
        <w:t>月</w:t>
      </w:r>
      <w:r>
        <w:rPr>
          <w:spacing w:val="-66"/>
        </w:rPr>
        <w:t> </w:t>
      </w:r>
      <w:r>
        <w:rPr/>
        <w:t>15</w:t>
      </w:r>
      <w:r>
        <w:rPr/>
        <w:t> 日召开。审计委员会在年审会计师出具审计初步意见后，全体委员再次审阅了公司财务会计报表及相 关资料，并与年审会计师进行了沟通。与会委员形成一致意见如下：</w:t>
      </w:r>
    </w:p>
    <w:p>
      <w:pPr>
        <w:pStyle w:val="BodyText"/>
        <w:spacing w:line="272" w:lineRule="exact"/>
        <w:ind w:right="221" w:firstLine="420"/>
        <w:jc w:val="both"/>
      </w:pPr>
      <w:r>
        <w:rPr/>
        <w:t>①我们与负责公司审计的注册会计师进行了充分的沟通，负责公司年审的注册会计师将审计过程 中发现的问题及应进行调整的事项向我们作了详细的说明，需要调整事项公司已按年审注册会计师的 审计调整意见作了调整。</w:t>
      </w:r>
    </w:p>
    <w:p>
      <w:pPr>
        <w:pStyle w:val="BodyText"/>
        <w:spacing w:line="272" w:lineRule="exact"/>
        <w:ind w:right="220" w:firstLine="420"/>
        <w:jc w:val="both"/>
      </w:pPr>
      <w:r>
        <w:rPr/>
        <w:t>②根据我们向年审会计师了解的审计情况及公司管理层向我们汇报的本年度生产经营情况，我们 </w:t>
      </w:r>
      <w:r>
        <w:rPr>
          <w:spacing w:val="-3"/>
        </w:rPr>
        <w:t>认为：经信永中和会计师事务所注册会计师初步审定的</w:t>
      </w:r>
      <w:r>
        <w:rPr>
          <w:spacing w:val="-47"/>
        </w:rPr>
        <w:t> </w:t>
      </w:r>
      <w:r>
        <w:rPr/>
        <w:t>2008</w:t>
      </w:r>
      <w:r>
        <w:rPr>
          <w:spacing w:val="-47"/>
        </w:rPr>
        <w:t> </w:t>
      </w:r>
      <w:r>
        <w:rPr>
          <w:spacing w:val="-5"/>
        </w:rPr>
        <w:t>年年度财务会计报表真实、准确、完整的</w:t>
      </w:r>
      <w:r>
        <w:rPr>
          <w:spacing w:val="-100"/>
        </w:rPr>
        <w:t> </w:t>
      </w:r>
      <w:r>
        <w:rPr>
          <w:spacing w:val="-100"/>
        </w:rPr>
      </w:r>
      <w:r>
        <w:rPr/>
        <w:t>反映了公司的整体情况，可以提交审计委员会进行表决，年审注册会计师拟对公司财务会计报表出具</w:t>
      </w:r>
      <w:r>
        <w:rPr/>
        <w:t> 的审计意见我们无异议。</w:t>
      </w:r>
    </w:p>
    <w:p>
      <w:pPr>
        <w:pStyle w:val="BodyText"/>
        <w:spacing w:line="272" w:lineRule="exact"/>
        <w:ind w:right="221" w:firstLine="419"/>
        <w:jc w:val="both"/>
      </w:pPr>
      <w:r>
        <w:rPr/>
        <w:t>⑶黑龙江北大荒农业股份有限公司第四届董事会审计委员会</w:t>
      </w:r>
      <w:r>
        <w:rPr>
          <w:spacing w:val="-65"/>
        </w:rPr>
        <w:t> </w:t>
      </w:r>
      <w:r>
        <w:rPr/>
        <w:t>2009</w:t>
      </w:r>
      <w:r>
        <w:rPr>
          <w:spacing w:val="-66"/>
        </w:rPr>
        <w:t> </w:t>
      </w:r>
      <w:r>
        <w:rPr/>
        <w:t>年第三次会议于</w:t>
      </w:r>
      <w:r>
        <w:rPr>
          <w:spacing w:val="-65"/>
        </w:rPr>
        <w:t> </w:t>
      </w:r>
      <w:r>
        <w:rPr/>
        <w:t>2009</w:t>
      </w:r>
      <w:r>
        <w:rPr>
          <w:spacing w:val="-64"/>
        </w:rPr>
        <w:t> </w:t>
      </w:r>
      <w:r>
        <w:rPr/>
        <w:t>年</w:t>
      </w:r>
      <w:r>
        <w:rPr>
          <w:spacing w:val="-66"/>
        </w:rPr>
        <w:t> </w:t>
      </w:r>
      <w:r>
        <w:rPr/>
        <w:t>4</w:t>
      </w:r>
      <w:r>
        <w:rPr>
          <w:spacing w:val="-64"/>
        </w:rPr>
        <w:t> </w:t>
      </w:r>
      <w:r>
        <w:rPr/>
        <w:t>月</w:t>
      </w:r>
      <w:r>
        <w:rPr>
          <w:spacing w:val="-66"/>
        </w:rPr>
        <w:t> </w:t>
      </w:r>
      <w:r>
        <w:rPr/>
        <w:t>16</w:t>
      </w:r>
      <w:r>
        <w:rPr/>
        <w:t> 日召开，会议决议如下：</w:t>
      </w:r>
    </w:p>
    <w:p>
      <w:pPr>
        <w:pStyle w:val="BodyText"/>
        <w:spacing w:line="272" w:lineRule="exact"/>
        <w:ind w:right="221" w:firstLine="420"/>
        <w:jc w:val="both"/>
      </w:pPr>
      <w:r>
        <w:rPr>
          <w:spacing w:val="-5"/>
        </w:rPr>
        <w:t>①经审计委员会审议，同意将信永中和会计师事务所审定的公司</w:t>
      </w:r>
      <w:r>
        <w:rPr/>
        <w:t> </w:t>
      </w:r>
      <w:r>
        <w:rPr>
          <w:spacing w:val="-1"/>
        </w:rPr>
        <w:t>2008</w:t>
      </w:r>
      <w:r>
        <w:rPr>
          <w:spacing w:val="-84"/>
        </w:rPr>
        <w:t> </w:t>
      </w:r>
      <w:r>
        <w:rPr>
          <w:spacing w:val="-2"/>
        </w:rPr>
        <w:t>年年度财务报表及审计报告</w:t>
      </w:r>
      <w:r>
        <w:rPr>
          <w:spacing w:val="-1"/>
        </w:rPr>
        <w:t> </w:t>
      </w:r>
      <w:r>
        <w:rPr/>
        <w:t>提交公司董事会审议；</w:t>
      </w:r>
    </w:p>
    <w:p>
      <w:pPr>
        <w:spacing w:after="0" w:line="272" w:lineRule="exact"/>
        <w:jc w:val="both"/>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pStyle w:val="BodyText"/>
        <w:spacing w:line="274" w:lineRule="exact" w:before="35"/>
        <w:ind w:left="560" w:right="103"/>
        <w:jc w:val="left"/>
      </w:pPr>
      <w:bookmarkStart w:name="_bookmark6" w:id="7"/>
      <w:bookmarkEnd w:id="7"/>
      <w:r>
        <w:rPr/>
      </w:r>
      <w:r>
        <w:rPr/>
        <w:t>②我</w:t>
      </w:r>
      <w:r>
        <w:rPr>
          <w:spacing w:val="-2"/>
        </w:rPr>
        <w:t>们</w:t>
      </w:r>
      <w:r>
        <w:rPr/>
        <w:t>认为公司聘请的信永中和会计师事务所在</w:t>
      </w:r>
      <w:r>
        <w:rPr>
          <w:spacing w:val="-53"/>
        </w:rPr>
        <w:t> </w:t>
      </w:r>
      <w:r>
        <w:rPr/>
        <w:t>2008</w:t>
      </w:r>
      <w:r>
        <w:rPr>
          <w:spacing w:val="-53"/>
        </w:rPr>
        <w:t> </w:t>
      </w:r>
      <w:r>
        <w:rPr/>
        <w:t>年为公司提供的审计服务工作中</w:t>
      </w:r>
      <w:r>
        <w:rPr>
          <w:spacing w:val="-103"/>
        </w:rPr>
        <w:t>，</w:t>
      </w:r>
      <w:r>
        <w:rPr/>
        <w:t>较好的完</w:t>
      </w:r>
    </w:p>
    <w:p>
      <w:pPr>
        <w:pStyle w:val="BodyText"/>
        <w:spacing w:line="272" w:lineRule="exact" w:before="26"/>
        <w:ind w:right="103"/>
        <w:jc w:val="left"/>
      </w:pPr>
      <w:r>
        <w:rPr>
          <w:spacing w:val="-4"/>
        </w:rPr>
        <w:t>成了公司委托的各项审计工作。同意将审计委员会关于会计师事务所从事</w:t>
      </w:r>
      <w:r>
        <w:rPr>
          <w:spacing w:val="-47"/>
        </w:rPr>
        <w:t> </w:t>
      </w:r>
      <w:r>
        <w:rPr>
          <w:spacing w:val="-1"/>
        </w:rPr>
        <w:t>2008</w:t>
      </w:r>
      <w:r>
        <w:rPr>
          <w:spacing w:val="-46"/>
        </w:rPr>
        <w:t> </w:t>
      </w:r>
      <w:r>
        <w:rPr>
          <w:spacing w:val="-2"/>
        </w:rPr>
        <w:t>年度公司审计工作的总</w:t>
      </w:r>
      <w:r>
        <w:rPr>
          <w:spacing w:val="-101"/>
        </w:rPr>
        <w:t> </w:t>
      </w:r>
      <w:r>
        <w:rPr>
          <w:spacing w:val="-101"/>
        </w:rPr>
      </w:r>
      <w:r>
        <w:rPr/>
        <w:t>结报告提交董事会审议；</w:t>
      </w:r>
    </w:p>
    <w:p>
      <w:pPr>
        <w:pStyle w:val="BodyText"/>
        <w:spacing w:line="272" w:lineRule="exact"/>
        <w:ind w:right="204" w:firstLine="420"/>
        <w:jc w:val="left"/>
      </w:pPr>
      <w:r>
        <w:rPr/>
        <w:t>③经审计委员会审议，鉴于信永中和会计师事务所以往多年与公司的良好合作以及在业内所具有 的良好信誉和业绩，提议继续聘任信永中和会计师事务所为公司</w:t>
      </w:r>
      <w:r>
        <w:rPr>
          <w:spacing w:val="-73"/>
        </w:rPr>
        <w:t> </w:t>
      </w:r>
      <w:r>
        <w:rPr/>
        <w:t>2009</w:t>
      </w:r>
      <w:r>
        <w:rPr>
          <w:spacing w:val="-73"/>
        </w:rPr>
        <w:t> </w:t>
      </w:r>
      <w:r>
        <w:rPr/>
        <w:t>年度财务审计机构。</w:t>
      </w:r>
    </w:p>
    <w:p>
      <w:pPr>
        <w:spacing w:line="240" w:lineRule="auto" w:before="10"/>
        <w:rPr>
          <w:rFonts w:ascii="宋体" w:hAnsi="宋体" w:cs="宋体" w:eastAsia="宋体" w:hint="default"/>
          <w:sz w:val="18"/>
          <w:szCs w:val="18"/>
        </w:rPr>
      </w:pPr>
    </w:p>
    <w:p>
      <w:pPr>
        <w:pStyle w:val="BodyText"/>
        <w:spacing w:line="274" w:lineRule="exact"/>
        <w:ind w:right="103"/>
        <w:jc w:val="left"/>
      </w:pPr>
      <w:r>
        <w:rPr/>
        <w:t>4、董事会下设的薪酬委员会的履职情况汇总报告</w:t>
      </w:r>
    </w:p>
    <w:p>
      <w:pPr>
        <w:pStyle w:val="BodyText"/>
        <w:spacing w:line="237" w:lineRule="auto" w:before="1"/>
        <w:ind w:right="103" w:firstLine="420"/>
        <w:jc w:val="left"/>
      </w:pPr>
      <w:r>
        <w:rPr/>
        <w:t>公司董事会下设的薪酬与考核委员会，由</w:t>
      </w:r>
      <w:r>
        <w:rPr>
          <w:spacing w:val="-54"/>
        </w:rPr>
        <w:t> </w:t>
      </w:r>
      <w:r>
        <w:rPr/>
        <w:t>3</w:t>
      </w:r>
      <w:r>
        <w:rPr>
          <w:spacing w:val="-53"/>
        </w:rPr>
        <w:t> </w:t>
      </w:r>
      <w:r>
        <w:rPr/>
        <w:t>名董事组成，独立董事占多数，委员会主任由独立董</w:t>
      </w:r>
      <w:r>
        <w:rPr/>
        <w:t> 事担任。自成立以来薪酬与考核委员会一直积极履行职责。报告期内，公司董事会薪酬与考核委员会 </w:t>
      </w:r>
      <w:r>
        <w:rPr>
          <w:spacing w:val="-1"/>
        </w:rPr>
        <w:t>审查了</w:t>
      </w:r>
      <w:r>
        <w:rPr>
          <w:spacing w:val="-46"/>
        </w:rPr>
        <w:t> </w:t>
      </w:r>
      <w:r>
        <w:rPr>
          <w:spacing w:val="-1"/>
        </w:rPr>
        <w:t>2008</w:t>
      </w:r>
      <w:r>
        <w:rPr>
          <w:spacing w:val="-46"/>
        </w:rPr>
        <w:t> </w:t>
      </w:r>
      <w:r>
        <w:rPr>
          <w:spacing w:val="-6"/>
        </w:rPr>
        <w:t>年度报告中披露的关于公司董事、监事和高级管理人员薪酬制度执行情况，认为公司董事、</w:t>
      </w:r>
      <w:r>
        <w:rPr>
          <w:spacing w:val="-101"/>
        </w:rPr>
        <w:t> </w:t>
      </w:r>
      <w:r>
        <w:rPr>
          <w:spacing w:val="-101"/>
        </w:rPr>
      </w:r>
      <w:r>
        <w:rPr/>
        <w:t>监事和高级管理人员在公司领取的薪酬严格按照《公司高级管理人员经营业绩考核与薪酬管理办法》 的规定进行兑现，所披露的薪酬情况与实际发放情况相符。</w:t>
      </w:r>
    </w:p>
    <w:p>
      <w:pPr>
        <w:pStyle w:val="BodyText"/>
        <w:spacing w:line="273" w:lineRule="exact"/>
        <w:ind w:left="561" w:right="103"/>
        <w:jc w:val="left"/>
      </w:pPr>
      <w:r>
        <w:rPr/>
        <w:t>报告期内，公司未实施股权激励计划。</w:t>
      </w:r>
    </w:p>
    <w:p>
      <w:pPr>
        <w:spacing w:line="240" w:lineRule="auto" w:before="8"/>
        <w:rPr>
          <w:rFonts w:ascii="宋体" w:hAnsi="宋体" w:cs="宋体" w:eastAsia="宋体" w:hint="default"/>
          <w:sz w:val="20"/>
          <w:szCs w:val="20"/>
        </w:rPr>
      </w:pPr>
    </w:p>
    <w:p>
      <w:pPr>
        <w:pStyle w:val="BodyText"/>
        <w:spacing w:line="274" w:lineRule="exact"/>
        <w:ind w:right="103"/>
        <w:jc w:val="left"/>
      </w:pPr>
      <w:r>
        <w:rPr/>
        <w:t>(五)</w:t>
      </w:r>
      <w:r>
        <w:rPr>
          <w:spacing w:val="-2"/>
        </w:rPr>
        <w:t> </w:t>
      </w:r>
      <w:r>
        <w:rPr/>
        <w:t>利润分配或资本公积金转增股本预案</w:t>
      </w:r>
    </w:p>
    <w:p>
      <w:pPr>
        <w:pStyle w:val="BodyText"/>
        <w:spacing w:line="272" w:lineRule="exact"/>
        <w:ind w:left="560" w:right="103"/>
        <w:jc w:val="left"/>
      </w:pPr>
      <w:r>
        <w:rPr/>
        <w:t>2009</w:t>
      </w:r>
      <w:r>
        <w:rPr>
          <w:spacing w:val="-56"/>
        </w:rPr>
        <w:t> </w:t>
      </w:r>
      <w:r>
        <w:rPr/>
        <w:t>年</w:t>
      </w:r>
      <w:r>
        <w:rPr>
          <w:spacing w:val="-57"/>
        </w:rPr>
        <w:t> </w:t>
      </w:r>
      <w:r>
        <w:rPr/>
        <w:t>4</w:t>
      </w:r>
      <w:r>
        <w:rPr>
          <w:spacing w:val="-55"/>
        </w:rPr>
        <w:t> </w:t>
      </w:r>
      <w:r>
        <w:rPr/>
        <w:t>月</w:t>
      </w:r>
      <w:r>
        <w:rPr>
          <w:spacing w:val="-57"/>
        </w:rPr>
        <w:t> </w:t>
      </w:r>
      <w:r>
        <w:rPr/>
        <w:t>21</w:t>
      </w:r>
      <w:r>
        <w:rPr>
          <w:spacing w:val="-55"/>
        </w:rPr>
        <w:t> </w:t>
      </w:r>
      <w:r>
        <w:rPr/>
        <w:t>日，本公司第四届董事会第十六次会议通过有关</w:t>
      </w:r>
      <w:r>
        <w:rPr>
          <w:spacing w:val="-56"/>
        </w:rPr>
        <w:t> </w:t>
      </w:r>
      <w:r>
        <w:rPr/>
        <w:t>2008</w:t>
      </w:r>
      <w:r>
        <w:rPr>
          <w:spacing w:val="-55"/>
        </w:rPr>
        <w:t> </w:t>
      </w:r>
      <w:r>
        <w:rPr>
          <w:spacing w:val="-3"/>
        </w:rPr>
        <w:t>年度利润分配预案，根据公</w:t>
      </w:r>
    </w:p>
    <w:p>
      <w:pPr>
        <w:pStyle w:val="BodyText"/>
        <w:spacing w:line="272" w:lineRule="exact"/>
        <w:ind w:right="103"/>
        <w:jc w:val="left"/>
      </w:pPr>
      <w:r>
        <w:rPr/>
        <w:t>司章程分别按</w:t>
      </w:r>
      <w:r>
        <w:rPr>
          <w:spacing w:val="-54"/>
        </w:rPr>
        <w:t> </w:t>
      </w:r>
      <w:r>
        <w:rPr>
          <w:spacing w:val="-3"/>
        </w:rPr>
        <w:t>10%、5%的比例提取法定盈余公积金、任意盈余公积金后，以</w:t>
      </w:r>
      <w:r>
        <w:rPr>
          <w:spacing w:val="-54"/>
        </w:rPr>
        <w:t> </w:t>
      </w:r>
      <w:r>
        <w:rPr/>
        <w:t>2008</w:t>
      </w:r>
      <w:r>
        <w:rPr>
          <w:spacing w:val="-53"/>
        </w:rPr>
        <w:t> </w:t>
      </w:r>
      <w:r>
        <w:rPr/>
        <w:t>年</w:t>
      </w:r>
      <w:r>
        <w:rPr>
          <w:spacing w:val="-55"/>
        </w:rPr>
        <w:t> </w:t>
      </w:r>
      <w:r>
        <w:rPr/>
        <w:t>12</w:t>
      </w:r>
      <w:r>
        <w:rPr>
          <w:spacing w:val="-54"/>
        </w:rPr>
        <w:t> </w:t>
      </w:r>
      <w:r>
        <w:rPr/>
        <w:t>月</w:t>
      </w:r>
      <w:r>
        <w:rPr>
          <w:spacing w:val="-54"/>
        </w:rPr>
        <w:t> </w:t>
      </w:r>
      <w:r>
        <w:rPr/>
        <w:t>31</w:t>
      </w:r>
      <w:r>
        <w:rPr>
          <w:spacing w:val="-53"/>
        </w:rPr>
        <w:t> </w:t>
      </w:r>
      <w:r>
        <w:rPr/>
        <w:t>日总股本</w:t>
      </w:r>
    </w:p>
    <w:p>
      <w:pPr>
        <w:pStyle w:val="BodyText"/>
        <w:spacing w:line="272" w:lineRule="exact"/>
        <w:ind w:right="103"/>
        <w:jc w:val="left"/>
      </w:pPr>
      <w:r>
        <w:rPr/>
        <w:t>1,676,307,587</w:t>
      </w:r>
      <w:r>
        <w:rPr>
          <w:spacing w:val="-54"/>
        </w:rPr>
        <w:t> </w:t>
      </w:r>
      <w:r>
        <w:rPr/>
        <w:t>股为基数，向全体股东派发现金红利每股派</w:t>
      </w:r>
      <w:r>
        <w:rPr>
          <w:spacing w:val="-55"/>
        </w:rPr>
        <w:t> </w:t>
      </w:r>
      <w:r>
        <w:rPr/>
        <w:t>0.274</w:t>
      </w:r>
      <w:r>
        <w:rPr>
          <w:spacing w:val="-54"/>
        </w:rPr>
        <w:t> </w:t>
      </w:r>
      <w:r>
        <w:rPr/>
        <w:t>元（含税），如在分红派息股权登</w:t>
      </w:r>
    </w:p>
    <w:p>
      <w:pPr>
        <w:pStyle w:val="BodyText"/>
        <w:spacing w:line="272" w:lineRule="exact" w:before="26"/>
        <w:ind w:right="103"/>
        <w:jc w:val="left"/>
      </w:pPr>
      <w:r>
        <w:rPr>
          <w:spacing w:val="-5"/>
        </w:rPr>
        <w:t>记日股本总数发生变化，以变化后的股本重新计算每股现金红利，该</w:t>
      </w:r>
      <w:r>
        <w:rPr>
          <w:spacing w:val="-52"/>
        </w:rPr>
        <w:t> </w:t>
      </w:r>
      <w:r>
        <w:rPr/>
        <w:t>2008</w:t>
      </w:r>
      <w:r>
        <w:rPr>
          <w:spacing w:val="-51"/>
        </w:rPr>
        <w:t> </w:t>
      </w:r>
      <w:r>
        <w:rPr/>
        <w:t>年度利润分配预案尚需经股</w:t>
      </w:r>
      <w:r>
        <w:rPr>
          <w:spacing w:val="-1"/>
        </w:rPr>
        <w:t> </w:t>
      </w:r>
      <w:r>
        <w:rPr/>
        <w:t>东大会批准。</w:t>
      </w:r>
    </w:p>
    <w:p>
      <w:pPr>
        <w:spacing w:line="240" w:lineRule="auto" w:before="0"/>
        <w:rPr>
          <w:rFonts w:ascii="宋体" w:hAnsi="宋体" w:cs="宋体" w:eastAsia="宋体" w:hint="default"/>
          <w:sz w:val="16"/>
          <w:szCs w:val="16"/>
        </w:rPr>
      </w:pPr>
    </w:p>
    <w:p>
      <w:pPr>
        <w:pStyle w:val="BodyText"/>
        <w:spacing w:line="274" w:lineRule="exact" w:before="35"/>
        <w:ind w:right="103"/>
        <w:jc w:val="left"/>
      </w:pPr>
      <w:r>
        <w:rPr/>
        <w:t>(六)</w:t>
      </w:r>
      <w:r>
        <w:rPr>
          <w:spacing w:val="-2"/>
        </w:rPr>
        <w:t> </w:t>
      </w:r>
      <w:r>
        <w:rPr/>
        <w:t>公司前三年分红情况：</w:t>
      </w:r>
    </w:p>
    <w:p>
      <w:pPr>
        <w:pStyle w:val="BodyText"/>
        <w:spacing w:line="274" w:lineRule="exact"/>
        <w:ind w:left="0" w:right="219"/>
        <w:jc w:val="right"/>
      </w:pPr>
      <w:r>
        <w:rPr/>
        <w:t>单位：万元</w:t>
      </w:r>
      <w:r>
        <w:rPr>
          <w:spacing w:val="-11"/>
        </w:rPr>
        <w:t> </w:t>
      </w:r>
      <w:r>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860"/>
        <w:gridCol w:w="2790"/>
        <w:gridCol w:w="2326"/>
        <w:gridCol w:w="2324"/>
      </w:tblGrid>
      <w:tr>
        <w:trPr>
          <w:trHeight w:val="287"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02"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32" w:right="0"/>
              <w:jc w:val="left"/>
              <w:rPr>
                <w:rFonts w:ascii="宋体" w:hAnsi="宋体" w:cs="宋体" w:eastAsia="宋体" w:hint="default"/>
                <w:sz w:val="21"/>
                <w:szCs w:val="21"/>
              </w:rPr>
            </w:pPr>
            <w:r>
              <w:rPr>
                <w:rFonts w:ascii="宋体" w:hAnsi="宋体" w:cs="宋体" w:eastAsia="宋体" w:hint="default"/>
                <w:sz w:val="21"/>
                <w:szCs w:val="21"/>
              </w:rPr>
              <w:t>现金分红的数额（含税）</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分红年度的净利润</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比率(%)</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72,563</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49,715</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145.96</w:t>
            </w:r>
          </w:p>
        </w:tc>
      </w:tr>
      <w:tr>
        <w:trPr>
          <w:trHeight w:val="287"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45,433</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52,575</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86.42</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44,453</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53,682</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82.81</w:t>
            </w:r>
          </w:p>
        </w:tc>
      </w:tr>
    </w:tbl>
    <w:p>
      <w:pPr>
        <w:spacing w:line="240" w:lineRule="auto" w:before="6"/>
        <w:rPr>
          <w:rFonts w:ascii="宋体" w:hAnsi="宋体" w:cs="宋体" w:eastAsia="宋体" w:hint="default"/>
          <w:sz w:val="15"/>
          <w:szCs w:val="15"/>
        </w:rPr>
      </w:pPr>
    </w:p>
    <w:p>
      <w:pPr>
        <w:pStyle w:val="BodyText"/>
        <w:spacing w:line="272" w:lineRule="exact" w:before="63"/>
        <w:ind w:left="560" w:right="103" w:hanging="420"/>
        <w:jc w:val="left"/>
      </w:pPr>
      <w:r>
        <w:rPr/>
        <w:t>(七)公司的负债情况、资信变化情况及在未来年度还债的现金安排 报告期内公司资信状况未发生变化，2008</w:t>
      </w:r>
      <w:r>
        <w:rPr>
          <w:spacing w:val="-61"/>
        </w:rPr>
        <w:t> </w:t>
      </w:r>
      <w:r>
        <w:rPr/>
        <w:t>年末公司（母公司）总资产</w:t>
      </w:r>
      <w:r>
        <w:rPr>
          <w:spacing w:val="-62"/>
        </w:rPr>
        <w:t> </w:t>
      </w:r>
      <w:r>
        <w:rPr/>
        <w:t>80</w:t>
      </w:r>
      <w:r>
        <w:rPr>
          <w:spacing w:val="-61"/>
        </w:rPr>
        <w:t> </w:t>
      </w:r>
      <w:r>
        <w:rPr/>
        <w:t>亿元，货币资金</w:t>
      </w:r>
      <w:r>
        <w:rPr>
          <w:spacing w:val="-62"/>
        </w:rPr>
        <w:t> </w:t>
      </w:r>
      <w:r>
        <w:rPr/>
        <w:t>6.9</w:t>
      </w:r>
      <w:r>
        <w:rPr>
          <w:spacing w:val="-61"/>
        </w:rPr>
        <w:t> </w:t>
      </w:r>
      <w:r>
        <w:rPr/>
        <w:t>亿</w:t>
      </w:r>
    </w:p>
    <w:p>
      <w:pPr>
        <w:pStyle w:val="BodyText"/>
        <w:spacing w:line="246" w:lineRule="exact"/>
        <w:ind w:right="103"/>
        <w:jc w:val="left"/>
      </w:pPr>
      <w:r>
        <w:rPr/>
        <w:t>元，资产负债率</w:t>
      </w:r>
      <w:r>
        <w:rPr>
          <w:spacing w:val="-53"/>
        </w:rPr>
        <w:t> </w:t>
      </w:r>
      <w:r>
        <w:rPr/>
        <w:t>41.86%，负债状况良好。</w:t>
      </w:r>
    </w:p>
    <w:p>
      <w:pPr>
        <w:pStyle w:val="BodyText"/>
        <w:spacing w:line="272" w:lineRule="exact" w:before="26"/>
        <w:ind w:right="220" w:firstLine="420"/>
        <w:jc w:val="both"/>
      </w:pPr>
      <w:r>
        <w:rPr>
          <w:spacing w:val="-3"/>
        </w:rPr>
        <w:t>自公司可转换债券转股以来，已累计转股</w:t>
      </w:r>
      <w:r>
        <w:rPr>
          <w:spacing w:val="-49"/>
        </w:rPr>
        <w:t> </w:t>
      </w:r>
      <w:r>
        <w:rPr/>
        <w:t>4201.56</w:t>
      </w:r>
      <w:r>
        <w:rPr>
          <w:spacing w:val="-48"/>
        </w:rPr>
        <w:t> </w:t>
      </w:r>
      <w:r>
        <w:rPr>
          <w:spacing w:val="-6"/>
        </w:rPr>
        <w:t>万股，截止到</w:t>
      </w:r>
      <w:r>
        <w:rPr>
          <w:spacing w:val="-49"/>
        </w:rPr>
        <w:t> </w:t>
      </w:r>
      <w:r>
        <w:rPr/>
        <w:t>2008</w:t>
      </w:r>
      <w:r>
        <w:rPr>
          <w:spacing w:val="-49"/>
        </w:rPr>
        <w:t> </w:t>
      </w:r>
      <w:r>
        <w:rPr>
          <w:spacing w:val="-3"/>
        </w:rPr>
        <w:t>年末，公司可转换债券尚未</w:t>
      </w:r>
      <w:r>
        <w:rPr/>
        <w:t> 转股余额</w:t>
      </w:r>
      <w:r>
        <w:rPr>
          <w:spacing w:val="-62"/>
        </w:rPr>
        <w:t> </w:t>
      </w:r>
      <w:r>
        <w:rPr/>
        <w:t>10.08</w:t>
      </w:r>
      <w:r>
        <w:rPr>
          <w:spacing w:val="-61"/>
        </w:rPr>
        <w:t> </w:t>
      </w:r>
      <w:r>
        <w:rPr>
          <w:spacing w:val="-3"/>
        </w:rPr>
        <w:t>亿元，占发行总量的</w:t>
      </w:r>
      <w:r>
        <w:rPr>
          <w:spacing w:val="-62"/>
        </w:rPr>
        <w:t> </w:t>
      </w:r>
      <w:r>
        <w:rPr/>
        <w:t>67.21%。公司一向坚持稳健发展的经营原则，保持了稳定增长的</w:t>
      </w:r>
      <w:r>
        <w:rPr/>
        <w:t> 盈利能力和较强的市场竞争力，在证券市场上树立了良好的企业形象。一旦可转换公司债券到期不能 全部转换为股票，本公司将凭借长期以来树立的良好资信，以本次募集资金投资项目预计产生的现金 流量、综合偿债能力以及良好的融资能力为支持，及时、足额地偿付本次可转债的本息。</w:t>
      </w:r>
    </w:p>
    <w:p>
      <w:pPr>
        <w:spacing w:line="240" w:lineRule="auto" w:before="10"/>
        <w:rPr>
          <w:rFonts w:ascii="宋体" w:hAnsi="宋体" w:cs="宋体" w:eastAsia="宋体" w:hint="default"/>
          <w:sz w:val="18"/>
          <w:szCs w:val="18"/>
        </w:rPr>
      </w:pPr>
    </w:p>
    <w:p>
      <w:pPr>
        <w:pStyle w:val="Heading2"/>
        <w:spacing w:line="274" w:lineRule="exact"/>
        <w:ind w:right="103"/>
        <w:jc w:val="left"/>
        <w:rPr>
          <w:b w:val="0"/>
          <w:bCs w:val="0"/>
        </w:rPr>
      </w:pPr>
      <w:r>
        <w:rPr/>
        <w:t>九、监事会报告</w:t>
      </w:r>
      <w:r>
        <w:rPr>
          <w:b w:val="0"/>
          <w:bCs w:val="0"/>
        </w:rPr>
      </w:r>
    </w:p>
    <w:p>
      <w:pPr>
        <w:pStyle w:val="BodyText"/>
        <w:spacing w:line="274" w:lineRule="exact"/>
        <w:ind w:right="103"/>
        <w:jc w:val="left"/>
      </w:pPr>
      <w:r>
        <w:rPr/>
        <w:t>(一)</w:t>
      </w:r>
      <w:r>
        <w:rPr>
          <w:spacing w:val="-2"/>
        </w:rPr>
        <w:t> </w:t>
      </w:r>
      <w:r>
        <w:rPr/>
        <w:t>监事会的工作情况</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72" w:right="0"/>
              <w:jc w:val="left"/>
              <w:rPr>
                <w:rFonts w:ascii="宋体" w:hAnsi="宋体" w:cs="宋体" w:eastAsia="宋体" w:hint="default"/>
                <w:sz w:val="21"/>
                <w:szCs w:val="21"/>
              </w:rPr>
            </w:pPr>
            <w:r>
              <w:rPr>
                <w:rFonts w:ascii="宋体" w:hAnsi="宋体" w:cs="宋体" w:eastAsia="宋体" w:hint="default"/>
                <w:sz w:val="21"/>
                <w:szCs w:val="21"/>
              </w:rPr>
              <w:t>监事会会议召开情况</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72" w:right="0"/>
              <w:jc w:val="left"/>
              <w:rPr>
                <w:rFonts w:ascii="宋体" w:hAnsi="宋体" w:cs="宋体" w:eastAsia="宋体" w:hint="default"/>
                <w:sz w:val="21"/>
                <w:szCs w:val="21"/>
              </w:rPr>
            </w:pPr>
            <w:r>
              <w:rPr>
                <w:rFonts w:ascii="宋体" w:hAnsi="宋体" w:cs="宋体" w:eastAsia="宋体" w:hint="default"/>
                <w:sz w:val="21"/>
                <w:szCs w:val="21"/>
              </w:rPr>
              <w:t>监事会会议议题内容</w:t>
            </w:r>
          </w:p>
        </w:tc>
      </w:tr>
      <w:tr>
        <w:trPr>
          <w:trHeight w:val="1104"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21</w:t>
            </w:r>
            <w:r>
              <w:rPr>
                <w:rFonts w:ascii="宋体" w:hAnsi="宋体" w:cs="宋体" w:eastAsia="宋体" w:hint="default"/>
                <w:spacing w:val="-56"/>
                <w:sz w:val="21"/>
                <w:szCs w:val="21"/>
              </w:rPr>
              <w:t> </w:t>
            </w:r>
            <w:r>
              <w:rPr>
                <w:rFonts w:ascii="宋体" w:hAnsi="宋体" w:cs="宋体" w:eastAsia="宋体" w:hint="default"/>
                <w:sz w:val="21"/>
                <w:szCs w:val="21"/>
              </w:rPr>
              <w:t>日在哈尔滨市南岗区汉水</w:t>
            </w:r>
          </w:p>
          <w:p>
            <w:pPr>
              <w:pStyle w:val="TableParagraph"/>
              <w:spacing w:line="272" w:lineRule="exact" w:before="26"/>
              <w:ind w:left="100" w:right="123"/>
              <w:jc w:val="left"/>
              <w:rPr>
                <w:rFonts w:ascii="宋体" w:hAnsi="宋体" w:cs="宋体" w:eastAsia="宋体" w:hint="default"/>
                <w:sz w:val="21"/>
                <w:szCs w:val="21"/>
              </w:rPr>
            </w:pPr>
            <w:r>
              <w:rPr>
                <w:rFonts w:ascii="宋体" w:hAnsi="宋体" w:cs="宋体" w:eastAsia="宋体" w:hint="default"/>
                <w:sz w:val="21"/>
                <w:szCs w:val="21"/>
              </w:rPr>
              <w:t>路</w:t>
            </w:r>
            <w:r>
              <w:rPr>
                <w:rFonts w:ascii="宋体" w:hAnsi="宋体" w:cs="宋体" w:eastAsia="宋体" w:hint="default"/>
                <w:spacing w:val="-61"/>
                <w:sz w:val="21"/>
                <w:szCs w:val="21"/>
              </w:rPr>
              <w:t> </w:t>
            </w:r>
            <w:r>
              <w:rPr>
                <w:rFonts w:ascii="宋体" w:hAnsi="宋体" w:cs="宋体" w:eastAsia="宋体" w:hint="default"/>
                <w:sz w:val="21"/>
                <w:szCs w:val="21"/>
              </w:rPr>
              <w:t>263</w:t>
            </w:r>
            <w:r>
              <w:rPr>
                <w:rFonts w:ascii="宋体" w:hAnsi="宋体" w:cs="宋体" w:eastAsia="宋体" w:hint="default"/>
                <w:spacing w:val="-60"/>
                <w:sz w:val="21"/>
                <w:szCs w:val="21"/>
              </w:rPr>
              <w:t> </w:t>
            </w:r>
            <w:r>
              <w:rPr>
                <w:rFonts w:ascii="宋体" w:hAnsi="宋体" w:cs="宋体" w:eastAsia="宋体" w:hint="default"/>
                <w:sz w:val="21"/>
                <w:szCs w:val="21"/>
              </w:rPr>
              <w:t>号公司八楼会议室召开第三届监事会第七</w:t>
            </w:r>
            <w:r>
              <w:rPr>
                <w:rFonts w:ascii="宋体" w:hAnsi="宋体" w:cs="宋体" w:eastAsia="宋体" w:hint="default"/>
                <w:spacing w:val="-1"/>
                <w:sz w:val="21"/>
                <w:szCs w:val="21"/>
              </w:rPr>
              <w:t> </w:t>
            </w:r>
            <w:r>
              <w:rPr>
                <w:rFonts w:ascii="宋体" w:hAnsi="宋体" w:cs="宋体" w:eastAsia="宋体" w:hint="default"/>
                <w:sz w:val="21"/>
                <w:szCs w:val="21"/>
              </w:rPr>
              <w:t>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决议通过公司</w:t>
            </w:r>
            <w:r>
              <w:rPr>
                <w:rFonts w:ascii="宋体" w:hAnsi="宋体" w:cs="宋体" w:eastAsia="宋体" w:hint="default"/>
                <w:spacing w:val="-64"/>
                <w:sz w:val="21"/>
                <w:szCs w:val="21"/>
              </w:rPr>
              <w:t> </w:t>
            </w:r>
            <w:r>
              <w:rPr>
                <w:rFonts w:ascii="宋体" w:hAnsi="宋体" w:cs="宋体" w:eastAsia="宋体" w:hint="default"/>
                <w:sz w:val="21"/>
                <w:szCs w:val="21"/>
              </w:rPr>
              <w:t>2007</w:t>
            </w:r>
            <w:r>
              <w:rPr>
                <w:rFonts w:ascii="宋体" w:hAnsi="宋体" w:cs="宋体" w:eastAsia="宋体" w:hint="default"/>
                <w:spacing w:val="-64"/>
                <w:sz w:val="21"/>
                <w:szCs w:val="21"/>
              </w:rPr>
              <w:t> </w:t>
            </w:r>
            <w:r>
              <w:rPr>
                <w:rFonts w:ascii="宋体" w:hAnsi="宋体" w:cs="宋体" w:eastAsia="宋体" w:hint="default"/>
                <w:sz w:val="21"/>
                <w:szCs w:val="21"/>
              </w:rPr>
              <w:t>年度监事会工作报告的议案；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黑龙江北大荒农业股份有限公司</w:t>
            </w:r>
            <w:r>
              <w:rPr>
                <w:rFonts w:ascii="宋体" w:hAnsi="宋体" w:cs="宋体" w:eastAsia="宋体" w:hint="default"/>
                <w:spacing w:val="-63"/>
                <w:sz w:val="21"/>
                <w:szCs w:val="21"/>
              </w:rPr>
              <w:t> </w:t>
            </w:r>
            <w:r>
              <w:rPr>
                <w:rFonts w:ascii="宋体" w:hAnsi="宋体" w:cs="宋体" w:eastAsia="宋体" w:hint="default"/>
                <w:sz w:val="21"/>
                <w:szCs w:val="21"/>
              </w:rPr>
              <w:t>2007</w:t>
            </w:r>
            <w:r>
              <w:rPr>
                <w:rFonts w:ascii="宋体" w:hAnsi="宋体" w:cs="宋体" w:eastAsia="宋体" w:hint="default"/>
                <w:spacing w:val="-63"/>
                <w:sz w:val="21"/>
                <w:szCs w:val="21"/>
              </w:rPr>
              <w:t> </w:t>
            </w:r>
            <w:r>
              <w:rPr>
                <w:rFonts w:ascii="宋体" w:hAnsi="宋体" w:cs="宋体" w:eastAsia="宋体" w:hint="default"/>
                <w:sz w:val="21"/>
                <w:szCs w:val="21"/>
              </w:rPr>
              <w:t>年年度报</w:t>
            </w:r>
          </w:p>
          <w:p>
            <w:pPr>
              <w:pStyle w:val="TableParagraph"/>
              <w:spacing w:line="272" w:lineRule="exact" w:before="26"/>
              <w:ind w:left="100" w:right="99"/>
              <w:jc w:val="left"/>
              <w:rPr>
                <w:rFonts w:ascii="宋体" w:hAnsi="宋体" w:cs="宋体" w:eastAsia="宋体" w:hint="default"/>
                <w:sz w:val="21"/>
                <w:szCs w:val="21"/>
              </w:rPr>
            </w:pPr>
            <w:r>
              <w:rPr>
                <w:rFonts w:ascii="宋体" w:hAnsi="宋体" w:cs="宋体" w:eastAsia="宋体" w:hint="default"/>
                <w:spacing w:val="-9"/>
                <w:sz w:val="21"/>
                <w:szCs w:val="21"/>
              </w:rPr>
              <w:t>告及摘要的议案；公司</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年第一季度报告的议</w:t>
            </w:r>
            <w:r>
              <w:rPr>
                <w:rFonts w:ascii="宋体" w:hAnsi="宋体" w:cs="宋体" w:eastAsia="宋体" w:hint="default"/>
                <w:spacing w:val="-1"/>
                <w:sz w:val="21"/>
                <w:szCs w:val="21"/>
              </w:rPr>
              <w:t> </w:t>
            </w:r>
            <w:r>
              <w:rPr>
                <w:rFonts w:ascii="宋体" w:hAnsi="宋体" w:cs="宋体" w:eastAsia="宋体" w:hint="default"/>
                <w:sz w:val="21"/>
                <w:szCs w:val="21"/>
              </w:rPr>
              <w:t>案。</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8</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17</w:t>
            </w:r>
            <w:r>
              <w:rPr>
                <w:rFonts w:ascii="宋体" w:hAnsi="宋体" w:cs="宋体" w:eastAsia="宋体" w:hint="default"/>
                <w:spacing w:val="-56"/>
                <w:sz w:val="21"/>
                <w:szCs w:val="21"/>
              </w:rPr>
              <w:t> </w:t>
            </w:r>
            <w:r>
              <w:rPr>
                <w:rFonts w:ascii="宋体" w:hAnsi="宋体" w:cs="宋体" w:eastAsia="宋体" w:hint="default"/>
                <w:sz w:val="21"/>
                <w:szCs w:val="21"/>
              </w:rPr>
              <w:t>日召开第三届监事会第八</w:t>
            </w: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决议通过黑龙江北大荒农业股份有限公司</w:t>
            </w:r>
            <w:r>
              <w:rPr>
                <w:rFonts w:ascii="宋体" w:hAnsi="宋体" w:cs="宋体" w:eastAsia="宋体" w:hint="default"/>
                <w:spacing w:val="-53"/>
                <w:sz w:val="21"/>
                <w:szCs w:val="21"/>
              </w:rPr>
              <w:t> </w:t>
            </w:r>
            <w:r>
              <w:rPr>
                <w:rFonts w:ascii="宋体" w:hAnsi="宋体" w:cs="宋体" w:eastAsia="宋体" w:hint="default"/>
                <w:sz w:val="21"/>
                <w:szCs w:val="21"/>
              </w:rPr>
              <w:t>2008</w:t>
            </w:r>
          </w:p>
        </w:tc>
      </w:tr>
      <w:tr>
        <w:trPr>
          <w:trHeight w:val="281" w:hRule="exact"/>
        </w:trPr>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次会议</w:t>
            </w: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年半年度报告及摘要的议案。</w:t>
            </w:r>
          </w:p>
        </w:tc>
      </w:tr>
      <w:tr>
        <w:trPr>
          <w:trHeight w:val="278"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决议通过公司</w:t>
            </w:r>
            <w:r>
              <w:rPr>
                <w:rFonts w:ascii="宋体" w:hAnsi="宋体" w:cs="宋体" w:eastAsia="宋体" w:hint="default"/>
                <w:spacing w:val="-58"/>
                <w:sz w:val="21"/>
                <w:szCs w:val="21"/>
              </w:rPr>
              <w:t> </w:t>
            </w:r>
            <w:r>
              <w:rPr>
                <w:rFonts w:ascii="宋体" w:hAnsi="宋体" w:cs="宋体" w:eastAsia="宋体" w:hint="default"/>
                <w:sz w:val="21"/>
                <w:szCs w:val="21"/>
              </w:rPr>
              <w:t>2008</w:t>
            </w:r>
            <w:r>
              <w:rPr>
                <w:rFonts w:ascii="宋体" w:hAnsi="宋体" w:cs="宋体" w:eastAsia="宋体" w:hint="default"/>
                <w:spacing w:val="-58"/>
                <w:sz w:val="21"/>
                <w:szCs w:val="21"/>
              </w:rPr>
              <w:t> </w:t>
            </w:r>
            <w:r>
              <w:rPr>
                <w:rFonts w:ascii="宋体" w:hAnsi="宋体" w:cs="宋体" w:eastAsia="宋体" w:hint="default"/>
                <w:sz w:val="21"/>
                <w:szCs w:val="21"/>
              </w:rPr>
              <w:t>年第三度报告的议案；</w:t>
            </w:r>
            <w:r>
              <w:rPr>
                <w:rFonts w:ascii="宋体" w:hAnsi="宋体" w:cs="宋体" w:eastAsia="宋体" w:hint="default"/>
                <w:spacing w:val="-11"/>
                <w:sz w:val="21"/>
                <w:szCs w:val="21"/>
              </w:rPr>
              <w:t> </w:t>
            </w:r>
            <w:r>
              <w:rPr>
                <w:rFonts w:ascii="宋体" w:hAnsi="宋体" w:cs="宋体" w:eastAsia="宋体" w:hint="default"/>
                <w:sz w:val="21"/>
                <w:szCs w:val="21"/>
              </w:rPr>
              <w:t>关于</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68"/>
                <w:sz w:val="21"/>
                <w:szCs w:val="21"/>
              </w:rPr>
              <w:t> </w:t>
            </w:r>
            <w:r>
              <w:rPr>
                <w:rFonts w:ascii="宋体" w:hAnsi="宋体" w:cs="宋体" w:eastAsia="宋体" w:hint="default"/>
                <w:sz w:val="21"/>
                <w:szCs w:val="21"/>
              </w:rPr>
              <w:t>2008</w:t>
            </w:r>
            <w:r>
              <w:rPr>
                <w:rFonts w:ascii="宋体" w:hAnsi="宋体" w:cs="宋体" w:eastAsia="宋体" w:hint="default"/>
                <w:spacing w:val="-69"/>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宋体" w:hAnsi="宋体" w:cs="宋体" w:eastAsia="宋体" w:hint="default"/>
                <w:sz w:val="21"/>
                <w:szCs w:val="21"/>
              </w:rPr>
              <w:t>10</w:t>
            </w:r>
            <w:r>
              <w:rPr>
                <w:rFonts w:ascii="宋体" w:hAnsi="宋体" w:cs="宋体" w:eastAsia="宋体" w:hint="default"/>
                <w:spacing w:val="-67"/>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宋体" w:hAnsi="宋体" w:cs="宋体" w:eastAsia="宋体" w:hint="default"/>
                <w:sz w:val="21"/>
                <w:szCs w:val="21"/>
              </w:rPr>
              <w:t>21</w:t>
            </w:r>
            <w:r>
              <w:rPr>
                <w:rFonts w:ascii="宋体" w:hAnsi="宋体" w:cs="宋体" w:eastAsia="宋体" w:hint="default"/>
                <w:spacing w:val="-66"/>
                <w:sz w:val="21"/>
                <w:szCs w:val="21"/>
              </w:rPr>
              <w:t> </w:t>
            </w:r>
            <w:r>
              <w:rPr>
                <w:rFonts w:ascii="宋体" w:hAnsi="宋体" w:cs="宋体" w:eastAsia="宋体" w:hint="default"/>
                <w:sz w:val="21"/>
                <w:szCs w:val="21"/>
              </w:rPr>
              <w:t>日在哈尔滨市南岗区汉水</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调整黑龙江省北大荒米业有限公司年产</w:t>
            </w:r>
            <w:r>
              <w:rPr>
                <w:rFonts w:ascii="宋体" w:hAnsi="宋体" w:cs="宋体" w:eastAsia="宋体" w:hint="default"/>
                <w:spacing w:val="-63"/>
                <w:sz w:val="21"/>
                <w:szCs w:val="21"/>
              </w:rPr>
              <w:t> </w:t>
            </w:r>
            <w:r>
              <w:rPr>
                <w:rFonts w:ascii="宋体" w:hAnsi="宋体" w:cs="宋体" w:eastAsia="宋体" w:hint="default"/>
                <w:sz w:val="21"/>
                <w:szCs w:val="21"/>
              </w:rPr>
              <w:t>8000</w:t>
            </w:r>
            <w:r>
              <w:rPr>
                <w:rFonts w:ascii="宋体" w:hAnsi="宋体" w:cs="宋体" w:eastAsia="宋体" w:hint="default"/>
                <w:spacing w:val="-62"/>
                <w:sz w:val="21"/>
                <w:szCs w:val="21"/>
              </w:rPr>
              <w:t> </w:t>
            </w:r>
            <w:r>
              <w:rPr>
                <w:rFonts w:ascii="宋体" w:hAnsi="宋体" w:cs="宋体" w:eastAsia="宋体" w:hint="default"/>
                <w:sz w:val="21"/>
                <w:szCs w:val="21"/>
              </w:rPr>
              <w:t>吨</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路</w:t>
            </w:r>
            <w:r>
              <w:rPr>
                <w:rFonts w:ascii="宋体" w:hAnsi="宋体" w:cs="宋体" w:eastAsia="宋体" w:hint="default"/>
                <w:spacing w:val="-63"/>
                <w:sz w:val="21"/>
                <w:szCs w:val="21"/>
              </w:rPr>
              <w:t> </w:t>
            </w:r>
            <w:r>
              <w:rPr>
                <w:rFonts w:ascii="宋体" w:hAnsi="宋体" w:cs="宋体" w:eastAsia="宋体" w:hint="default"/>
                <w:sz w:val="21"/>
                <w:szCs w:val="21"/>
              </w:rPr>
              <w:t>263</w:t>
            </w:r>
            <w:r>
              <w:rPr>
                <w:rFonts w:ascii="宋体" w:hAnsi="宋体" w:cs="宋体" w:eastAsia="宋体" w:hint="default"/>
                <w:spacing w:val="-63"/>
                <w:sz w:val="21"/>
                <w:szCs w:val="21"/>
              </w:rPr>
              <w:t> </w:t>
            </w:r>
            <w:r>
              <w:rPr>
                <w:rFonts w:ascii="宋体" w:hAnsi="宋体" w:cs="宋体" w:eastAsia="宋体" w:hint="default"/>
                <w:sz w:val="21"/>
                <w:szCs w:val="21"/>
              </w:rPr>
              <w:t>号公司八楼会议室召开第三届监事会第九</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米糠蛋白项目建设规模和投资方式的议案；关于</w:t>
            </w:r>
          </w:p>
        </w:tc>
      </w:tr>
      <w:tr>
        <w:trPr>
          <w:trHeight w:val="273"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次会议（临时）</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黑龙江省北大荒米业有限公司优质大米加工技改</w:t>
            </w:r>
          </w:p>
        </w:tc>
      </w:tr>
      <w:tr>
        <w:trPr>
          <w:trHeight w:val="281"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项目变更为补充流动资金的议案。</w:t>
            </w:r>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BodyText"/>
        <w:spacing w:line="272" w:lineRule="exact" w:before="63"/>
        <w:ind w:left="560" w:right="204" w:hanging="421"/>
        <w:jc w:val="left"/>
      </w:pPr>
      <w:bookmarkStart w:name="_bookmark7" w:id="8"/>
      <w:bookmarkEnd w:id="8"/>
      <w:r>
        <w:rPr/>
      </w:r>
      <w:r>
        <w:rPr/>
        <w:t>(二)</w:t>
      </w:r>
      <w:r>
        <w:rPr>
          <w:spacing w:val="-1"/>
        </w:rPr>
        <w:t> </w:t>
      </w:r>
      <w:r>
        <w:rPr/>
        <w:t>监事会对公司依法运作情况的独立意见</w:t>
      </w:r>
      <w:r>
        <w:rPr/>
        <w:t> 报告期内公司监事会对公司执行国家有关法律、法规情况，执行股东大会、董事会决议情况实施</w:t>
      </w:r>
    </w:p>
    <w:p>
      <w:pPr>
        <w:pStyle w:val="BodyText"/>
        <w:spacing w:line="272" w:lineRule="exact"/>
        <w:ind w:right="204"/>
        <w:jc w:val="left"/>
      </w:pPr>
      <w:r>
        <w:rPr/>
        <w:t>了监督，未发现公司董事会、高级管理层在执行职务时有违反国家法律、法规、公司章程及管理制度 的情况，没有发生任何损害公司利益和股东权益的行为。</w:t>
      </w:r>
    </w:p>
    <w:p>
      <w:pPr>
        <w:spacing w:line="240" w:lineRule="auto" w:before="11"/>
        <w:rPr>
          <w:rFonts w:ascii="宋体" w:hAnsi="宋体" w:cs="宋体" w:eastAsia="宋体" w:hint="default"/>
          <w:sz w:val="20"/>
          <w:szCs w:val="20"/>
        </w:rPr>
      </w:pPr>
    </w:p>
    <w:p>
      <w:pPr>
        <w:pStyle w:val="BodyText"/>
        <w:spacing w:line="272" w:lineRule="exact"/>
        <w:ind w:left="560" w:right="204" w:hanging="421"/>
        <w:jc w:val="left"/>
      </w:pPr>
      <w:r>
        <w:rPr/>
        <w:t>(三)</w:t>
      </w:r>
      <w:r>
        <w:rPr>
          <w:spacing w:val="-1"/>
        </w:rPr>
        <w:t> </w:t>
      </w:r>
      <w:r>
        <w:rPr/>
        <w:t>监事会对检查公司财务情况的独立意见</w:t>
      </w:r>
      <w:r>
        <w:rPr/>
        <w:t> 报告期内监事会在对公司财务制度执行情况和财务状况进行了认真的检查，通过审阅公司财务报</w:t>
      </w:r>
    </w:p>
    <w:p>
      <w:pPr>
        <w:pStyle w:val="BodyText"/>
        <w:spacing w:line="272" w:lineRule="exact"/>
        <w:ind w:right="103"/>
        <w:jc w:val="left"/>
      </w:pPr>
      <w:r>
        <w:rPr>
          <w:spacing w:val="-3"/>
        </w:rPr>
        <w:t>表及其他会计资料，监事会认为公司账目清楚，会计核算、会计政策变更和财务管理均符合有关规定，</w:t>
      </w:r>
      <w:r>
        <w:rPr>
          <w:spacing w:val="-74"/>
        </w:rPr>
        <w:t> </w:t>
      </w:r>
      <w:r>
        <w:rPr>
          <w:spacing w:val="-74"/>
        </w:rPr>
      </w:r>
      <w:r>
        <w:rPr>
          <w:spacing w:val="-5"/>
        </w:rPr>
        <w:t>未发现重大差错与问题。认为公司</w:t>
      </w:r>
      <w:r>
        <w:rPr>
          <w:spacing w:val="-49"/>
        </w:rPr>
        <w:t> </w:t>
      </w:r>
      <w:r>
        <w:rPr/>
        <w:t>2008</w:t>
      </w:r>
      <w:r>
        <w:rPr>
          <w:spacing w:val="-48"/>
        </w:rPr>
        <w:t> </w:t>
      </w:r>
      <w:r>
        <w:rPr>
          <w:spacing w:val="-3"/>
        </w:rPr>
        <w:t>年度财务报告真实地反映了公司的财务状况和经营成果，信永</w:t>
      </w:r>
      <w:r>
        <w:rPr/>
      </w:r>
    </w:p>
    <w:p>
      <w:pPr>
        <w:pStyle w:val="BodyText"/>
        <w:spacing w:line="272" w:lineRule="exact"/>
        <w:ind w:right="204"/>
        <w:jc w:val="left"/>
      </w:pPr>
      <w:r>
        <w:rPr/>
        <w:t>中和会计师事务所出具的标准无保留意见的审计报告公正、客观、真实、可靠，未发现虚假与重大遗 漏。</w:t>
      </w:r>
    </w:p>
    <w:p>
      <w:pPr>
        <w:spacing w:line="240" w:lineRule="auto" w:before="11"/>
        <w:rPr>
          <w:rFonts w:ascii="宋体" w:hAnsi="宋体" w:cs="宋体" w:eastAsia="宋体" w:hint="default"/>
          <w:sz w:val="20"/>
          <w:szCs w:val="20"/>
        </w:rPr>
      </w:pPr>
    </w:p>
    <w:p>
      <w:pPr>
        <w:pStyle w:val="BodyText"/>
        <w:spacing w:line="272" w:lineRule="exact"/>
        <w:ind w:left="560" w:right="204" w:hanging="421"/>
        <w:jc w:val="left"/>
      </w:pPr>
      <w:r>
        <w:rPr/>
        <w:t>(四)</w:t>
      </w:r>
      <w:r>
        <w:rPr>
          <w:spacing w:val="-1"/>
        </w:rPr>
        <w:t> </w:t>
      </w:r>
      <w:r>
        <w:rPr/>
        <w:t>监事会对公司最近一次募集资金实际投入情况的独立意见</w:t>
      </w:r>
      <w:r>
        <w:rPr/>
        <w:t> 公司最近一次募集资金投资项目及实际投资金额与相关文件相符，项目变更时也及时履行了相关</w:t>
      </w:r>
    </w:p>
    <w:p>
      <w:pPr>
        <w:pStyle w:val="BodyText"/>
        <w:spacing w:line="248" w:lineRule="exact"/>
        <w:ind w:right="103"/>
        <w:jc w:val="left"/>
      </w:pPr>
      <w:r>
        <w:rPr/>
        <w:t>法律程序及披露义务，没有违反法律、法规及损害股东利益的行为发生。</w:t>
      </w:r>
    </w:p>
    <w:p>
      <w:pPr>
        <w:spacing w:line="240" w:lineRule="auto" w:before="10"/>
        <w:rPr>
          <w:rFonts w:ascii="宋体" w:hAnsi="宋体" w:cs="宋体" w:eastAsia="宋体" w:hint="default"/>
          <w:sz w:val="22"/>
          <w:szCs w:val="22"/>
        </w:rPr>
      </w:pPr>
    </w:p>
    <w:p>
      <w:pPr>
        <w:pStyle w:val="BodyText"/>
        <w:spacing w:line="272" w:lineRule="exact"/>
        <w:ind w:left="560" w:right="204" w:hanging="421"/>
        <w:jc w:val="left"/>
      </w:pPr>
      <w:r>
        <w:rPr/>
        <w:t>(五)</w:t>
      </w:r>
      <w:r>
        <w:rPr>
          <w:spacing w:val="-1"/>
        </w:rPr>
        <w:t> </w:t>
      </w:r>
      <w:r>
        <w:rPr/>
        <w:t>监事会对公司收购、出售资产情况的独立意见</w:t>
      </w:r>
      <w:r>
        <w:rPr/>
        <w:t> 报告期内公司无重大资产收购、出售等情况，不存在内幕交易，未发生损害股东利益或造成公司</w:t>
      </w:r>
    </w:p>
    <w:p>
      <w:pPr>
        <w:pStyle w:val="BodyText"/>
        <w:spacing w:line="248" w:lineRule="exact"/>
        <w:ind w:right="103"/>
        <w:jc w:val="left"/>
      </w:pPr>
      <w:r>
        <w:rPr/>
        <w:t>资产流失的情况。</w:t>
      </w:r>
    </w:p>
    <w:p>
      <w:pPr>
        <w:spacing w:line="240" w:lineRule="auto" w:before="10"/>
        <w:rPr>
          <w:rFonts w:ascii="宋体" w:hAnsi="宋体" w:cs="宋体" w:eastAsia="宋体" w:hint="default"/>
          <w:sz w:val="22"/>
          <w:szCs w:val="22"/>
        </w:rPr>
      </w:pPr>
    </w:p>
    <w:p>
      <w:pPr>
        <w:pStyle w:val="BodyText"/>
        <w:spacing w:line="272" w:lineRule="exact"/>
        <w:ind w:left="560" w:right="204" w:hanging="421"/>
        <w:jc w:val="left"/>
      </w:pPr>
      <w:r>
        <w:rPr/>
        <w:t>(六)</w:t>
      </w:r>
      <w:r>
        <w:rPr>
          <w:spacing w:val="-1"/>
        </w:rPr>
        <w:t> </w:t>
      </w:r>
      <w:r>
        <w:rPr/>
        <w:t>监事会对公司关联交易情况的独立意见</w:t>
      </w:r>
      <w:r>
        <w:rPr/>
        <w:t> 报告期内公司与关联方均签订一系列合同及协议，本着公开、公平、公正的原则，按正常的商业</w:t>
      </w:r>
    </w:p>
    <w:p>
      <w:pPr>
        <w:pStyle w:val="BodyText"/>
        <w:spacing w:line="248" w:lineRule="exact"/>
        <w:ind w:right="103"/>
        <w:jc w:val="left"/>
      </w:pPr>
      <w:r>
        <w:rPr/>
        <w:t>往来进行交易，未发现损害公司利益的情况，也未发现给公司资产造成损失的情况。</w:t>
      </w:r>
    </w:p>
    <w:p>
      <w:pPr>
        <w:spacing w:line="240" w:lineRule="auto" w:before="10"/>
        <w:rPr>
          <w:rFonts w:ascii="宋体" w:hAnsi="宋体" w:cs="宋体" w:eastAsia="宋体" w:hint="default"/>
          <w:sz w:val="22"/>
          <w:szCs w:val="22"/>
        </w:rPr>
      </w:pPr>
    </w:p>
    <w:p>
      <w:pPr>
        <w:pStyle w:val="BodyText"/>
        <w:spacing w:line="272" w:lineRule="exact"/>
        <w:ind w:left="560" w:right="1464" w:hanging="421"/>
        <w:jc w:val="left"/>
      </w:pPr>
      <w:r>
        <w:rPr/>
        <w:t>(七)</w:t>
      </w:r>
      <w:r>
        <w:rPr>
          <w:spacing w:val="-1"/>
        </w:rPr>
        <w:t> </w:t>
      </w:r>
      <w:r>
        <w:rPr/>
        <w:t>监事会对会计师事务所非标意见的独立意见</w:t>
      </w:r>
      <w:r>
        <w:rPr/>
        <w:t> 信永中和会计师事务所对公司本年度财务报告出具了标准无保留意见的审计报告。</w:t>
      </w:r>
    </w:p>
    <w:p>
      <w:pPr>
        <w:spacing w:line="240" w:lineRule="auto" w:before="10"/>
        <w:rPr>
          <w:rFonts w:ascii="宋体" w:hAnsi="宋体" w:cs="宋体" w:eastAsia="宋体" w:hint="default"/>
          <w:sz w:val="18"/>
          <w:szCs w:val="18"/>
        </w:rPr>
      </w:pPr>
    </w:p>
    <w:p>
      <w:pPr>
        <w:pStyle w:val="Heading2"/>
        <w:spacing w:line="274" w:lineRule="exact"/>
        <w:ind w:right="103"/>
        <w:jc w:val="left"/>
        <w:rPr>
          <w:b w:val="0"/>
          <w:bCs w:val="0"/>
        </w:rPr>
      </w:pPr>
      <w:r>
        <w:rPr/>
        <w:t>十、重要事项</w:t>
      </w:r>
      <w:r>
        <w:rPr>
          <w:b w:val="0"/>
          <w:bCs w:val="0"/>
        </w:rPr>
      </w:r>
    </w:p>
    <w:p>
      <w:pPr>
        <w:pStyle w:val="BodyText"/>
        <w:spacing w:line="272" w:lineRule="exact" w:before="26"/>
        <w:ind w:left="560" w:right="5664" w:hanging="420"/>
        <w:jc w:val="left"/>
      </w:pPr>
      <w:r>
        <w:rPr/>
        <w:t>(一)重大诉讼仲裁事项 本年度公司无重大诉讼、仲裁事项。</w:t>
      </w:r>
    </w:p>
    <w:p>
      <w:pPr>
        <w:spacing w:line="240" w:lineRule="auto" w:before="11"/>
        <w:rPr>
          <w:rFonts w:ascii="宋体" w:hAnsi="宋体" w:cs="宋体" w:eastAsia="宋体" w:hint="default"/>
          <w:sz w:val="20"/>
          <w:szCs w:val="20"/>
        </w:rPr>
      </w:pPr>
    </w:p>
    <w:p>
      <w:pPr>
        <w:pStyle w:val="BodyText"/>
        <w:spacing w:line="272" w:lineRule="exact"/>
        <w:ind w:left="560" w:right="5874" w:hanging="420"/>
        <w:jc w:val="left"/>
      </w:pPr>
      <w:r>
        <w:rPr/>
        <w:t>(二)破产重整相关事项 本年度公司无破产重整相关事项。</w:t>
      </w:r>
    </w:p>
    <w:p>
      <w:pPr>
        <w:spacing w:line="240" w:lineRule="auto" w:before="11"/>
        <w:rPr>
          <w:rFonts w:ascii="宋体" w:hAnsi="宋体" w:cs="宋体" w:eastAsia="宋体" w:hint="default"/>
          <w:sz w:val="20"/>
          <w:szCs w:val="20"/>
        </w:rPr>
      </w:pPr>
    </w:p>
    <w:p>
      <w:pPr>
        <w:pStyle w:val="BodyText"/>
        <w:spacing w:line="272" w:lineRule="exact"/>
        <w:ind w:left="560" w:right="2934" w:hanging="421"/>
        <w:jc w:val="left"/>
      </w:pPr>
      <w:r>
        <w:rPr/>
        <w:t>(三)</w:t>
      </w:r>
      <w:r>
        <w:rPr>
          <w:spacing w:val="-1"/>
        </w:rPr>
        <w:t> </w:t>
      </w:r>
      <w:r>
        <w:rPr/>
        <w:t>其他重大事项及其影响和解决方案的分析说明</w:t>
      </w:r>
      <w:r>
        <w:rPr/>
        <w:t> 本年度公司无持有其他上市公司股权、参股金融企业股权的情况。</w:t>
      </w:r>
    </w:p>
    <w:p>
      <w:pPr>
        <w:spacing w:line="240" w:lineRule="auto" w:before="11"/>
        <w:rPr>
          <w:rFonts w:ascii="宋体" w:hAnsi="宋体" w:cs="宋体" w:eastAsia="宋体" w:hint="default"/>
          <w:sz w:val="20"/>
          <w:szCs w:val="20"/>
        </w:rPr>
      </w:pPr>
    </w:p>
    <w:p>
      <w:pPr>
        <w:pStyle w:val="BodyText"/>
        <w:spacing w:line="272" w:lineRule="exact"/>
        <w:ind w:left="560" w:right="4614" w:hanging="421"/>
        <w:jc w:val="left"/>
      </w:pPr>
      <w:r>
        <w:rPr/>
        <w:t>(四)</w:t>
      </w:r>
      <w:r>
        <w:rPr>
          <w:spacing w:val="-1"/>
        </w:rPr>
        <w:t> </w:t>
      </w:r>
      <w:r>
        <w:rPr/>
        <w:t>报告期内公司收购及出售资产、吸收合并事项</w:t>
      </w:r>
      <w:r>
        <w:rPr/>
        <w:t> 本年度公司无收购及出售资产、吸收合并事项。</w:t>
      </w:r>
    </w:p>
    <w:p>
      <w:pPr>
        <w:spacing w:after="0" w:line="272" w:lineRule="exact"/>
        <w:jc w:val="left"/>
        <w:sectPr>
          <w:pgSz w:w="11910" w:h="16840"/>
          <w:pgMar w:header="747" w:footer="727" w:top="980" w:bottom="920" w:left="1220" w:right="1080"/>
        </w:sectPr>
      </w:pPr>
    </w:p>
    <w:p>
      <w:pPr>
        <w:spacing w:line="240" w:lineRule="auto" w:before="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1220" w:right="1120"/>
        </w:sectPr>
      </w:pPr>
    </w:p>
    <w:p>
      <w:pPr>
        <w:pStyle w:val="BodyText"/>
        <w:spacing w:line="272" w:lineRule="exact" w:before="63"/>
        <w:ind w:right="-18"/>
        <w:jc w:val="left"/>
      </w:pPr>
      <w:r>
        <w:rPr/>
        <w:t>(五)</w:t>
      </w:r>
      <w:r>
        <w:rPr>
          <w:spacing w:val="-2"/>
        </w:rPr>
        <w:t> </w:t>
      </w:r>
      <w:r>
        <w:rPr/>
        <w:t>报告期内公司重大关联交易事项</w:t>
      </w:r>
      <w:r>
        <w:rPr/>
        <w:t> 1、与日常经营相关的关联交易</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right="0"/>
        <w:jc w:val="left"/>
      </w:pPr>
      <w:r>
        <w:rPr/>
        <w:t>单位:元</w:t>
      </w:r>
      <w:r>
        <w:rPr>
          <w:spacing w:val="-3"/>
        </w:rPr>
        <w:t> </w:t>
      </w:r>
      <w:r>
        <w:rPr/>
        <w:t>币种:人民币</w:t>
      </w:r>
    </w:p>
    <w:p>
      <w:pPr>
        <w:spacing w:after="0" w:line="240" w:lineRule="auto"/>
        <w:jc w:val="left"/>
        <w:sectPr>
          <w:type w:val="continuous"/>
          <w:pgSz w:w="11910" w:h="16840"/>
          <w:pgMar w:top="1600" w:bottom="280" w:left="1220" w:right="1120"/>
          <w:cols w:num="2" w:equalWidth="0">
            <w:col w:w="3606" w:space="3641"/>
            <w:col w:w="2323"/>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762"/>
        <w:gridCol w:w="761"/>
        <w:gridCol w:w="761"/>
        <w:gridCol w:w="761"/>
        <w:gridCol w:w="761"/>
        <w:gridCol w:w="761"/>
        <w:gridCol w:w="1686"/>
        <w:gridCol w:w="762"/>
        <w:gridCol w:w="762"/>
        <w:gridCol w:w="762"/>
        <w:gridCol w:w="762"/>
      </w:tblGrid>
      <w:tr>
        <w:trPr>
          <w:trHeight w:val="278" w:hRule="exact"/>
        </w:trPr>
        <w:tc>
          <w:tcPr>
            <w:tcW w:w="762"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交易</w:t>
            </w:r>
          </w:p>
        </w:tc>
      </w:tr>
      <w:tr>
        <w:trPr>
          <w:trHeight w:val="1906"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163" w:right="162"/>
              <w:jc w:val="both"/>
              <w:rPr>
                <w:rFonts w:ascii="宋体" w:hAnsi="宋体" w:cs="宋体" w:eastAsia="宋体" w:hint="default"/>
                <w:sz w:val="21"/>
                <w:szCs w:val="21"/>
              </w:rPr>
            </w:pPr>
            <w:r>
              <w:rPr>
                <w:rFonts w:ascii="宋体" w:hAnsi="宋体" w:cs="宋体" w:eastAsia="宋体" w:hint="default"/>
                <w:sz w:val="21"/>
                <w:szCs w:val="21"/>
              </w:rPr>
              <w:t>关联 交易 方</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1"/>
              <w:ind w:left="163" w:right="161"/>
              <w:jc w:val="left"/>
              <w:rPr>
                <w:rFonts w:ascii="宋体" w:hAnsi="宋体" w:cs="宋体" w:eastAsia="宋体" w:hint="default"/>
                <w:sz w:val="21"/>
                <w:szCs w:val="21"/>
              </w:rPr>
            </w:pPr>
            <w:r>
              <w:rPr>
                <w:rFonts w:ascii="宋体" w:hAnsi="宋体" w:cs="宋体" w:eastAsia="宋体" w:hint="default"/>
                <w:sz w:val="21"/>
                <w:szCs w:val="21"/>
              </w:rPr>
              <w:t>关联 关系</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163" w:right="161"/>
              <w:jc w:val="both"/>
              <w:rPr>
                <w:rFonts w:ascii="宋体" w:hAnsi="宋体" w:cs="宋体" w:eastAsia="宋体" w:hint="default"/>
                <w:sz w:val="21"/>
                <w:szCs w:val="21"/>
              </w:rPr>
            </w:pPr>
            <w:r>
              <w:rPr>
                <w:rFonts w:ascii="宋体" w:hAnsi="宋体" w:cs="宋体" w:eastAsia="宋体" w:hint="default"/>
                <w:sz w:val="21"/>
                <w:szCs w:val="21"/>
              </w:rPr>
              <w:t>关联 交易 类型</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163" w:right="161"/>
              <w:jc w:val="both"/>
              <w:rPr>
                <w:rFonts w:ascii="宋体" w:hAnsi="宋体" w:cs="宋体" w:eastAsia="宋体" w:hint="default"/>
                <w:sz w:val="21"/>
                <w:szCs w:val="21"/>
              </w:rPr>
            </w:pPr>
            <w:r>
              <w:rPr>
                <w:rFonts w:ascii="宋体" w:hAnsi="宋体" w:cs="宋体" w:eastAsia="宋体" w:hint="default"/>
                <w:sz w:val="21"/>
                <w:szCs w:val="21"/>
              </w:rPr>
              <w:t>关联 交易 内容</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63" w:right="161"/>
              <w:jc w:val="both"/>
              <w:rPr>
                <w:rFonts w:ascii="宋体" w:hAnsi="宋体" w:cs="宋体" w:eastAsia="宋体" w:hint="default"/>
                <w:sz w:val="21"/>
                <w:szCs w:val="21"/>
              </w:rPr>
            </w:pPr>
            <w:r>
              <w:rPr>
                <w:rFonts w:ascii="宋体" w:hAnsi="宋体" w:cs="宋体" w:eastAsia="宋体" w:hint="default"/>
                <w:sz w:val="21"/>
                <w:szCs w:val="21"/>
              </w:rPr>
              <w:t>关联 交易 定价 原则</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63" w:right="161"/>
              <w:jc w:val="both"/>
              <w:rPr>
                <w:rFonts w:ascii="宋体" w:hAnsi="宋体" w:cs="宋体" w:eastAsia="宋体" w:hint="default"/>
                <w:sz w:val="21"/>
                <w:szCs w:val="21"/>
              </w:rPr>
            </w:pPr>
            <w:r>
              <w:rPr>
                <w:rFonts w:ascii="宋体" w:hAnsi="宋体" w:cs="宋体" w:eastAsia="宋体" w:hint="default"/>
                <w:sz w:val="21"/>
                <w:szCs w:val="21"/>
              </w:rPr>
              <w:t>关联 交易 价格</w:t>
            </w: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205" w:right="0"/>
              <w:jc w:val="left"/>
              <w:rPr>
                <w:rFonts w:ascii="宋体" w:hAnsi="宋体" w:cs="宋体" w:eastAsia="宋体" w:hint="default"/>
                <w:sz w:val="21"/>
                <w:szCs w:val="21"/>
              </w:rPr>
            </w:pPr>
            <w:r>
              <w:rPr>
                <w:rFonts w:ascii="宋体" w:hAnsi="宋体" w:cs="宋体" w:eastAsia="宋体" w:hint="default"/>
                <w:sz w:val="21"/>
                <w:szCs w:val="21"/>
              </w:rPr>
              <w:t>关联交易金额</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63" w:right="162"/>
              <w:jc w:val="both"/>
              <w:rPr>
                <w:rFonts w:ascii="宋体" w:hAnsi="宋体" w:cs="宋体" w:eastAsia="宋体" w:hint="default"/>
                <w:sz w:val="21"/>
                <w:szCs w:val="21"/>
              </w:rPr>
            </w:pPr>
            <w:r>
              <w:rPr>
                <w:rFonts w:ascii="宋体" w:hAnsi="宋体" w:cs="宋体" w:eastAsia="宋体" w:hint="default"/>
                <w:sz w:val="21"/>
                <w:szCs w:val="21"/>
              </w:rPr>
              <w:t>占同 类交 易金 额的 比例 (%)</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63" w:right="162"/>
              <w:jc w:val="both"/>
              <w:rPr>
                <w:rFonts w:ascii="宋体" w:hAnsi="宋体" w:cs="宋体" w:eastAsia="宋体" w:hint="default"/>
                <w:sz w:val="21"/>
                <w:szCs w:val="21"/>
              </w:rPr>
            </w:pPr>
            <w:r>
              <w:rPr>
                <w:rFonts w:ascii="宋体" w:hAnsi="宋体" w:cs="宋体" w:eastAsia="宋体" w:hint="default"/>
                <w:sz w:val="21"/>
                <w:szCs w:val="21"/>
              </w:rPr>
              <w:t>关联 交易 结算 方式</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1"/>
              <w:ind w:left="163" w:right="162"/>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63" w:right="0"/>
              <w:jc w:val="both"/>
              <w:rPr>
                <w:rFonts w:ascii="宋体" w:hAnsi="宋体" w:cs="宋体" w:eastAsia="宋体" w:hint="default"/>
                <w:sz w:val="21"/>
                <w:szCs w:val="21"/>
              </w:rPr>
            </w:pPr>
            <w:r>
              <w:rPr>
                <w:rFonts w:ascii="宋体" w:hAnsi="宋体" w:cs="宋体" w:eastAsia="宋体" w:hint="default"/>
                <w:sz w:val="21"/>
                <w:szCs w:val="21"/>
              </w:rPr>
              <w:t>价格</w:t>
            </w:r>
          </w:p>
          <w:p>
            <w:pPr>
              <w:pStyle w:val="TableParagraph"/>
              <w:spacing w:line="272" w:lineRule="exact" w:before="26"/>
              <w:ind w:left="163" w:right="162"/>
              <w:jc w:val="both"/>
              <w:rPr>
                <w:rFonts w:ascii="宋体" w:hAnsi="宋体" w:cs="宋体" w:eastAsia="宋体" w:hint="default"/>
                <w:sz w:val="21"/>
                <w:szCs w:val="21"/>
              </w:rPr>
            </w:pPr>
            <w:r>
              <w:rPr>
                <w:rFonts w:ascii="宋体" w:hAnsi="宋体" w:cs="宋体" w:eastAsia="宋体" w:hint="default"/>
                <w:sz w:val="21"/>
                <w:szCs w:val="21"/>
              </w:rPr>
              <w:t>与市 场参 考价 格差 异较 大的</w:t>
            </w:r>
          </w:p>
        </w:tc>
      </w:tr>
      <w:tr>
        <w:trPr>
          <w:trHeight w:val="282" w:hRule="exact"/>
        </w:trPr>
        <w:tc>
          <w:tcPr>
            <w:tcW w:w="762"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农垦</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集团 总公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司的</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全资 子公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购买 商品</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695,505.00</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0.02</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司所</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农垦 集团</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母公 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购买 商品</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450,000.00</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0.01</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农垦</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集团 总公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司的</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全资 子公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接受 劳务</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111,974,033.27</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2.88</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司所</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农垦 集团</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母公 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购买 商品</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账面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79,505,527.15</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2.05</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农垦 集团</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母公 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购买 商品</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17,344,759.41</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0.45</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762"/>
        <w:gridCol w:w="761"/>
        <w:gridCol w:w="761"/>
        <w:gridCol w:w="761"/>
        <w:gridCol w:w="761"/>
        <w:gridCol w:w="761"/>
        <w:gridCol w:w="1686"/>
        <w:gridCol w:w="762"/>
        <w:gridCol w:w="762"/>
        <w:gridCol w:w="762"/>
        <w:gridCol w:w="762"/>
      </w:tblGrid>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农垦</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集团 总公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司的</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全资 子公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接受 劳务</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17,678,972.02</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0.45</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司所</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农垦 集团</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母公 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销售 商品</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82,089,427.43</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1.46</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农垦</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集团 总公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司的</w:t>
            </w:r>
          </w:p>
          <w:p>
            <w:pPr>
              <w:pStyle w:val="TableParagraph"/>
              <w:spacing w:line="272" w:lineRule="exact" w:before="26"/>
              <w:ind w:left="100" w:right="223"/>
              <w:jc w:val="left"/>
              <w:rPr>
                <w:rFonts w:ascii="宋体" w:hAnsi="宋体" w:cs="宋体" w:eastAsia="宋体" w:hint="default"/>
                <w:sz w:val="21"/>
                <w:szCs w:val="21"/>
              </w:rPr>
            </w:pPr>
            <w:r>
              <w:rPr>
                <w:rFonts w:ascii="宋体" w:hAnsi="宋体" w:cs="宋体" w:eastAsia="宋体" w:hint="default"/>
                <w:sz w:val="21"/>
                <w:szCs w:val="21"/>
              </w:rPr>
              <w:t>全资 子公</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销售 商品</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53,724,216.79</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0.96</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司所</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属企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滨北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米科</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技发 展有</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合营 公司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销售 商品</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1,543,997.57</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0.03</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8"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1"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滨北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545"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油有</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合营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商品</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市场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3"/>
              <w:ind w:right="99"/>
              <w:jc w:val="right"/>
              <w:rPr>
                <w:rFonts w:ascii="宋体" w:hAnsi="宋体" w:cs="宋体" w:eastAsia="宋体" w:hint="default"/>
                <w:sz w:val="21"/>
                <w:szCs w:val="21"/>
              </w:rPr>
            </w:pPr>
            <w:r>
              <w:rPr>
                <w:rFonts w:ascii="宋体"/>
                <w:spacing w:val="-1"/>
                <w:sz w:val="21"/>
              </w:rPr>
              <w:t>38,746,214.12</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3"/>
              <w:ind w:right="99"/>
              <w:jc w:val="right"/>
              <w:rPr>
                <w:rFonts w:ascii="宋体" w:hAnsi="宋体" w:cs="宋体" w:eastAsia="宋体" w:hint="default"/>
                <w:sz w:val="21"/>
                <w:szCs w:val="21"/>
              </w:rPr>
            </w:pPr>
            <w:r>
              <w:rPr>
                <w:rFonts w:ascii="宋体"/>
                <w:spacing w:val="-1"/>
                <w:sz w:val="21"/>
              </w:rPr>
              <w:t>0.69</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3"/>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普宁</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市北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545"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合营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商品</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市场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6,100,261.51</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0.11</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817"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2" w:lineRule="exact" w:before="26"/>
              <w:ind w:left="100" w:right="224"/>
              <w:jc w:val="left"/>
              <w:rPr>
                <w:rFonts w:ascii="宋体" w:hAnsi="宋体" w:cs="宋体" w:eastAsia="宋体" w:hint="default"/>
                <w:sz w:val="21"/>
                <w:szCs w:val="21"/>
              </w:rPr>
            </w:pPr>
            <w:r>
              <w:rPr>
                <w:rFonts w:ascii="宋体" w:hAnsi="宋体" w:cs="宋体" w:eastAsia="宋体" w:hint="default"/>
                <w:sz w:val="21"/>
                <w:szCs w:val="21"/>
              </w:rPr>
              <w:t>农垦 集团</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母公 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提供 劳务</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223"/>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617,077.07</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0.01</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bl>
    <w:p>
      <w:pPr>
        <w:spacing w:after="0"/>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762"/>
        <w:gridCol w:w="761"/>
        <w:gridCol w:w="761"/>
        <w:gridCol w:w="761"/>
        <w:gridCol w:w="761"/>
        <w:gridCol w:w="761"/>
        <w:gridCol w:w="1686"/>
        <w:gridCol w:w="762"/>
        <w:gridCol w:w="762"/>
        <w:gridCol w:w="762"/>
        <w:gridCol w:w="762"/>
      </w:tblGrid>
      <w:tr>
        <w:trPr>
          <w:trHeight w:val="278"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江信</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银行</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545"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德贸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易有</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合营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其它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流入</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同期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借款</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35,503.65</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7.29</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利率</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8"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普宁</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市北</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银行</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545"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大荒</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合营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其它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流入</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同期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借款</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7"/>
              <w:jc w:val="right"/>
              <w:rPr>
                <w:rFonts w:ascii="宋体" w:hAnsi="宋体" w:cs="宋体" w:eastAsia="宋体" w:hint="default"/>
                <w:sz w:val="21"/>
                <w:szCs w:val="21"/>
              </w:rPr>
            </w:pPr>
            <w:r>
              <w:rPr>
                <w:rFonts w:ascii="宋体"/>
                <w:spacing w:val="-1"/>
                <w:sz w:val="21"/>
              </w:rPr>
              <w:t>197,496.98</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40.56</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利率</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0"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r>
        <w:trPr>
          <w:trHeight w:val="279" w:hRule="exact"/>
        </w:trPr>
        <w:tc>
          <w:tcPr>
            <w:tcW w:w="76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w:t>
            </w: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761" w:type="dxa"/>
            <w:tcBorders>
              <w:top w:val="single" w:sz="6" w:space="0" w:color="000000"/>
              <w:left w:val="single" w:sz="6" w:space="0" w:color="000000"/>
              <w:bottom w:val="nil" w:sz="6" w:space="0" w:color="auto"/>
              <w:right w:val="single" w:sz="6" w:space="0" w:color="000000"/>
            </w:tcBorders>
          </w:tcPr>
          <w:p>
            <w:pPr/>
          </w:p>
        </w:tc>
        <w:tc>
          <w:tcPr>
            <w:tcW w:w="761" w:type="dxa"/>
            <w:vMerge w:val="restart"/>
            <w:tcBorders>
              <w:top w:val="single" w:sz="6" w:space="0" w:color="000000"/>
              <w:left w:val="single" w:sz="6" w:space="0" w:color="000000"/>
              <w:right w:val="single" w:sz="6" w:space="0" w:color="000000"/>
            </w:tcBorders>
          </w:tcPr>
          <w:p>
            <w:pPr/>
          </w:p>
        </w:tc>
        <w:tc>
          <w:tcPr>
            <w:tcW w:w="1686"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tcBorders>
              <w:top w:val="single" w:sz="6" w:space="0" w:color="000000"/>
              <w:left w:val="single" w:sz="6" w:space="0" w:color="000000"/>
              <w:bottom w:val="nil" w:sz="6" w:space="0" w:color="auto"/>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c>
          <w:tcPr>
            <w:tcW w:w="762" w:type="dxa"/>
            <w:vMerge w:val="restart"/>
            <w:tcBorders>
              <w:top w:val="single" w:sz="6" w:space="0" w:color="000000"/>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江省</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讷河</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银行</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545"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市北</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龙米</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合营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其它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流入</w:t>
            </w: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同期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借款</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7"/>
              <w:jc w:val="right"/>
              <w:rPr>
                <w:rFonts w:ascii="宋体" w:hAnsi="宋体" w:cs="宋体" w:eastAsia="宋体" w:hint="default"/>
                <w:sz w:val="21"/>
                <w:szCs w:val="21"/>
              </w:rPr>
            </w:pPr>
            <w:r>
              <w:rPr>
                <w:rFonts w:ascii="宋体"/>
                <w:spacing w:val="-1"/>
                <w:sz w:val="21"/>
              </w:rPr>
              <w:t>253,874.28</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52.15</w:t>
            </w:r>
          </w:p>
        </w:tc>
        <w:tc>
          <w:tcPr>
            <w:tcW w:w="7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3"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业有</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利率</w:t>
            </w: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72" w:hRule="exact"/>
        </w:trPr>
        <w:tc>
          <w:tcPr>
            <w:tcW w:w="76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w:t>
            </w:r>
          </w:p>
        </w:tc>
        <w:tc>
          <w:tcPr>
            <w:tcW w:w="761" w:type="dxa"/>
            <w:tcBorders>
              <w:top w:val="nil" w:sz="6" w:space="0" w:color="auto"/>
              <w:left w:val="single" w:sz="6" w:space="0" w:color="000000"/>
              <w:bottom w:val="nil" w:sz="6" w:space="0" w:color="auto"/>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761" w:type="dxa"/>
            <w:tcBorders>
              <w:top w:val="nil" w:sz="6" w:space="0" w:color="auto"/>
              <w:left w:val="single" w:sz="6" w:space="0" w:color="000000"/>
              <w:bottom w:val="nil" w:sz="6" w:space="0" w:color="auto"/>
              <w:right w:val="single" w:sz="6" w:space="0" w:color="000000"/>
            </w:tcBorders>
          </w:tcPr>
          <w:p>
            <w:pPr/>
          </w:p>
        </w:tc>
        <w:tc>
          <w:tcPr>
            <w:tcW w:w="761" w:type="dxa"/>
            <w:vMerge/>
            <w:tcBorders>
              <w:left w:val="single" w:sz="6" w:space="0" w:color="000000"/>
              <w:right w:val="single" w:sz="6" w:space="0" w:color="000000"/>
            </w:tcBorders>
          </w:tcPr>
          <w:p>
            <w:pPr/>
          </w:p>
        </w:tc>
        <w:tc>
          <w:tcPr>
            <w:tcW w:w="1686"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tcBorders>
              <w:top w:val="nil" w:sz="6" w:space="0" w:color="auto"/>
              <w:left w:val="single" w:sz="6" w:space="0" w:color="000000"/>
              <w:bottom w:val="nil" w:sz="6" w:space="0" w:color="auto"/>
              <w:right w:val="single" w:sz="6" w:space="0" w:color="000000"/>
            </w:tcBorders>
          </w:tcPr>
          <w:p>
            <w:pPr/>
          </w:p>
        </w:tc>
        <w:tc>
          <w:tcPr>
            <w:tcW w:w="762" w:type="dxa"/>
            <w:vMerge/>
            <w:tcBorders>
              <w:left w:val="single" w:sz="6" w:space="0" w:color="000000"/>
              <w:right w:val="single" w:sz="6" w:space="0" w:color="000000"/>
            </w:tcBorders>
          </w:tcPr>
          <w:p>
            <w:pPr/>
          </w:p>
        </w:tc>
        <w:tc>
          <w:tcPr>
            <w:tcW w:w="762" w:type="dxa"/>
            <w:vMerge/>
            <w:tcBorders>
              <w:left w:val="single" w:sz="6" w:space="0" w:color="000000"/>
              <w:right w:val="single" w:sz="6" w:space="0" w:color="000000"/>
            </w:tcBorders>
          </w:tcPr>
          <w:p>
            <w:pPr/>
          </w:p>
        </w:tc>
      </w:tr>
      <w:tr>
        <w:trPr>
          <w:trHeight w:val="281" w:hRule="exact"/>
        </w:trPr>
        <w:tc>
          <w:tcPr>
            <w:tcW w:w="76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761" w:type="dxa"/>
            <w:tcBorders>
              <w:top w:val="nil" w:sz="6" w:space="0" w:color="auto"/>
              <w:left w:val="single" w:sz="6" w:space="0" w:color="000000"/>
              <w:bottom w:val="single" w:sz="6" w:space="0" w:color="000000"/>
              <w:right w:val="single" w:sz="6" w:space="0" w:color="000000"/>
            </w:tcBorders>
          </w:tcPr>
          <w:p>
            <w:pPr/>
          </w:p>
        </w:tc>
        <w:tc>
          <w:tcPr>
            <w:tcW w:w="761" w:type="dxa"/>
            <w:vMerge/>
            <w:tcBorders>
              <w:left w:val="single" w:sz="6" w:space="0" w:color="000000"/>
              <w:bottom w:val="single" w:sz="6" w:space="0" w:color="000000"/>
              <w:right w:val="single" w:sz="6" w:space="0" w:color="000000"/>
            </w:tcBorders>
          </w:tcPr>
          <w:p>
            <w:pPr/>
          </w:p>
        </w:tc>
        <w:tc>
          <w:tcPr>
            <w:tcW w:w="1686"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tcBorders>
              <w:top w:val="nil" w:sz="6" w:space="0" w:color="auto"/>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c>
          <w:tcPr>
            <w:tcW w:w="762" w:type="dxa"/>
            <w:vMerge/>
            <w:tcBorders>
              <w:left w:val="single" w:sz="6" w:space="0" w:color="000000"/>
              <w:bottom w:val="single" w:sz="6" w:space="0" w:color="000000"/>
              <w:right w:val="single" w:sz="6" w:space="0" w:color="000000"/>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1"/>
          <w:szCs w:val="21"/>
        </w:rPr>
      </w:pPr>
    </w:p>
    <w:p>
      <w:pPr>
        <w:pStyle w:val="BodyText"/>
        <w:spacing w:line="272" w:lineRule="exact" w:before="63"/>
        <w:ind w:right="164" w:firstLine="420"/>
        <w:jc w:val="left"/>
      </w:pPr>
      <w:r>
        <w:rPr/>
        <w:t>鉴于集团公司及股份公司的地域特点，为保证生产经营的正常进行，与集团公司及所属企业之间 在加工原料与生产资料采购及销售方面，不可避免地产生关联交易</w:t>
      </w:r>
    </w:p>
    <w:p>
      <w:pPr>
        <w:pStyle w:val="BodyText"/>
        <w:spacing w:line="248" w:lineRule="exact"/>
        <w:ind w:right="164"/>
        <w:jc w:val="left"/>
      </w:pPr>
      <w:r>
        <w:rPr/>
        <w:t>无</w:t>
      </w:r>
    </w:p>
    <w:p>
      <w:pPr>
        <w:pStyle w:val="BodyText"/>
        <w:spacing w:line="272" w:lineRule="exact" w:before="25"/>
        <w:ind w:right="181" w:firstLine="420"/>
        <w:jc w:val="both"/>
      </w:pPr>
      <w:r>
        <w:rPr/>
        <w:t>这些交易是由交易双方依照“自愿、平等、等价”的原则，按照市场价格协商一致而进行的。不 存在损害上市公司利益的情况，没有也不会对公司本期及未来财务状况及经营成果产生影响，也不会 因此对集团及所属企业造成依赖或被控制，对公司的独立性未造成损害和影响。</w:t>
      </w:r>
    </w:p>
    <w:p>
      <w:pPr>
        <w:spacing w:line="240" w:lineRule="auto" w:before="0"/>
        <w:rPr>
          <w:rFonts w:ascii="宋体" w:hAnsi="宋体" w:cs="宋体" w:eastAsia="宋体" w:hint="default"/>
          <w:sz w:val="16"/>
          <w:szCs w:val="16"/>
        </w:rPr>
      </w:pPr>
    </w:p>
    <w:p>
      <w:pPr>
        <w:pStyle w:val="BodyText"/>
        <w:spacing w:line="274" w:lineRule="exact" w:before="35"/>
        <w:ind w:right="164"/>
        <w:jc w:val="left"/>
      </w:pPr>
      <w:r>
        <w:rPr/>
        <w:t>2、关联债权债务往来</w:t>
      </w:r>
    </w:p>
    <w:p>
      <w:pPr>
        <w:pStyle w:val="BodyText"/>
        <w:spacing w:line="274" w:lineRule="exact"/>
        <w:ind w:left="0" w:right="179"/>
        <w:jc w:val="right"/>
      </w:pPr>
      <w:r>
        <w:rPr/>
        <w:t>单位：万元</w:t>
      </w:r>
      <w:r>
        <w:rPr>
          <w:spacing w:val="-11"/>
        </w:rPr>
        <w:t> </w:t>
      </w:r>
      <w:r>
        <w:rPr/>
        <w:t>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410"/>
        <w:gridCol w:w="1596"/>
        <w:gridCol w:w="1410"/>
        <w:gridCol w:w="1691"/>
        <w:gridCol w:w="1502"/>
        <w:gridCol w:w="1691"/>
      </w:tblGrid>
      <w:tr>
        <w:trPr>
          <w:trHeight w:val="287" w:hRule="exact"/>
        </w:trPr>
        <w:tc>
          <w:tcPr>
            <w:tcW w:w="1410" w:type="dxa"/>
            <w:vMerge w:val="restart"/>
            <w:tcBorders>
              <w:top w:val="single" w:sz="6" w:space="0" w:color="000000"/>
              <w:left w:val="single" w:sz="6" w:space="0" w:color="000000"/>
              <w:right w:val="single" w:sz="6" w:space="0" w:color="000000"/>
            </w:tcBorders>
          </w:tcPr>
          <w:p>
            <w:pPr>
              <w:pStyle w:val="TableParagraph"/>
              <w:spacing w:line="240" w:lineRule="auto" w:before="101"/>
              <w:ind w:left="381"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1596" w:type="dxa"/>
            <w:vMerge w:val="restart"/>
            <w:tcBorders>
              <w:top w:val="single" w:sz="6" w:space="0" w:color="000000"/>
              <w:left w:val="single" w:sz="6" w:space="0" w:color="000000"/>
              <w:right w:val="single" w:sz="6" w:space="0" w:color="000000"/>
            </w:tcBorders>
          </w:tcPr>
          <w:p>
            <w:pPr>
              <w:pStyle w:val="TableParagraph"/>
              <w:spacing w:line="240" w:lineRule="auto" w:before="101"/>
              <w:ind w:left="370" w:right="0"/>
              <w:jc w:val="left"/>
              <w:rPr>
                <w:rFonts w:ascii="宋体" w:hAnsi="宋体" w:cs="宋体" w:eastAsia="宋体" w:hint="default"/>
                <w:sz w:val="21"/>
                <w:szCs w:val="21"/>
              </w:rPr>
            </w:pPr>
            <w:r>
              <w:rPr>
                <w:rFonts w:ascii="宋体" w:hAnsi="宋体" w:cs="宋体" w:eastAsia="宋体" w:hint="default"/>
                <w:sz w:val="21"/>
                <w:szCs w:val="21"/>
              </w:rPr>
              <w:t>关联关系</w:t>
            </w:r>
          </w:p>
        </w:tc>
        <w:tc>
          <w:tcPr>
            <w:tcW w:w="31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01" w:right="0"/>
              <w:jc w:val="left"/>
              <w:rPr>
                <w:rFonts w:ascii="宋体" w:hAnsi="宋体" w:cs="宋体" w:eastAsia="宋体" w:hint="default"/>
                <w:sz w:val="21"/>
                <w:szCs w:val="21"/>
              </w:rPr>
            </w:pPr>
            <w:r>
              <w:rPr>
                <w:rFonts w:ascii="宋体" w:hAnsi="宋体" w:cs="宋体" w:eastAsia="宋体" w:hint="default"/>
                <w:sz w:val="21"/>
                <w:szCs w:val="21"/>
              </w:rPr>
              <w:t>向关联方提供资金</w:t>
            </w:r>
          </w:p>
        </w:tc>
        <w:tc>
          <w:tcPr>
            <w:tcW w:w="319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29" w:right="0"/>
              <w:jc w:val="left"/>
              <w:rPr>
                <w:rFonts w:ascii="宋体" w:hAnsi="宋体" w:cs="宋体" w:eastAsia="宋体" w:hint="default"/>
                <w:sz w:val="21"/>
                <w:szCs w:val="21"/>
              </w:rPr>
            </w:pPr>
            <w:r>
              <w:rPr>
                <w:rFonts w:ascii="宋体" w:hAnsi="宋体" w:cs="宋体" w:eastAsia="宋体" w:hint="default"/>
                <w:sz w:val="21"/>
                <w:szCs w:val="21"/>
              </w:rPr>
              <w:t>关联方向上市公司提供资金</w:t>
            </w:r>
          </w:p>
        </w:tc>
      </w:tr>
      <w:tr>
        <w:trPr>
          <w:trHeight w:val="287" w:hRule="exact"/>
        </w:trPr>
        <w:tc>
          <w:tcPr>
            <w:tcW w:w="1410" w:type="dxa"/>
            <w:vMerge/>
            <w:tcBorders>
              <w:left w:val="single" w:sz="6" w:space="0" w:color="000000"/>
              <w:bottom w:val="single" w:sz="6" w:space="0" w:color="000000"/>
              <w:right w:val="single" w:sz="6" w:space="0" w:color="000000"/>
            </w:tcBorders>
          </w:tcPr>
          <w:p>
            <w:pPr/>
          </w:p>
        </w:tc>
        <w:tc>
          <w:tcPr>
            <w:tcW w:w="1596" w:type="dxa"/>
            <w:vMerge/>
            <w:tcBorders>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81"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余额</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29"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余额</w:t>
            </w:r>
          </w:p>
        </w:tc>
      </w:tr>
      <w:tr>
        <w:trPr>
          <w:trHeight w:val="833" w:hRule="exact"/>
        </w:trPr>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黑龙江信德</w:t>
            </w:r>
          </w:p>
          <w:p>
            <w:pPr>
              <w:pStyle w:val="TableParagraph"/>
              <w:spacing w:line="272" w:lineRule="exact" w:before="26"/>
              <w:ind w:left="100" w:right="242"/>
              <w:jc w:val="left"/>
              <w:rPr>
                <w:rFonts w:ascii="宋体" w:hAnsi="宋体" w:cs="宋体" w:eastAsia="宋体" w:hint="default"/>
                <w:sz w:val="21"/>
                <w:szCs w:val="21"/>
              </w:rPr>
            </w:pPr>
            <w:r>
              <w:rPr>
                <w:rFonts w:ascii="宋体" w:hAnsi="宋体" w:cs="宋体" w:eastAsia="宋体" w:hint="default"/>
                <w:sz w:val="21"/>
                <w:szCs w:val="21"/>
              </w:rPr>
              <w:t>贸易有限公 司</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z w:val="21"/>
              </w:rPr>
              <w:t>3.55</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z w:val="21"/>
              </w:rPr>
              <w:t>1,544.01</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普宁市北大</w:t>
            </w:r>
          </w:p>
          <w:p>
            <w:pPr>
              <w:pStyle w:val="TableParagraph"/>
              <w:spacing w:line="272" w:lineRule="exact" w:before="26"/>
              <w:ind w:left="100" w:right="242"/>
              <w:jc w:val="left"/>
              <w:rPr>
                <w:rFonts w:ascii="宋体" w:hAnsi="宋体" w:cs="宋体" w:eastAsia="宋体" w:hint="default"/>
                <w:sz w:val="21"/>
                <w:szCs w:val="21"/>
              </w:rPr>
            </w:pPr>
            <w:r>
              <w:rPr>
                <w:rFonts w:ascii="宋体" w:hAnsi="宋体" w:cs="宋体" w:eastAsia="宋体" w:hint="default"/>
                <w:sz w:val="21"/>
                <w:szCs w:val="21"/>
              </w:rPr>
              <w:t>荒米业有限 公司</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3,127.69</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z w:val="21"/>
              </w:rPr>
              <w:t>2,616.78</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哈尔滨北米</w:t>
            </w:r>
          </w:p>
          <w:p>
            <w:pPr>
              <w:pStyle w:val="TableParagraph"/>
              <w:spacing w:line="272" w:lineRule="exact" w:before="26"/>
              <w:ind w:left="100" w:right="242"/>
              <w:jc w:val="left"/>
              <w:rPr>
                <w:rFonts w:ascii="宋体" w:hAnsi="宋体" w:cs="宋体" w:eastAsia="宋体" w:hint="default"/>
                <w:sz w:val="21"/>
                <w:szCs w:val="21"/>
              </w:rPr>
            </w:pPr>
            <w:r>
              <w:rPr>
                <w:rFonts w:ascii="宋体" w:hAnsi="宋体" w:cs="宋体" w:eastAsia="宋体" w:hint="default"/>
                <w:sz w:val="21"/>
                <w:szCs w:val="21"/>
              </w:rPr>
              <w:t>科技发展有 限公司</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pacing w:val="-1"/>
                <w:w w:val="95"/>
                <w:sz w:val="21"/>
              </w:rPr>
              <w:t>320.5</w:t>
            </w:r>
            <w:r>
              <w:rPr>
                <w:rFonts w:ascii="宋体"/>
                <w:w w:val="95"/>
                <w:sz w:val="21"/>
              </w:rPr>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440.5</w:t>
            </w:r>
            <w:r>
              <w:rPr>
                <w:rFonts w:ascii="宋体"/>
                <w:sz w:val="21"/>
              </w:rPr>
            </w:r>
          </w:p>
        </w:tc>
        <w:tc>
          <w:tcPr>
            <w:tcW w:w="1502"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哈尔滨北米</w:t>
            </w:r>
          </w:p>
          <w:p>
            <w:pPr>
              <w:pStyle w:val="TableParagraph"/>
              <w:spacing w:line="272" w:lineRule="exact" w:before="26"/>
              <w:ind w:left="100" w:right="242"/>
              <w:jc w:val="left"/>
              <w:rPr>
                <w:rFonts w:ascii="宋体" w:hAnsi="宋体" w:cs="宋体" w:eastAsia="宋体" w:hint="default"/>
                <w:sz w:val="21"/>
                <w:szCs w:val="21"/>
              </w:rPr>
            </w:pPr>
            <w:r>
              <w:rPr>
                <w:rFonts w:ascii="宋体" w:hAnsi="宋体" w:cs="宋体" w:eastAsia="宋体" w:hint="default"/>
                <w:sz w:val="21"/>
                <w:szCs w:val="21"/>
              </w:rPr>
              <w:t>粮油有限公 司</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4,816.74</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z w:val="21"/>
              </w:rPr>
              <w:t>853.68</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黑龙江省讷</w:t>
            </w:r>
          </w:p>
          <w:p>
            <w:pPr>
              <w:pStyle w:val="TableParagraph"/>
              <w:spacing w:line="272" w:lineRule="exact" w:before="26"/>
              <w:ind w:left="100" w:right="242"/>
              <w:jc w:val="left"/>
              <w:rPr>
                <w:rFonts w:ascii="宋体" w:hAnsi="宋体" w:cs="宋体" w:eastAsia="宋体" w:hint="default"/>
                <w:sz w:val="21"/>
                <w:szCs w:val="21"/>
              </w:rPr>
            </w:pPr>
            <w:r>
              <w:rPr>
                <w:rFonts w:ascii="宋体" w:hAnsi="宋体" w:cs="宋体" w:eastAsia="宋体" w:hint="default"/>
                <w:sz w:val="21"/>
                <w:szCs w:val="21"/>
              </w:rPr>
              <w:t>河市北龙米 业有限公司</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25.39</w:t>
            </w:r>
          </w:p>
        </w:tc>
        <w:tc>
          <w:tcPr>
            <w:tcW w:w="1691" w:type="dxa"/>
            <w:tcBorders>
              <w:top w:val="single" w:sz="6" w:space="0" w:color="000000"/>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00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8,293.87</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5,454.97</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300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5"/>
              <w:jc w:val="left"/>
              <w:rPr>
                <w:rFonts w:ascii="宋体" w:hAnsi="宋体" w:cs="宋体" w:eastAsia="宋体" w:hint="default"/>
                <w:sz w:val="21"/>
                <w:szCs w:val="21"/>
              </w:rPr>
            </w:pPr>
            <w:r>
              <w:rPr>
                <w:rFonts w:ascii="宋体" w:hAnsi="宋体" w:cs="宋体" w:eastAsia="宋体" w:hint="default"/>
                <w:sz w:val="21"/>
                <w:szCs w:val="21"/>
              </w:rPr>
              <w:t>报告期内公司向控股股东及其</w:t>
            </w:r>
          </w:p>
          <w:p>
            <w:pPr>
              <w:pStyle w:val="TableParagraph"/>
              <w:spacing w:line="274" w:lineRule="exact"/>
              <w:ind w:left="100" w:right="-5"/>
              <w:jc w:val="left"/>
              <w:rPr>
                <w:rFonts w:ascii="宋体" w:hAnsi="宋体" w:cs="宋体" w:eastAsia="宋体" w:hint="default"/>
                <w:sz w:val="21"/>
                <w:szCs w:val="21"/>
              </w:rPr>
            </w:pPr>
            <w:r>
              <w:rPr>
                <w:rFonts w:ascii="宋体" w:hAnsi="宋体" w:cs="宋体" w:eastAsia="宋体" w:hint="default"/>
                <w:spacing w:val="-4"/>
                <w:sz w:val="21"/>
                <w:szCs w:val="21"/>
              </w:rPr>
              <w:t>子公司提供资金的发生额（元）</w:t>
            </w:r>
          </w:p>
        </w:tc>
        <w:tc>
          <w:tcPr>
            <w:tcW w:w="6294"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r>
    </w:tbl>
    <w:p>
      <w:pPr>
        <w:spacing w:after="0" w:line="240" w:lineRule="auto"/>
        <w:jc w:val="righ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3006"/>
        <w:gridCol w:w="6294"/>
      </w:tblGrid>
      <w:tr>
        <w:trPr>
          <w:trHeight w:val="559" w:hRule="exact"/>
        </w:trPr>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公司向控股股东及其子公司提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供资金的余额（元）</w:t>
            </w:r>
          </w:p>
        </w:tc>
        <w:tc>
          <w:tcPr>
            <w:tcW w:w="6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r>
      <w:tr>
        <w:trPr>
          <w:trHeight w:val="833" w:hRule="exact"/>
        </w:trPr>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关联债权债务形成原因</w:t>
            </w:r>
          </w:p>
        </w:tc>
        <w:tc>
          <w:tcPr>
            <w:tcW w:w="629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鉴于集团公司及股份公司的地域特点，为保证生产经营的正常</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进行，与集团公司及所属企业之间在加工原料与生产资料采购及销 售方面，不可避免地产生关联交易。</w:t>
            </w:r>
          </w:p>
        </w:tc>
      </w:tr>
      <w:tr>
        <w:trPr>
          <w:trHeight w:val="1378" w:hRule="exact"/>
        </w:trPr>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0" w:right="158"/>
              <w:jc w:val="left"/>
              <w:rPr>
                <w:rFonts w:ascii="宋体" w:hAnsi="宋体" w:cs="宋体" w:eastAsia="宋体" w:hint="default"/>
                <w:sz w:val="21"/>
                <w:szCs w:val="21"/>
              </w:rPr>
            </w:pPr>
            <w:r>
              <w:rPr>
                <w:rFonts w:ascii="宋体" w:hAnsi="宋体" w:cs="宋体" w:eastAsia="宋体" w:hint="default"/>
                <w:sz w:val="21"/>
                <w:szCs w:val="21"/>
              </w:rPr>
              <w:t>关联债权债务对公司经营成果 及财务状况的影响</w:t>
            </w:r>
          </w:p>
        </w:tc>
        <w:tc>
          <w:tcPr>
            <w:tcW w:w="629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这些交易是由交易双方依照“自愿、平等、等价”的原则，按照市</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pacing w:val="-1"/>
                <w:sz w:val="21"/>
                <w:szCs w:val="21"/>
              </w:rPr>
              <w:t>场价格协商一致而进行的。不存在损害上市公司利益的情况，没有</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也不会对公司本期及未来财务状况及经营成果产生影响，也不会因</w:t>
            </w:r>
            <w:r>
              <w:rPr>
                <w:rFonts w:ascii="宋体" w:hAnsi="宋体" w:cs="宋体" w:eastAsia="宋体" w:hint="default"/>
                <w:sz w:val="21"/>
                <w:szCs w:val="21"/>
              </w:rPr>
              <w:t> 此对集团及所属企业造成依赖或被控制，对公司的独立性未造成损 害和影响。</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BodyText"/>
        <w:spacing w:line="272" w:lineRule="exact"/>
        <w:ind w:right="6781"/>
        <w:jc w:val="left"/>
      </w:pPr>
      <w:r>
        <w:rPr/>
        <w:t>(六)</w:t>
      </w:r>
      <w:r>
        <w:rPr>
          <w:spacing w:val="-2"/>
        </w:rPr>
        <w:t> </w:t>
      </w:r>
      <w:r>
        <w:rPr/>
        <w:t>重大合同及其履行情况</w:t>
      </w:r>
      <w:r>
        <w:rPr/>
        <w:t> 1、托管、承包、租赁事项 (1)</w:t>
      </w:r>
      <w:r>
        <w:rPr>
          <w:spacing w:val="-2"/>
        </w:rPr>
        <w:t> </w:t>
      </w:r>
      <w:r>
        <w:rPr/>
        <w:t>托管情况</w:t>
      </w:r>
    </w:p>
    <w:p>
      <w:pPr>
        <w:pStyle w:val="BodyText"/>
        <w:spacing w:line="248" w:lineRule="exact"/>
        <w:ind w:left="561" w:right="164"/>
        <w:jc w:val="left"/>
      </w:pPr>
      <w:r>
        <w:rPr/>
        <w:t>本年度公司无托管事项。</w:t>
      </w:r>
    </w:p>
    <w:p>
      <w:pPr>
        <w:spacing w:line="240" w:lineRule="auto" w:before="8"/>
        <w:rPr>
          <w:rFonts w:ascii="宋体" w:hAnsi="宋体" w:cs="宋体" w:eastAsia="宋体" w:hint="default"/>
          <w:sz w:val="20"/>
          <w:szCs w:val="20"/>
        </w:rPr>
      </w:pPr>
    </w:p>
    <w:p>
      <w:pPr>
        <w:pStyle w:val="BodyText"/>
        <w:spacing w:line="274" w:lineRule="exact"/>
        <w:ind w:right="164"/>
        <w:jc w:val="left"/>
      </w:pPr>
      <w:r>
        <w:rPr/>
        <w:t>(2)</w:t>
      </w:r>
      <w:r>
        <w:rPr>
          <w:spacing w:val="-2"/>
        </w:rPr>
        <w:t> </w:t>
      </w:r>
      <w:r>
        <w:rPr/>
        <w:t>承包情况</w:t>
      </w:r>
    </w:p>
    <w:p>
      <w:pPr>
        <w:pStyle w:val="BodyText"/>
        <w:spacing w:line="274" w:lineRule="exact"/>
        <w:ind w:left="561" w:right="164"/>
        <w:jc w:val="left"/>
      </w:pPr>
      <w:r>
        <w:rPr/>
        <w:t>本年度公司无承包事项。</w:t>
      </w:r>
    </w:p>
    <w:p>
      <w:pPr>
        <w:spacing w:line="240" w:lineRule="auto" w:before="8"/>
        <w:rPr>
          <w:rFonts w:ascii="宋体" w:hAnsi="宋体" w:cs="宋体" w:eastAsia="宋体" w:hint="default"/>
          <w:sz w:val="20"/>
          <w:szCs w:val="20"/>
        </w:rPr>
      </w:pPr>
    </w:p>
    <w:p>
      <w:pPr>
        <w:pStyle w:val="BodyText"/>
        <w:spacing w:line="274" w:lineRule="exact"/>
        <w:ind w:right="164"/>
        <w:jc w:val="left"/>
      </w:pPr>
      <w:r>
        <w:rPr/>
        <w:t>(3)</w:t>
      </w:r>
      <w:r>
        <w:rPr>
          <w:spacing w:val="-2"/>
        </w:rPr>
        <w:t> </w:t>
      </w:r>
      <w:r>
        <w:rPr/>
        <w:t>租赁情况</w:t>
      </w:r>
    </w:p>
    <w:p>
      <w:pPr>
        <w:pStyle w:val="BodyText"/>
        <w:spacing w:line="274" w:lineRule="exact"/>
        <w:ind w:left="561" w:right="164"/>
        <w:jc w:val="left"/>
      </w:pPr>
      <w:r>
        <w:rPr/>
        <w:t>本年度公司无租赁事项。</w:t>
      </w:r>
    </w:p>
    <w:p>
      <w:pPr>
        <w:spacing w:line="240" w:lineRule="auto" w:before="12"/>
        <w:rPr>
          <w:rFonts w:ascii="宋体" w:hAnsi="宋体" w:cs="宋体" w:eastAsia="宋体" w:hint="default"/>
          <w:sz w:val="17"/>
          <w:szCs w:val="17"/>
        </w:rPr>
      </w:pPr>
    </w:p>
    <w:p>
      <w:pPr>
        <w:pStyle w:val="BodyText"/>
        <w:spacing w:line="274" w:lineRule="exact" w:before="35"/>
        <w:ind w:right="164"/>
        <w:jc w:val="left"/>
      </w:pPr>
      <w:r>
        <w:rPr/>
        <w:t>2、担保情况</w:t>
      </w:r>
    </w:p>
    <w:p>
      <w:pPr>
        <w:pStyle w:val="BodyText"/>
        <w:spacing w:line="274" w:lineRule="exact"/>
        <w:ind w:left="0" w:right="178"/>
        <w:jc w:val="right"/>
      </w:pPr>
      <w:r>
        <w:rPr/>
        <w:t>单位:亿元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558"/>
        <w:gridCol w:w="4742"/>
      </w:tblGrid>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公司对子公司的担保情况</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24.20</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18.40</w:t>
            </w:r>
          </w:p>
        </w:tc>
      </w:tr>
      <w:tr>
        <w:trPr>
          <w:trHeight w:val="288"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647" w:right="0"/>
              <w:jc w:val="left"/>
              <w:rPr>
                <w:rFonts w:ascii="宋体" w:hAnsi="宋体" w:cs="宋体" w:eastAsia="宋体" w:hint="default"/>
                <w:sz w:val="21"/>
                <w:szCs w:val="21"/>
              </w:rPr>
            </w:pPr>
            <w:r>
              <w:rPr>
                <w:rFonts w:ascii="宋体" w:hAnsi="宋体" w:cs="宋体" w:eastAsia="宋体" w:hint="default"/>
                <w:sz w:val="21"/>
                <w:szCs w:val="21"/>
              </w:rPr>
              <w:t>公司担保总额情况（包括对子公司的担保）</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18.40</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担保总额占公司净资产的比例(%)</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38.89</w:t>
            </w:r>
            <w:r>
              <w:rPr>
                <w:rFonts w:ascii="宋体"/>
                <w:sz w:val="21"/>
              </w:rPr>
            </w:r>
          </w:p>
        </w:tc>
      </w:tr>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w:t>
            </w:r>
          </w:p>
        </w:tc>
      </w:tr>
      <w:tr>
        <w:trPr>
          <w:trHeight w:val="559"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pacing w:val="-55"/>
                <w:sz w:val="21"/>
                <w:szCs w:val="21"/>
              </w:rPr>
              <w:t> </w:t>
            </w:r>
            <w:r>
              <w:rPr>
                <w:rFonts w:ascii="宋体" w:hAnsi="宋体" w:cs="宋体" w:eastAsia="宋体" w:hint="default"/>
                <w:sz w:val="21"/>
                <w:szCs w:val="21"/>
              </w:rPr>
              <w:t>70％的被担保对</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象提供的债务担保金额</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18.40</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上述三项担保金额合计</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18.40</w:t>
            </w:r>
          </w:p>
        </w:tc>
      </w:tr>
    </w:tbl>
    <w:p>
      <w:pPr>
        <w:spacing w:line="240" w:lineRule="auto" w:before="6"/>
        <w:rPr>
          <w:rFonts w:ascii="宋体" w:hAnsi="宋体" w:cs="宋体" w:eastAsia="宋体" w:hint="default"/>
          <w:sz w:val="15"/>
          <w:szCs w:val="15"/>
        </w:rPr>
      </w:pPr>
    </w:p>
    <w:p>
      <w:pPr>
        <w:pStyle w:val="BodyText"/>
        <w:spacing w:line="272" w:lineRule="exact" w:before="63"/>
        <w:ind w:left="561" w:right="6253" w:hanging="421"/>
        <w:jc w:val="left"/>
      </w:pPr>
      <w:r>
        <w:rPr/>
        <w:t>3、委托理财情况 本年度公司无委托理财事项。</w:t>
      </w:r>
    </w:p>
    <w:p>
      <w:pPr>
        <w:spacing w:line="240" w:lineRule="auto" w:before="11"/>
        <w:rPr>
          <w:rFonts w:ascii="宋体" w:hAnsi="宋体" w:cs="宋体" w:eastAsia="宋体" w:hint="default"/>
          <w:sz w:val="20"/>
          <w:szCs w:val="20"/>
        </w:rPr>
      </w:pPr>
    </w:p>
    <w:p>
      <w:pPr>
        <w:pStyle w:val="BodyText"/>
        <w:spacing w:line="272" w:lineRule="exact"/>
        <w:ind w:left="561" w:right="6253" w:hanging="421"/>
        <w:jc w:val="left"/>
      </w:pPr>
      <w:r>
        <w:rPr/>
        <w:t>4、其他重大合同 本年度公司无其他重大合同。</w:t>
      </w:r>
    </w:p>
    <w:p>
      <w:pPr>
        <w:spacing w:line="240" w:lineRule="auto" w:before="10"/>
        <w:rPr>
          <w:rFonts w:ascii="宋体" w:hAnsi="宋体" w:cs="宋体" w:eastAsia="宋体" w:hint="default"/>
          <w:sz w:val="18"/>
          <w:szCs w:val="18"/>
        </w:rPr>
      </w:pPr>
    </w:p>
    <w:p>
      <w:pPr>
        <w:pStyle w:val="BodyText"/>
        <w:spacing w:line="274" w:lineRule="exact"/>
        <w:ind w:right="164"/>
        <w:jc w:val="left"/>
      </w:pPr>
      <w:r>
        <w:rPr/>
        <w:t>(七)</w:t>
      </w:r>
      <w:r>
        <w:rPr>
          <w:spacing w:val="-2"/>
        </w:rPr>
        <w:t> </w:t>
      </w:r>
      <w:r>
        <w:rPr/>
        <w:t>承诺事项履行情况</w:t>
      </w:r>
    </w:p>
    <w:p>
      <w:pPr>
        <w:pStyle w:val="BodyText"/>
        <w:spacing w:line="274" w:lineRule="exact"/>
        <w:ind w:right="164"/>
        <w:jc w:val="left"/>
      </w:pPr>
      <w:r>
        <w:rPr/>
        <w:t>1、公司或持股</w:t>
      </w:r>
      <w:r>
        <w:rPr>
          <w:spacing w:val="-57"/>
        </w:rPr>
        <w:t> </w:t>
      </w:r>
      <w:r>
        <w:rPr/>
        <w:t>5%以上股东在报告期内或持续到报告期内的承诺事项</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973"/>
        <w:gridCol w:w="3475"/>
        <w:gridCol w:w="3852"/>
      </w:tblGrid>
      <w:tr>
        <w:trPr>
          <w:trHeight w:val="287" w:hRule="exact"/>
        </w:trPr>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57" w:right="0"/>
              <w:jc w:val="left"/>
              <w:rPr>
                <w:rFonts w:ascii="宋体" w:hAnsi="宋体" w:cs="宋体" w:eastAsia="宋体" w:hint="default"/>
                <w:sz w:val="21"/>
                <w:szCs w:val="21"/>
              </w:rPr>
            </w:pPr>
            <w:r>
              <w:rPr>
                <w:rFonts w:ascii="宋体" w:hAnsi="宋体" w:cs="宋体" w:eastAsia="宋体" w:hint="default"/>
                <w:sz w:val="21"/>
                <w:szCs w:val="21"/>
              </w:rPr>
              <w:t>承诺事项</w:t>
            </w:r>
          </w:p>
        </w:tc>
        <w:tc>
          <w:tcPr>
            <w:tcW w:w="34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履行情况</w:t>
            </w:r>
          </w:p>
        </w:tc>
      </w:tr>
      <w:tr>
        <w:trPr>
          <w:trHeight w:val="279" w:hRule="exact"/>
        </w:trPr>
        <w:tc>
          <w:tcPr>
            <w:tcW w:w="1973" w:type="dxa"/>
            <w:tcBorders>
              <w:top w:val="single" w:sz="6" w:space="0" w:color="000000"/>
              <w:left w:val="single" w:sz="6" w:space="0" w:color="000000"/>
              <w:bottom w:val="nil" w:sz="6" w:space="0" w:color="auto"/>
              <w:right w:val="single" w:sz="6" w:space="0" w:color="000000"/>
            </w:tcBorders>
          </w:tcPr>
          <w:p>
            <w:pPr/>
          </w:p>
        </w:tc>
        <w:tc>
          <w:tcPr>
            <w:tcW w:w="3475"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（1）集团公司所持有的本公司非流</w:t>
            </w:r>
          </w:p>
        </w:tc>
        <w:tc>
          <w:tcPr>
            <w:tcW w:w="3852"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973" w:type="dxa"/>
            <w:tcBorders>
              <w:top w:val="nil" w:sz="6" w:space="0" w:color="auto"/>
              <w:left w:val="single" w:sz="6" w:space="0" w:color="000000"/>
              <w:bottom w:val="nil" w:sz="6" w:space="0" w:color="auto"/>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通股股份自获得上市流通权之日</w:t>
            </w:r>
          </w:p>
        </w:tc>
        <w:tc>
          <w:tcPr>
            <w:tcW w:w="3852" w:type="dxa"/>
            <w:tcBorders>
              <w:top w:val="nil" w:sz="6" w:space="0" w:color="auto"/>
              <w:left w:val="single" w:sz="6" w:space="0" w:color="000000"/>
              <w:bottom w:val="nil" w:sz="6" w:space="0" w:color="auto"/>
              <w:right w:val="single" w:sz="6" w:space="0" w:color="000000"/>
            </w:tcBorders>
          </w:tcPr>
          <w:p>
            <w:pPr/>
          </w:p>
        </w:tc>
      </w:tr>
      <w:tr>
        <w:trPr>
          <w:trHeight w:val="545" w:hRule="exact"/>
        </w:trPr>
        <w:tc>
          <w:tcPr>
            <w:tcW w:w="1973"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股改承诺</w:t>
            </w: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日）起，除为解决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大股东占用资金问题而进行的定向</w:t>
            </w:r>
          </w:p>
        </w:tc>
        <w:tc>
          <w:tcPr>
            <w:tcW w:w="385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严格按承诺履行。</w:t>
            </w:r>
          </w:p>
        </w:tc>
      </w:tr>
      <w:tr>
        <w:trPr>
          <w:trHeight w:val="272" w:hRule="exact"/>
        </w:trPr>
        <w:tc>
          <w:tcPr>
            <w:tcW w:w="1973" w:type="dxa"/>
            <w:tcBorders>
              <w:top w:val="nil" w:sz="6" w:space="0" w:color="auto"/>
              <w:left w:val="single" w:sz="6" w:space="0" w:color="000000"/>
              <w:bottom w:val="nil" w:sz="6" w:space="0" w:color="auto"/>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回购外，至少</w:t>
            </w:r>
            <w:r>
              <w:rPr>
                <w:rFonts w:ascii="宋体" w:hAnsi="宋体" w:cs="宋体" w:eastAsia="宋体" w:hint="default"/>
                <w:spacing w:val="-61"/>
                <w:sz w:val="21"/>
                <w:szCs w:val="21"/>
              </w:rPr>
              <w:t> </w:t>
            </w:r>
            <w:r>
              <w:rPr>
                <w:rFonts w:ascii="宋体" w:hAnsi="宋体" w:cs="宋体" w:eastAsia="宋体" w:hint="default"/>
                <w:sz w:val="21"/>
                <w:szCs w:val="21"/>
              </w:rPr>
              <w:t>24</w:t>
            </w:r>
            <w:r>
              <w:rPr>
                <w:rFonts w:ascii="宋体" w:hAnsi="宋体" w:cs="宋体" w:eastAsia="宋体" w:hint="default"/>
                <w:spacing w:val="-60"/>
                <w:sz w:val="21"/>
                <w:szCs w:val="21"/>
              </w:rPr>
              <w:t> </w:t>
            </w:r>
            <w:r>
              <w:rPr>
                <w:rFonts w:ascii="宋体" w:hAnsi="宋体" w:cs="宋体" w:eastAsia="宋体" w:hint="default"/>
                <w:sz w:val="21"/>
                <w:szCs w:val="21"/>
              </w:rPr>
              <w:t>个月内不上市交易</w:t>
            </w:r>
          </w:p>
        </w:tc>
        <w:tc>
          <w:tcPr>
            <w:tcW w:w="3852" w:type="dxa"/>
            <w:tcBorders>
              <w:top w:val="nil" w:sz="6" w:space="0" w:color="auto"/>
              <w:left w:val="single" w:sz="6" w:space="0" w:color="000000"/>
              <w:bottom w:val="nil" w:sz="6" w:space="0" w:color="auto"/>
              <w:right w:val="single" w:sz="6" w:space="0" w:color="000000"/>
            </w:tcBorders>
          </w:tcPr>
          <w:p>
            <w:pPr/>
          </w:p>
        </w:tc>
      </w:tr>
      <w:tr>
        <w:trPr>
          <w:trHeight w:val="281" w:hRule="exact"/>
        </w:trPr>
        <w:tc>
          <w:tcPr>
            <w:tcW w:w="1973" w:type="dxa"/>
            <w:tcBorders>
              <w:top w:val="nil" w:sz="6" w:space="0" w:color="auto"/>
              <w:left w:val="single" w:sz="6" w:space="0" w:color="000000"/>
              <w:bottom w:val="single" w:sz="6" w:space="0" w:color="000000"/>
              <w:right w:val="single" w:sz="6" w:space="0" w:color="000000"/>
            </w:tcBorders>
          </w:tcPr>
          <w:p>
            <w:pPr/>
          </w:p>
        </w:tc>
        <w:tc>
          <w:tcPr>
            <w:tcW w:w="3475"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或者转让。（2）集团公司所持有的</w:t>
            </w:r>
          </w:p>
        </w:tc>
        <w:tc>
          <w:tcPr>
            <w:tcW w:w="3852" w:type="dxa"/>
            <w:tcBorders>
              <w:top w:val="nil" w:sz="6" w:space="0" w:color="auto"/>
              <w:left w:val="single" w:sz="6" w:space="0" w:color="000000"/>
              <w:bottom w:val="single" w:sz="6" w:space="0" w:color="000000"/>
              <w:right w:val="single" w:sz="6" w:space="0" w:color="000000"/>
            </w:tcBorders>
          </w:tcPr>
          <w:p>
            <w:pPr/>
          </w:p>
        </w:tc>
      </w:tr>
    </w:tbl>
    <w:p>
      <w:pPr>
        <w:spacing w:after="0"/>
        <w:sectPr>
          <w:pgSz w:w="11910" w:h="16840"/>
          <w:pgMar w:header="747" w:footer="727" w:top="980" w:bottom="92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1973"/>
        <w:gridCol w:w="3475"/>
        <w:gridCol w:w="3852"/>
      </w:tblGrid>
      <w:tr>
        <w:trPr>
          <w:trHeight w:val="279" w:hRule="exact"/>
        </w:trPr>
        <w:tc>
          <w:tcPr>
            <w:tcW w:w="1973" w:type="dxa"/>
            <w:vMerge w:val="restart"/>
            <w:tcBorders>
              <w:top w:val="single" w:sz="6" w:space="0" w:color="000000"/>
              <w:left w:val="single" w:sz="6" w:space="0" w:color="000000"/>
              <w:right w:val="single" w:sz="6" w:space="0" w:color="000000"/>
            </w:tcBorders>
          </w:tcPr>
          <w:p>
            <w:pPr/>
          </w:p>
        </w:tc>
        <w:tc>
          <w:tcPr>
            <w:tcW w:w="3475"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本公司非流通股股份自获得上市流</w:t>
            </w:r>
          </w:p>
        </w:tc>
        <w:tc>
          <w:tcPr>
            <w:tcW w:w="3852" w:type="dxa"/>
            <w:vMerge w:val="restart"/>
            <w:tcBorders>
              <w:top w:val="single" w:sz="6" w:space="0" w:color="000000"/>
              <w:left w:val="single" w:sz="6" w:space="0" w:color="000000"/>
              <w:right w:val="single" w:sz="6" w:space="0" w:color="000000"/>
            </w:tcBorders>
          </w:tcPr>
          <w:p>
            <w:pPr/>
          </w:p>
        </w:tc>
      </w:tr>
      <w:tr>
        <w:trPr>
          <w:trHeight w:val="272" w:hRule="exact"/>
        </w:trPr>
        <w:tc>
          <w:tcPr>
            <w:tcW w:w="1973" w:type="dxa"/>
            <w:vMerge/>
            <w:tcBorders>
              <w:left w:val="single" w:sz="6" w:space="0" w:color="000000"/>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通权之日（2006</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日）起，</w:t>
            </w:r>
          </w:p>
        </w:tc>
        <w:tc>
          <w:tcPr>
            <w:tcW w:w="3852" w:type="dxa"/>
            <w:vMerge/>
            <w:tcBorders>
              <w:left w:val="single" w:sz="6" w:space="0" w:color="000000"/>
              <w:right w:val="single" w:sz="6" w:space="0" w:color="000000"/>
            </w:tcBorders>
          </w:tcPr>
          <w:p>
            <w:pPr/>
          </w:p>
        </w:tc>
      </w:tr>
      <w:tr>
        <w:trPr>
          <w:trHeight w:val="272" w:hRule="exact"/>
        </w:trPr>
        <w:tc>
          <w:tcPr>
            <w:tcW w:w="1973" w:type="dxa"/>
            <w:vMerge/>
            <w:tcBorders>
              <w:left w:val="single" w:sz="6" w:space="0" w:color="000000"/>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除为解决大股东占用资金问题而进</w:t>
            </w:r>
          </w:p>
        </w:tc>
        <w:tc>
          <w:tcPr>
            <w:tcW w:w="3852" w:type="dxa"/>
            <w:vMerge/>
            <w:tcBorders>
              <w:left w:val="single" w:sz="6" w:space="0" w:color="000000"/>
              <w:right w:val="single" w:sz="6" w:space="0" w:color="000000"/>
            </w:tcBorders>
          </w:tcPr>
          <w:p>
            <w:pPr/>
          </w:p>
        </w:tc>
      </w:tr>
      <w:tr>
        <w:trPr>
          <w:trHeight w:val="272" w:hRule="exact"/>
        </w:trPr>
        <w:tc>
          <w:tcPr>
            <w:tcW w:w="1973" w:type="dxa"/>
            <w:vMerge/>
            <w:tcBorders>
              <w:left w:val="single" w:sz="6" w:space="0" w:color="000000"/>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行的定向回购外，至少</w:t>
            </w:r>
            <w:r>
              <w:rPr>
                <w:rFonts w:ascii="宋体" w:hAnsi="宋体" w:cs="宋体" w:eastAsia="宋体" w:hint="default"/>
                <w:spacing w:val="-60"/>
                <w:sz w:val="21"/>
                <w:szCs w:val="21"/>
              </w:rPr>
              <w:t> </w:t>
            </w:r>
            <w:r>
              <w:rPr>
                <w:rFonts w:ascii="宋体" w:hAnsi="宋体" w:cs="宋体" w:eastAsia="宋体" w:hint="default"/>
                <w:sz w:val="21"/>
                <w:szCs w:val="21"/>
              </w:rPr>
              <w:t>24</w:t>
            </w:r>
            <w:r>
              <w:rPr>
                <w:rFonts w:ascii="宋体" w:hAnsi="宋体" w:cs="宋体" w:eastAsia="宋体" w:hint="default"/>
                <w:spacing w:val="-60"/>
                <w:sz w:val="21"/>
                <w:szCs w:val="21"/>
              </w:rPr>
              <w:t> </w:t>
            </w:r>
            <w:r>
              <w:rPr>
                <w:rFonts w:ascii="宋体" w:hAnsi="宋体" w:cs="宋体" w:eastAsia="宋体" w:hint="default"/>
                <w:sz w:val="21"/>
                <w:szCs w:val="21"/>
              </w:rPr>
              <w:t>个月内不</w:t>
            </w:r>
          </w:p>
        </w:tc>
        <w:tc>
          <w:tcPr>
            <w:tcW w:w="3852" w:type="dxa"/>
            <w:vMerge/>
            <w:tcBorders>
              <w:left w:val="single" w:sz="6" w:space="0" w:color="000000"/>
              <w:right w:val="single" w:sz="6" w:space="0" w:color="000000"/>
            </w:tcBorders>
          </w:tcPr>
          <w:p>
            <w:pPr/>
          </w:p>
        </w:tc>
      </w:tr>
      <w:tr>
        <w:trPr>
          <w:trHeight w:val="272" w:hRule="exact"/>
        </w:trPr>
        <w:tc>
          <w:tcPr>
            <w:tcW w:w="1973" w:type="dxa"/>
            <w:vMerge/>
            <w:tcBorders>
              <w:left w:val="single" w:sz="6" w:space="0" w:color="000000"/>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上市交易或者转让的承诺期满后</w:t>
            </w:r>
            <w:r>
              <w:rPr>
                <w:rFonts w:ascii="宋体" w:hAnsi="宋体" w:cs="宋体" w:eastAsia="宋体" w:hint="default"/>
                <w:spacing w:val="-100"/>
                <w:sz w:val="21"/>
                <w:szCs w:val="21"/>
              </w:rPr>
              <w:t>，</w:t>
            </w:r>
            <w:r>
              <w:rPr>
                <w:rFonts w:ascii="宋体" w:hAnsi="宋体" w:cs="宋体" w:eastAsia="宋体" w:hint="default"/>
                <w:sz w:val="21"/>
                <w:szCs w:val="21"/>
              </w:rPr>
              <w:t>通</w:t>
            </w:r>
          </w:p>
        </w:tc>
        <w:tc>
          <w:tcPr>
            <w:tcW w:w="3852" w:type="dxa"/>
            <w:vMerge/>
            <w:tcBorders>
              <w:left w:val="single" w:sz="6" w:space="0" w:color="000000"/>
              <w:right w:val="single" w:sz="6" w:space="0" w:color="000000"/>
            </w:tcBorders>
          </w:tcPr>
          <w:p>
            <w:pPr/>
          </w:p>
        </w:tc>
      </w:tr>
      <w:tr>
        <w:trPr>
          <w:trHeight w:val="272" w:hRule="exact"/>
        </w:trPr>
        <w:tc>
          <w:tcPr>
            <w:tcW w:w="1973" w:type="dxa"/>
            <w:vMerge/>
            <w:tcBorders>
              <w:left w:val="single" w:sz="6" w:space="0" w:color="000000"/>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过上海证券交易所挂牌交易出售的</w:t>
            </w:r>
          </w:p>
        </w:tc>
        <w:tc>
          <w:tcPr>
            <w:tcW w:w="3852" w:type="dxa"/>
            <w:vMerge/>
            <w:tcBorders>
              <w:left w:val="single" w:sz="6" w:space="0" w:color="000000"/>
              <w:right w:val="single" w:sz="6" w:space="0" w:color="000000"/>
            </w:tcBorders>
          </w:tcPr>
          <w:p>
            <w:pPr/>
          </w:p>
        </w:tc>
      </w:tr>
      <w:tr>
        <w:trPr>
          <w:trHeight w:val="272" w:hRule="exact"/>
        </w:trPr>
        <w:tc>
          <w:tcPr>
            <w:tcW w:w="1973" w:type="dxa"/>
            <w:vMerge/>
            <w:tcBorders>
              <w:left w:val="single" w:sz="6" w:space="0" w:color="000000"/>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股份数量占本公司股份总数的比例</w:t>
            </w:r>
          </w:p>
        </w:tc>
        <w:tc>
          <w:tcPr>
            <w:tcW w:w="3852" w:type="dxa"/>
            <w:vMerge/>
            <w:tcBorders>
              <w:left w:val="single" w:sz="6" w:space="0" w:color="000000"/>
              <w:right w:val="single" w:sz="6" w:space="0" w:color="000000"/>
            </w:tcBorders>
          </w:tcPr>
          <w:p>
            <w:pPr/>
          </w:p>
        </w:tc>
      </w:tr>
      <w:tr>
        <w:trPr>
          <w:trHeight w:val="272" w:hRule="exact"/>
        </w:trPr>
        <w:tc>
          <w:tcPr>
            <w:tcW w:w="1973" w:type="dxa"/>
            <w:vMerge/>
            <w:tcBorders>
              <w:left w:val="single" w:sz="6" w:space="0" w:color="000000"/>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个月内不超过</w:t>
            </w:r>
            <w:r>
              <w:rPr>
                <w:rFonts w:ascii="宋体" w:hAnsi="宋体" w:cs="宋体" w:eastAsia="宋体" w:hint="default"/>
                <w:spacing w:val="-55"/>
                <w:sz w:val="21"/>
                <w:szCs w:val="21"/>
              </w:rPr>
              <w:t> </w:t>
            </w:r>
            <w:r>
              <w:rPr>
                <w:rFonts w:ascii="宋体" w:hAnsi="宋体" w:cs="宋体" w:eastAsia="宋体" w:hint="default"/>
                <w:sz w:val="21"/>
                <w:szCs w:val="21"/>
              </w:rPr>
              <w:t>5%。（3）本公</w:t>
            </w:r>
          </w:p>
        </w:tc>
        <w:tc>
          <w:tcPr>
            <w:tcW w:w="3852" w:type="dxa"/>
            <w:vMerge/>
            <w:tcBorders>
              <w:left w:val="single" w:sz="6" w:space="0" w:color="000000"/>
              <w:right w:val="single" w:sz="6" w:space="0" w:color="000000"/>
            </w:tcBorders>
          </w:tcPr>
          <w:p>
            <w:pPr/>
          </w:p>
        </w:tc>
      </w:tr>
      <w:tr>
        <w:trPr>
          <w:trHeight w:val="272" w:hRule="exact"/>
        </w:trPr>
        <w:tc>
          <w:tcPr>
            <w:tcW w:w="1973" w:type="dxa"/>
            <w:vMerge/>
            <w:tcBorders>
              <w:left w:val="single" w:sz="6" w:space="0" w:color="000000"/>
              <w:right w:val="single" w:sz="6" w:space="0" w:color="000000"/>
            </w:tcBorders>
          </w:tcPr>
          <w:p>
            <w:pPr/>
          </w:p>
        </w:tc>
        <w:tc>
          <w:tcPr>
            <w:tcW w:w="3475"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司未来</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年每年的现金分红不低于</w:t>
            </w:r>
          </w:p>
        </w:tc>
        <w:tc>
          <w:tcPr>
            <w:tcW w:w="3852" w:type="dxa"/>
            <w:vMerge/>
            <w:tcBorders>
              <w:left w:val="single" w:sz="6" w:space="0" w:color="000000"/>
              <w:right w:val="single" w:sz="6" w:space="0" w:color="000000"/>
            </w:tcBorders>
          </w:tcPr>
          <w:p>
            <w:pPr/>
          </w:p>
        </w:tc>
      </w:tr>
      <w:tr>
        <w:trPr>
          <w:trHeight w:val="282" w:hRule="exact"/>
        </w:trPr>
        <w:tc>
          <w:tcPr>
            <w:tcW w:w="1973" w:type="dxa"/>
            <w:vMerge/>
            <w:tcBorders>
              <w:left w:val="single" w:sz="6" w:space="0" w:color="000000"/>
              <w:bottom w:val="single" w:sz="6" w:space="0" w:color="000000"/>
              <w:right w:val="single" w:sz="6" w:space="0" w:color="000000"/>
            </w:tcBorders>
          </w:tcPr>
          <w:p>
            <w:pPr/>
          </w:p>
        </w:tc>
        <w:tc>
          <w:tcPr>
            <w:tcW w:w="3475"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当年实现的可分配利润的</w:t>
            </w:r>
            <w:r>
              <w:rPr>
                <w:rFonts w:ascii="宋体" w:hAnsi="宋体" w:cs="宋体" w:eastAsia="宋体" w:hint="default"/>
                <w:spacing w:val="-53"/>
                <w:sz w:val="21"/>
                <w:szCs w:val="21"/>
              </w:rPr>
              <w:t> </w:t>
            </w:r>
            <w:r>
              <w:rPr>
                <w:rFonts w:ascii="宋体" w:hAnsi="宋体" w:cs="宋体" w:eastAsia="宋体" w:hint="default"/>
                <w:sz w:val="21"/>
                <w:szCs w:val="21"/>
              </w:rPr>
              <w:t>50%。</w:t>
            </w:r>
          </w:p>
        </w:tc>
        <w:tc>
          <w:tcPr>
            <w:tcW w:w="3852" w:type="dxa"/>
            <w:vMerge/>
            <w:tcBorders>
              <w:left w:val="single" w:sz="6" w:space="0" w:color="000000"/>
              <w:bottom w:val="single" w:sz="6" w:space="0" w:color="000000"/>
              <w:right w:val="single" w:sz="6" w:space="0" w:color="000000"/>
            </w:tcBorders>
          </w:tcPr>
          <w:p>
            <w:pPr/>
          </w:p>
        </w:tc>
      </w:tr>
    </w:tbl>
    <w:p>
      <w:pPr>
        <w:spacing w:line="240" w:lineRule="auto" w:before="4"/>
        <w:rPr>
          <w:rFonts w:ascii="宋体" w:hAnsi="宋体" w:cs="宋体" w:eastAsia="宋体" w:hint="default"/>
          <w:sz w:val="15"/>
          <w:szCs w:val="15"/>
        </w:rPr>
      </w:pPr>
    </w:p>
    <w:p>
      <w:pPr>
        <w:pStyle w:val="BodyText"/>
        <w:spacing w:line="274" w:lineRule="exact" w:before="35"/>
        <w:ind w:right="164"/>
        <w:jc w:val="left"/>
      </w:pPr>
      <w:r>
        <w:rPr/>
        <w:t>(八)</w:t>
      </w:r>
      <w:r>
        <w:rPr>
          <w:spacing w:val="-2"/>
        </w:rPr>
        <w:t> </w:t>
      </w:r>
      <w:r>
        <w:rPr/>
        <w:t>聘任、解聘会计师事务所情况</w:t>
      </w:r>
    </w:p>
    <w:p>
      <w:pPr>
        <w:pStyle w:val="BodyText"/>
        <w:spacing w:line="274" w:lineRule="exact"/>
        <w:ind w:left="0" w:right="178"/>
        <w:jc w:val="right"/>
      </w:pPr>
      <w:r>
        <w:rPr/>
        <w:t>单位:万元 币种:人民币</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信永中和会计师事务所</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162.5</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7</w:t>
            </w:r>
          </w:p>
        </w:tc>
      </w:tr>
    </w:tbl>
    <w:p>
      <w:pPr>
        <w:spacing w:line="240" w:lineRule="auto" w:before="6"/>
        <w:rPr>
          <w:rFonts w:ascii="宋体" w:hAnsi="宋体" w:cs="宋体" w:eastAsia="宋体" w:hint="default"/>
          <w:sz w:val="15"/>
          <w:szCs w:val="15"/>
        </w:rPr>
      </w:pPr>
    </w:p>
    <w:p>
      <w:pPr>
        <w:pStyle w:val="BodyText"/>
        <w:spacing w:line="272" w:lineRule="exact" w:before="63"/>
        <w:ind w:left="560" w:right="164" w:hanging="421"/>
        <w:jc w:val="left"/>
      </w:pPr>
      <w:r>
        <w:rPr/>
        <w:t>(九)</w:t>
      </w:r>
      <w:r>
        <w:rPr>
          <w:spacing w:val="-1"/>
        </w:rPr>
        <w:t> </w:t>
      </w:r>
      <w:r>
        <w:rPr/>
        <w:t>上市公司及其董事、监事、高级管理人员、公司股东、实际控制人处罚及整改情况</w:t>
      </w:r>
      <w:r>
        <w:rPr/>
        <w:t> 本年度公司及其董事、监事、高级管理人员、公司股东、实际控制人均未受中国证监会的稽查、</w:t>
      </w:r>
    </w:p>
    <w:p>
      <w:pPr>
        <w:pStyle w:val="BodyText"/>
        <w:spacing w:line="248" w:lineRule="exact"/>
        <w:ind w:right="164"/>
        <w:jc w:val="left"/>
      </w:pPr>
      <w:r>
        <w:rPr/>
        <w:t>行政处罚、通报批评及证券交易所的公开谴责。</w:t>
      </w:r>
    </w:p>
    <w:p>
      <w:pPr>
        <w:spacing w:line="240" w:lineRule="auto" w:before="10"/>
        <w:rPr>
          <w:rFonts w:ascii="宋体" w:hAnsi="宋体" w:cs="宋体" w:eastAsia="宋体" w:hint="default"/>
          <w:sz w:val="22"/>
          <w:szCs w:val="22"/>
        </w:rPr>
      </w:pPr>
    </w:p>
    <w:p>
      <w:pPr>
        <w:pStyle w:val="BodyText"/>
        <w:spacing w:line="272" w:lineRule="exact"/>
        <w:ind w:left="561" w:right="6253" w:hanging="421"/>
        <w:jc w:val="left"/>
      </w:pPr>
      <w:r>
        <w:rPr/>
        <w:t>(十)</w:t>
      </w:r>
      <w:r>
        <w:rPr>
          <w:spacing w:val="-1"/>
        </w:rPr>
        <w:t> </w:t>
      </w:r>
      <w:r>
        <w:rPr/>
        <w:t>其他重大事项的说明</w:t>
      </w:r>
      <w:r>
        <w:rPr/>
        <w:t> 本年度公司无其他重大事项。</w:t>
      </w:r>
    </w:p>
    <w:p>
      <w:pPr>
        <w:spacing w:line="240" w:lineRule="auto" w:before="10"/>
        <w:rPr>
          <w:rFonts w:ascii="宋体" w:hAnsi="宋体" w:cs="宋体" w:eastAsia="宋体" w:hint="default"/>
          <w:sz w:val="18"/>
          <w:szCs w:val="18"/>
        </w:rPr>
      </w:pPr>
    </w:p>
    <w:p>
      <w:pPr>
        <w:pStyle w:val="BodyText"/>
        <w:spacing w:line="240" w:lineRule="auto"/>
        <w:ind w:right="164"/>
        <w:jc w:val="left"/>
      </w:pPr>
      <w:r>
        <w:rPr/>
        <w:t>(十一)</w:t>
      </w:r>
      <w:r>
        <w:rPr>
          <w:spacing w:val="-2"/>
        </w:rPr>
        <w:t> </w:t>
      </w:r>
      <w:r>
        <w:rPr/>
        <w:t>信息披露索引</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992"/>
        <w:gridCol w:w="2374"/>
        <w:gridCol w:w="1613"/>
        <w:gridCol w:w="3322"/>
      </w:tblGrid>
      <w:tr>
        <w:trPr>
          <w:trHeight w:val="287"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事项</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29" w:right="0"/>
              <w:jc w:val="left"/>
              <w:rPr>
                <w:rFonts w:ascii="宋体" w:hAnsi="宋体" w:cs="宋体" w:eastAsia="宋体" w:hint="default"/>
                <w:sz w:val="21"/>
                <w:szCs w:val="21"/>
              </w:rPr>
            </w:pPr>
            <w:r>
              <w:rPr>
                <w:rFonts w:ascii="宋体" w:hAnsi="宋体" w:cs="宋体" w:eastAsia="宋体" w:hint="default"/>
                <w:sz w:val="21"/>
                <w:szCs w:val="21"/>
              </w:rPr>
              <w:t>刊载的报刊名称及版面</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79" w:right="0"/>
              <w:jc w:val="left"/>
              <w:rPr>
                <w:rFonts w:ascii="宋体" w:hAnsi="宋体" w:cs="宋体" w:eastAsia="宋体" w:hint="default"/>
                <w:sz w:val="21"/>
                <w:szCs w:val="21"/>
              </w:rPr>
            </w:pPr>
            <w:r>
              <w:rPr>
                <w:rFonts w:ascii="宋体" w:hAnsi="宋体" w:cs="宋体" w:eastAsia="宋体" w:hint="default"/>
                <w:sz w:val="21"/>
                <w:szCs w:val="21"/>
              </w:rPr>
              <w:t>刊载日期</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87" w:right="0"/>
              <w:jc w:val="left"/>
              <w:rPr>
                <w:rFonts w:ascii="宋体" w:hAnsi="宋体" w:cs="宋体" w:eastAsia="宋体" w:hint="default"/>
                <w:sz w:val="21"/>
                <w:szCs w:val="21"/>
              </w:rPr>
            </w:pPr>
            <w:r>
              <w:rPr>
                <w:rFonts w:ascii="宋体" w:hAnsi="宋体" w:cs="宋体" w:eastAsia="宋体" w:hint="default"/>
                <w:sz w:val="21"/>
                <w:szCs w:val="21"/>
              </w:rPr>
              <w:t>刊载的互联网网站及检索路径</w:t>
            </w: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89"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黑龙江北大荒农垦 集团总公司减持公 司可转换公司债券</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《上海证券报》D32</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《中国证券报》A26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《证券时报》C28</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提示性公告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股份有限公司有限 售条件的流通股上 市公告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《上海证券报》D8</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《中国证券报》C11</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11</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股份有限公司第四</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817"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届董事会第五次会</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议（临时）决议公 告暨关于召开２０</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《上海证券报》D16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《中国证券报》A20</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０８年第一次临时</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82"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股份有限公司２０ ０８年第一次临时 股东大会决议公告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《上海证券报》D16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21</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560"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股份有限公司第四</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《上海证券报》D6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《中国证券报》B07</w:t>
            </w:r>
            <w:r>
              <w:rPr>
                <w:rFonts w:ascii="宋体" w:hAnsi="宋体" w:cs="宋体" w:eastAsia="宋体" w:hint="default"/>
                <w:spacing w:val="-63"/>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hyperlink r:id="rId9">
              <w:r>
                <w:rPr>
                  <w:rFonts w:ascii="宋体"/>
                  <w:sz w:val="21"/>
                </w:rPr>
                <w:t>http://www.sse.com.cn</w:t>
              </w:r>
            </w:hyperlink>
          </w:p>
        </w:tc>
      </w:tr>
    </w:tbl>
    <w:p>
      <w:pPr>
        <w:spacing w:after="0" w:line="240" w:lineRule="auto"/>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1992"/>
        <w:gridCol w:w="2374"/>
        <w:gridCol w:w="1613"/>
        <w:gridCol w:w="3322"/>
      </w:tblGrid>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届董事会第六次会</w:t>
            </w:r>
          </w:p>
        </w:tc>
        <w:tc>
          <w:tcPr>
            <w:tcW w:w="237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《证券时报》C20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vMerge w:val="restart"/>
            <w:tcBorders>
              <w:top w:val="single" w:sz="6" w:space="0" w:color="000000"/>
              <w:left w:val="single" w:sz="6" w:space="0" w:color="000000"/>
              <w:right w:val="single" w:sz="6" w:space="0" w:color="000000"/>
            </w:tcBorders>
          </w:tcPr>
          <w:p>
            <w:pPr/>
          </w:p>
        </w:tc>
        <w:tc>
          <w:tcPr>
            <w:tcW w:w="3322" w:type="dxa"/>
            <w:vMerge w:val="restart"/>
            <w:tcBorders>
              <w:top w:val="single" w:sz="6" w:space="0" w:color="000000"/>
              <w:left w:val="single" w:sz="6" w:space="0" w:color="000000"/>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议（临时）决议公</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vMerge/>
            <w:tcBorders>
              <w:left w:val="single" w:sz="6" w:space="0" w:color="000000"/>
              <w:right w:val="single" w:sz="6" w:space="0" w:color="000000"/>
            </w:tcBorders>
          </w:tcPr>
          <w:p>
            <w:pPr/>
          </w:p>
        </w:tc>
        <w:tc>
          <w:tcPr>
            <w:tcW w:w="3322" w:type="dxa"/>
            <w:vMerge/>
            <w:tcBorders>
              <w:left w:val="single" w:sz="6" w:space="0" w:color="000000"/>
              <w:right w:val="single" w:sz="6" w:space="0" w:color="000000"/>
            </w:tcBorders>
          </w:tcPr>
          <w:p>
            <w:pPr/>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vMerge/>
            <w:tcBorders>
              <w:left w:val="single" w:sz="6" w:space="0" w:color="000000"/>
              <w:bottom w:val="single" w:sz="6" w:space="0" w:color="000000"/>
              <w:right w:val="single" w:sz="6" w:space="0" w:color="000000"/>
            </w:tcBorders>
          </w:tcPr>
          <w:p>
            <w:pPr/>
          </w:p>
        </w:tc>
        <w:tc>
          <w:tcPr>
            <w:tcW w:w="3322" w:type="dxa"/>
            <w:vMerge/>
            <w:tcBorders>
              <w:left w:val="single" w:sz="6" w:space="0" w:color="000000"/>
              <w:bottom w:val="single" w:sz="6" w:space="0" w:color="000000"/>
              <w:right w:val="single" w:sz="6" w:space="0" w:color="000000"/>
            </w:tcBorders>
          </w:tcPr>
          <w:p>
            <w:pPr/>
          </w:p>
        </w:tc>
      </w:tr>
      <w:tr>
        <w:trPr>
          <w:trHeight w:val="8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股份有限公司关联 交易公告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《上海证券报》D6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《中国证券报》B07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《证券时报》C20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股份有限公司股票 价格异动公告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《上海证券报》D64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5</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《证券时报》C52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15</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left"/>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2007</w:t>
            </w:r>
            <w:r>
              <w:rPr>
                <w:rFonts w:ascii="宋体" w:hAnsi="宋体" w:cs="宋体" w:eastAsia="宋体" w:hint="default"/>
                <w:sz w:val="21"/>
                <w:szCs w:val="21"/>
              </w:rPr>
              <w:t> 年度报告摘要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《上海证券报》D55</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2</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《证券时报》C20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left"/>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z w:val="21"/>
                <w:szCs w:val="21"/>
              </w:rPr>
              <w:t> 年第一季度报告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《上海证券报》D56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2</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《证券时报》C20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89"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股份有限公司第四</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届董事会第七次会 议决议公告暨关于 召开２００７年度</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《上海证券报》D56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2</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《证券时报》C19</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股份有限公司第三 届监事会第七次会 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《上海证券报》D56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2</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《证券时报》C19</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8"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预计公司２００８ 年日常关联交易总</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《上海证券报》D56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2</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《证券时报》C19</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金额的公告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37" w:lineRule="auto" w:before="1"/>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股份有限公司２０ ０７年度股东大会 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《上海证券报》D24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《中国证券报》A06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《证券时报》C17</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股份有限公司２０ ０７年度利润分配 实施公告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《上海证券报》D16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调整可转换公司债 券转股价格的公告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《上海证券报》D16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“大荒转债”实施 转股事宜的公告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《上海证券报》D16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股份变动情况的公 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《上海证券报》D11</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8"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《上海证券报》C8</w:t>
            </w:r>
            <w:r>
              <w:rPr>
                <w:rFonts w:ascii="宋体" w:hAnsi="宋体" w:cs="宋体" w:eastAsia="宋体" w:hint="default"/>
                <w:spacing w:val="-53"/>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hyperlink r:id="rId9">
              <w:r>
                <w:rPr>
                  <w:rFonts w:ascii="宋体"/>
                  <w:sz w:val="21"/>
                </w:rPr>
                <w:t>http</w:t>
              </w:r>
            </w:hyperlink>
            <w:hyperlink r:id="rId9">
              <w:r>
                <w:rPr>
                  <w:rFonts w:ascii="宋体"/>
                  <w:sz w:val="21"/>
                </w:rPr>
                <w:t>://www.sse.com.cn</w:t>
              </w:r>
            </w:hyperlink>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1992"/>
        <w:gridCol w:w="2374"/>
        <w:gridCol w:w="1613"/>
        <w:gridCol w:w="3322"/>
      </w:tblGrid>
      <w:tr>
        <w:trPr>
          <w:trHeight w:val="559"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
        </w:tc>
      </w:tr>
      <w:tr>
        <w:trPr>
          <w:trHeight w:val="278"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股份有限公司第四</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届董事会第八次会 议（临时）决议公</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《上海证券报》C8</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8"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7"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收购秦皇岛北大荒 麦芽有限公司股权</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《上海证券报》B3</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暨关联交易的公告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股份有限公司第四</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届董事会第九次会</w:t>
            </w:r>
          </w:p>
          <w:p>
            <w:pPr>
              <w:pStyle w:val="TableParagraph"/>
              <w:spacing w:line="272" w:lineRule="exact" w:before="26"/>
              <w:ind w:left="100" w:right="140"/>
              <w:jc w:val="left"/>
              <w:rPr>
                <w:rFonts w:ascii="宋体" w:hAnsi="宋体" w:cs="宋体" w:eastAsia="宋体" w:hint="default"/>
                <w:sz w:val="21"/>
                <w:szCs w:val="21"/>
              </w:rPr>
            </w:pPr>
            <w:r>
              <w:rPr>
                <w:rFonts w:ascii="宋体" w:hAnsi="宋体" w:cs="宋体" w:eastAsia="宋体" w:hint="default"/>
                <w:sz w:val="21"/>
                <w:szCs w:val="21"/>
              </w:rPr>
              <w:t>议（临时）决议公 告暨关于召开</w:t>
            </w:r>
            <w:r>
              <w:rPr>
                <w:rFonts w:ascii="宋体" w:hAnsi="宋体" w:cs="宋体" w:eastAsia="宋体" w:hint="default"/>
                <w:spacing w:val="-53"/>
                <w:sz w:val="21"/>
                <w:szCs w:val="21"/>
              </w:rPr>
              <w:t> </w:t>
            </w:r>
            <w:r>
              <w:rPr>
                <w:rFonts w:ascii="宋体" w:hAnsi="宋体" w:cs="宋体" w:eastAsia="宋体" w:hint="default"/>
                <w:sz w:val="21"/>
                <w:szCs w:val="21"/>
              </w:rPr>
              <w:t>2008</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《上海证券报》C11</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《证券时报》D24</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年第二次临时股东</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8"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为哈尔滨龙垦麦芽 有限公司提供担保</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《上海证券报》C11</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《证券时报》D24</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的公告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99"/>
              <w:jc w:val="left"/>
              <w:rPr>
                <w:rFonts w:ascii="宋体" w:hAnsi="宋体" w:cs="宋体" w:eastAsia="宋体" w:hint="default"/>
                <w:sz w:val="21"/>
                <w:szCs w:val="21"/>
              </w:rPr>
            </w:pPr>
            <w:r>
              <w:rPr>
                <w:rFonts w:ascii="宋体" w:hAnsi="宋体" w:cs="宋体" w:eastAsia="宋体" w:hint="default"/>
                <w:sz w:val="21"/>
                <w:szCs w:val="21"/>
              </w:rPr>
              <w:t>股份有限公</w:t>
            </w:r>
            <w:r>
              <w:rPr>
                <w:rFonts w:ascii="宋体" w:hAnsi="宋体" w:cs="宋体" w:eastAsia="宋体" w:hint="default"/>
                <w:spacing w:val="-61"/>
                <w:sz w:val="21"/>
                <w:szCs w:val="21"/>
              </w:rPr>
              <w:t> </w:t>
            </w:r>
            <w:r>
              <w:rPr>
                <w:rFonts w:ascii="宋体" w:hAnsi="宋体" w:cs="宋体" w:eastAsia="宋体" w:hint="default"/>
                <w:sz w:val="21"/>
                <w:szCs w:val="21"/>
              </w:rPr>
              <w:t>2008</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z w:val="21"/>
                <w:szCs w:val="21"/>
              </w:rPr>
              <w:t> 第二次临时股东大 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《上海证券报》C72</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《中国证券报》C03</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15</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z w:val="21"/>
                <w:szCs w:val="21"/>
              </w:rPr>
              <w:t> 年半年度报告及摘 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《上海证券报》C40</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3</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《证券时报》D20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股份有限公司第四</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届董事会第十一次</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会议（临时）决议 公告暨关于召开</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《上海证券报》C14</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《证券时报》B2</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年第三次临时</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8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股份有限公司股票 价格异动公告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《上海证券报》C8</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《中国证券报》C10</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《证券时报》B17</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可转换公司债券转 股价格修正的公告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《上海证券报》B1</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z w:val="21"/>
                <w:szCs w:val="21"/>
              </w:rPr>
              <w:t> 年第三次临时股东 大会决议公告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《上海证券报》C16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8"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《上海证券报》C11</w:t>
            </w:r>
            <w:r>
              <w:rPr>
                <w:rFonts w:ascii="宋体" w:hAnsi="宋体" w:cs="宋体" w:eastAsia="宋体" w:hint="default"/>
                <w:spacing w:val="-63"/>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hyperlink r:id="rId9">
              <w:r>
                <w:rPr>
                  <w:rFonts w:ascii="宋体"/>
                  <w:sz w:val="21"/>
                </w:rPr>
                <w:t>http://www.sse.com.cn</w:t>
              </w:r>
            </w:hyperlink>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1992"/>
        <w:gridCol w:w="2374"/>
        <w:gridCol w:w="1613"/>
        <w:gridCol w:w="3322"/>
      </w:tblGrid>
      <w:tr>
        <w:trPr>
          <w:trHeight w:val="559"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股份有限公司股票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价格异动公告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股份变动情况的公 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《上海证券报》C11</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股份有限公司第四</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817"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届董事会第十二次</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会议（临时）决议 公告暨关于召开</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《上海证券报》16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年第四次临时</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8"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股份有限公司第三</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届监事会第九次会 议（临时）决议公</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《上海证券报》16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股份有限公司变更 部分募集资金用途 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《上海证券报》16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89"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投资组建黑龙江鑫 辉房地产开发有限 责任公司(筹)关联</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《上海证券报》16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交易公告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89"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投资组建黑龙江鑫 辉建筑工程有限责 任公司(筹)关联交</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《上海证券报》16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易公告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89"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为黑龙江省北大荒 米业有限公司收购 原料资金贷款提供</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《上海证券报》16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担保的公告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40"/>
              <w:jc w:val="left"/>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z w:val="21"/>
                <w:szCs w:val="21"/>
              </w:rPr>
              <w:t> 年第三季度报告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《上海证券报》16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8"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股份有限公司第四</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届董事会第十三次 会议（临时）决议</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《上海证券报》16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C0</w:t>
            </w:r>
            <w:r>
              <w:rPr>
                <w:rFonts w:ascii="宋体" w:hAnsi="宋体" w:cs="宋体" w:eastAsia="宋体" w:hint="default"/>
                <w:spacing w:val="-1"/>
                <w:sz w:val="21"/>
                <w:szCs w:val="21"/>
              </w:rPr>
              <w:t>0</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8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龙江北大荒农业股</w:t>
            </w:r>
          </w:p>
          <w:p>
            <w:pPr>
              <w:pStyle w:val="TableParagraph"/>
              <w:spacing w:line="272" w:lineRule="exact" w:before="26"/>
              <w:ind w:left="100" w:right="99"/>
              <w:jc w:val="left"/>
              <w:rPr>
                <w:rFonts w:ascii="宋体" w:hAnsi="宋体" w:cs="宋体" w:eastAsia="宋体" w:hint="default"/>
                <w:sz w:val="21"/>
                <w:szCs w:val="21"/>
              </w:rPr>
            </w:pPr>
            <w:r>
              <w:rPr>
                <w:rFonts w:ascii="宋体" w:hAnsi="宋体" w:cs="宋体" w:eastAsia="宋体" w:hint="default"/>
                <w:sz w:val="21"/>
                <w:szCs w:val="21"/>
              </w:rPr>
              <w:t>份有限公司</w:t>
            </w:r>
            <w:r>
              <w:rPr>
                <w:rFonts w:ascii="宋体" w:hAnsi="宋体" w:cs="宋体" w:eastAsia="宋体" w:hint="default"/>
                <w:spacing w:val="-61"/>
                <w:sz w:val="21"/>
                <w:szCs w:val="21"/>
              </w:rPr>
              <w:t> </w:t>
            </w:r>
            <w:r>
              <w:rPr>
                <w:rFonts w:ascii="宋体" w:hAnsi="宋体" w:cs="宋体" w:eastAsia="宋体" w:hint="default"/>
                <w:sz w:val="21"/>
                <w:szCs w:val="21"/>
              </w:rPr>
              <w:t>2008</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z w:val="21"/>
                <w:szCs w:val="21"/>
              </w:rPr>
              <w:t> 第四次临时股东大</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《上海证券报》16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C0</w:t>
            </w:r>
            <w:r>
              <w:rPr>
                <w:rFonts w:ascii="宋体" w:hAnsi="宋体" w:cs="宋体" w:eastAsia="宋体" w:hint="default"/>
                <w:spacing w:val="-1"/>
                <w:sz w:val="21"/>
                <w:szCs w:val="21"/>
              </w:rPr>
              <w:t>0</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bl>
    <w:p>
      <w:pPr>
        <w:spacing w:after="0" w:line="240" w:lineRule="auto"/>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1992"/>
        <w:gridCol w:w="2374"/>
        <w:gridCol w:w="1613"/>
        <w:gridCol w:w="3322"/>
      </w:tblGrid>
      <w:tr>
        <w:trPr>
          <w:trHeight w:val="287"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会决议公告</w:t>
            </w:r>
          </w:p>
        </w:tc>
        <w:tc>
          <w:tcPr>
            <w:tcW w:w="2374" w:type="dxa"/>
            <w:tcBorders>
              <w:top w:val="single" w:sz="6" w:space="0" w:color="000000"/>
              <w:left w:val="single" w:sz="6" w:space="0" w:color="000000"/>
              <w:bottom w:val="single" w:sz="6" w:space="0" w:color="000000"/>
              <w:right w:val="single" w:sz="6" w:space="0" w:color="000000"/>
            </w:tcBorders>
          </w:tcPr>
          <w:p>
            <w:pPr/>
          </w:p>
        </w:tc>
        <w:tc>
          <w:tcPr>
            <w:tcW w:w="1613" w:type="dxa"/>
            <w:tcBorders>
              <w:top w:val="single" w:sz="6" w:space="0" w:color="000000"/>
              <w:left w:val="single" w:sz="6" w:space="0" w:color="000000"/>
              <w:bottom w:val="single" w:sz="6" w:space="0" w:color="000000"/>
              <w:right w:val="single" w:sz="6" w:space="0" w:color="000000"/>
            </w:tcBorders>
          </w:tcPr>
          <w:p>
            <w:pPr/>
          </w:p>
        </w:tc>
        <w:tc>
          <w:tcPr>
            <w:tcW w:w="3322" w:type="dxa"/>
            <w:tcBorders>
              <w:top w:val="single" w:sz="6" w:space="0" w:color="000000"/>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"大荒转债"回售的 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《上海证券报》A8</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0</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《证券时报》A12</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"大荒转债"回售的 第二次提示性公告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《上海证券报》C16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《中国证券报》B03</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《证券时报》B8</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8"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w:t>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18"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股份有限公司关于</w:t>
            </w:r>
          </w:p>
          <w:p>
            <w:pPr>
              <w:pStyle w:val="TableParagraph"/>
              <w:spacing w:line="272" w:lineRule="exact" w:before="26"/>
              <w:ind w:left="100" w:right="194"/>
              <w:jc w:val="left"/>
              <w:rPr>
                <w:rFonts w:ascii="宋体" w:hAnsi="宋体" w:cs="宋体" w:eastAsia="宋体" w:hint="default"/>
                <w:sz w:val="21"/>
                <w:szCs w:val="21"/>
              </w:rPr>
            </w:pPr>
            <w:r>
              <w:rPr>
                <w:rFonts w:ascii="宋体" w:hAnsi="宋体" w:cs="宋体" w:eastAsia="宋体" w:hint="default"/>
                <w:sz w:val="21"/>
                <w:szCs w:val="21"/>
              </w:rPr>
              <w:t>“大荒转债”回售 的第三次提示性公</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《上海证券报》C9</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《中国证券报》B03</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股份有限公司关于 “大荒转债”回售 结果公告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《上海证券报》C6</w:t>
            </w:r>
            <w:r>
              <w:rPr>
                <w:rFonts w:ascii="宋体" w:hAnsi="宋体" w:cs="宋体" w:eastAsia="宋体" w:hint="default"/>
                <w:spacing w:val="-52"/>
                <w:sz w:val="21"/>
                <w:szCs w:val="21"/>
              </w:rPr>
              <w:t> </w:t>
            </w:r>
            <w:r>
              <w:rPr>
                <w:rFonts w:ascii="宋体" w:hAnsi="宋体" w:cs="宋体" w:eastAsia="宋体" w:hint="default"/>
                <w:sz w:val="21"/>
                <w:szCs w:val="21"/>
              </w:rPr>
              <w:t>版、</w:t>
            </w:r>
          </w:p>
          <w:p>
            <w:pPr>
              <w:pStyle w:val="TableParagraph"/>
              <w:spacing w:line="272"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1"/>
                <w:sz w:val="21"/>
                <w:szCs w:val="21"/>
              </w:rPr>
              <w:t>》</w:t>
            </w:r>
            <w:r>
              <w:rPr>
                <w:rFonts w:ascii="宋体" w:hAnsi="宋体" w:cs="宋体" w:eastAsia="宋体" w:hint="default"/>
                <w:sz w:val="21"/>
                <w:szCs w:val="21"/>
              </w:rPr>
              <w:t>D0</w:t>
            </w:r>
            <w:r>
              <w:rPr>
                <w:rFonts w:ascii="宋体" w:hAnsi="宋体" w:cs="宋体" w:eastAsia="宋体" w:hint="default"/>
                <w:spacing w:val="-1"/>
                <w:sz w:val="21"/>
                <w:szCs w:val="21"/>
              </w:rPr>
              <w:t>1</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《证券时报》B4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11</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股份有限公司可转 换公司债券付息公 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《上海证券报》A16</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《中国证券报》C07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《证券时报》C4</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12</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15</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黑龙江北大荒农业</w:t>
            </w:r>
          </w:p>
          <w:p>
            <w:pPr>
              <w:pStyle w:val="TableParagraph"/>
              <w:spacing w:line="272" w:lineRule="exact" w:before="26"/>
              <w:ind w:left="100" w:right="194"/>
              <w:jc w:val="both"/>
              <w:rPr>
                <w:rFonts w:ascii="宋体" w:hAnsi="宋体" w:cs="宋体" w:eastAsia="宋体" w:hint="default"/>
                <w:sz w:val="21"/>
                <w:szCs w:val="21"/>
              </w:rPr>
            </w:pPr>
            <w:r>
              <w:rPr>
                <w:rFonts w:ascii="宋体" w:hAnsi="宋体" w:cs="宋体" w:eastAsia="宋体" w:hint="default"/>
                <w:sz w:val="21"/>
                <w:szCs w:val="21"/>
              </w:rPr>
              <w:t>股份有限公司有限 售条件的流通股上 市流通的公告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《上海证券报》A17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《中国证券报》C07</w:t>
            </w:r>
            <w:r>
              <w:rPr>
                <w:rFonts w:ascii="宋体" w:hAnsi="宋体" w:cs="宋体" w:eastAsia="宋体" w:hint="default"/>
                <w:spacing w:val="-63"/>
                <w:sz w:val="21"/>
                <w:szCs w:val="21"/>
              </w:rPr>
              <w:t> </w:t>
            </w:r>
            <w:r>
              <w:rPr>
                <w:rFonts w:ascii="宋体" w:hAnsi="宋体" w:cs="宋体" w:eastAsia="宋体" w:hint="default"/>
                <w:sz w:val="21"/>
                <w:szCs w:val="21"/>
              </w:rPr>
              <w:t>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《证券时报》C5</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12</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3"/>
              <w:ind w:left="100" w:right="0"/>
              <w:jc w:val="left"/>
              <w:rPr>
                <w:rFonts w:ascii="宋体" w:hAnsi="宋体" w:cs="宋体" w:eastAsia="宋体" w:hint="default"/>
                <w:sz w:val="21"/>
                <w:szCs w:val="21"/>
              </w:rPr>
            </w:pPr>
            <w:hyperlink r:id="rId9">
              <w:r>
                <w:rPr>
                  <w:rFonts w:ascii="宋体"/>
                  <w:sz w:val="21"/>
                </w:rPr>
                <w:t>http://www.sse.com.cn</w:t>
              </w:r>
            </w:hyperlink>
          </w:p>
        </w:tc>
      </w:tr>
    </w:tbl>
    <w:p>
      <w:pPr>
        <w:spacing w:after="0" w:line="240" w:lineRule="auto"/>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6"/>
          <w:szCs w:val="16"/>
        </w:rPr>
      </w:pPr>
    </w:p>
    <w:p>
      <w:pPr>
        <w:pStyle w:val="Heading2"/>
        <w:spacing w:line="274" w:lineRule="exact"/>
        <w:ind w:right="103"/>
        <w:jc w:val="left"/>
        <w:rPr>
          <w:b w:val="0"/>
          <w:bCs w:val="0"/>
        </w:rPr>
      </w:pPr>
      <w:bookmarkStart w:name="_bookmark8" w:id="9"/>
      <w:bookmarkEnd w:id="9"/>
      <w:r>
        <w:rPr>
          <w:b w:val="0"/>
          <w:bCs w:val="0"/>
        </w:rPr>
      </w:r>
      <w:r>
        <w:rPr/>
        <w:t>十一、财务会计报告</w:t>
      </w:r>
      <w:r>
        <w:rPr>
          <w:b w:val="0"/>
          <w:bCs w:val="0"/>
        </w:rPr>
      </w:r>
    </w:p>
    <w:p>
      <w:pPr>
        <w:pStyle w:val="BodyText"/>
        <w:tabs>
          <w:tab w:pos="6231" w:val="left" w:leader="none"/>
        </w:tabs>
        <w:spacing w:line="272" w:lineRule="exact" w:before="26"/>
        <w:ind w:right="221" w:firstLine="420"/>
        <w:jc w:val="left"/>
      </w:pPr>
      <w:r>
        <w:rPr/>
        <w:t>公司年度财务报告已经信永中和会计师事务所注册会计师唐</w:t>
        <w:tab/>
        <w:t>炫、张新卫审计，并出具了标准无 保留意见的审计报告。</w:t>
      </w:r>
    </w:p>
    <w:p>
      <w:pPr>
        <w:pStyle w:val="BodyText"/>
        <w:spacing w:line="248" w:lineRule="exact"/>
        <w:ind w:right="103"/>
        <w:jc w:val="left"/>
      </w:pPr>
      <w:r>
        <w:rPr/>
        <w:t>(一)</w:t>
      </w:r>
      <w:r>
        <w:rPr>
          <w:spacing w:val="-2"/>
        </w:rPr>
        <w:t> </w:t>
      </w:r>
      <w:r>
        <w:rPr/>
        <w:t>审计报告</w:t>
      </w:r>
    </w:p>
    <w:p>
      <w:pPr>
        <w:spacing w:after="0" w:line="248" w:lineRule="exact"/>
        <w:jc w:val="left"/>
        <w:sectPr>
          <w:pgSz w:w="11910" w:h="16840"/>
          <w:pgMar w:header="747" w:footer="727" w:top="980" w:bottom="920" w:left="1220" w:right="1080"/>
        </w:sectPr>
      </w:pPr>
    </w:p>
    <w:p>
      <w:pPr>
        <w:pStyle w:val="Heading1"/>
        <w:spacing w:line="353" w:lineRule="exact"/>
        <w:ind w:right="0"/>
        <w:jc w:val="right"/>
        <w:rPr>
          <w:b w:val="0"/>
          <w:bCs w:val="0"/>
        </w:rPr>
      </w:pPr>
      <w:r>
        <w:rPr>
          <w:w w:val="95"/>
        </w:rPr>
        <w:t>审计报告</w:t>
      </w:r>
      <w:r>
        <w:rPr>
          <w:b w:val="0"/>
          <w:bCs w:val="0"/>
        </w:rPr>
      </w:r>
    </w:p>
    <w:p>
      <w:pPr>
        <w:spacing w:line="240" w:lineRule="auto" w:before="5"/>
        <w:rPr>
          <w:rFonts w:ascii="宋体" w:hAnsi="宋体" w:cs="宋体" w:eastAsia="宋体" w:hint="default"/>
          <w:b/>
          <w:bCs/>
          <w:sz w:val="21"/>
          <w:szCs w:val="21"/>
        </w:rPr>
      </w:pPr>
    </w:p>
    <w:p>
      <w:pPr>
        <w:pStyle w:val="BodyText"/>
        <w:spacing w:line="240" w:lineRule="auto"/>
        <w:ind w:right="0"/>
        <w:jc w:val="left"/>
      </w:pPr>
      <w:r>
        <w:rPr/>
        <w:t>黑龙江北大荒农业股份有限公司全体股东 ：</w:t>
      </w:r>
    </w:p>
    <w:p>
      <w:pPr>
        <w:spacing w:line="240" w:lineRule="auto" w:before="7"/>
        <w:rPr>
          <w:rFonts w:ascii="宋体" w:hAnsi="宋体" w:cs="宋体" w:eastAsia="宋体" w:hint="default"/>
          <w:sz w:val="27"/>
          <w:szCs w:val="27"/>
        </w:rPr>
      </w:pPr>
      <w:r>
        <w:rPr/>
        <w:br w:type="column"/>
      </w:r>
      <w:r>
        <w:rPr>
          <w:rFonts w:ascii="宋体"/>
          <w:sz w:val="27"/>
        </w:rPr>
      </w:r>
    </w:p>
    <w:p>
      <w:pPr>
        <w:pStyle w:val="BodyText"/>
        <w:spacing w:line="240" w:lineRule="auto"/>
        <w:ind w:right="0"/>
        <w:jc w:val="left"/>
      </w:pPr>
      <w:r>
        <w:rPr/>
        <w:t>XYZH/2008A1021</w:t>
      </w:r>
    </w:p>
    <w:p>
      <w:pPr>
        <w:spacing w:after="0" w:line="240" w:lineRule="auto"/>
        <w:jc w:val="left"/>
        <w:sectPr>
          <w:type w:val="continuous"/>
          <w:pgSz w:w="11910" w:h="16840"/>
          <w:pgMar w:top="1600" w:bottom="280" w:left="1220" w:right="1080"/>
          <w:cols w:num="2" w:equalWidth="0">
            <w:col w:w="5323" w:space="2449"/>
            <w:col w:w="1838"/>
          </w:cols>
        </w:sectPr>
      </w:pPr>
    </w:p>
    <w:p>
      <w:pPr>
        <w:pStyle w:val="BodyText"/>
        <w:spacing w:line="272" w:lineRule="exact" w:before="25"/>
        <w:ind w:right="221" w:firstLine="420"/>
        <w:jc w:val="both"/>
      </w:pPr>
      <w:r>
        <w:rPr/>
        <w:t>我们审计了后附的黑龙江北大荒农业股份有限公司（以下简称“北大荒公司”）合并及母公司财 务报表，包括</w:t>
      </w:r>
      <w:r>
        <w:rPr>
          <w:spacing w:val="-54"/>
        </w:rPr>
        <w:t> </w:t>
      </w:r>
      <w:r>
        <w:rPr/>
        <w:t>2008</w:t>
      </w:r>
      <w:r>
        <w:rPr>
          <w:spacing w:val="-53"/>
        </w:rPr>
        <w:t> </w:t>
      </w:r>
      <w:r>
        <w:rPr/>
        <w:t>年</w:t>
      </w:r>
      <w:r>
        <w:rPr>
          <w:spacing w:val="-54"/>
        </w:rPr>
        <w:t> </w:t>
      </w:r>
      <w:r>
        <w:rPr/>
        <w:t>12</w:t>
      </w:r>
      <w:r>
        <w:rPr>
          <w:spacing w:val="-53"/>
        </w:rPr>
        <w:t> </w:t>
      </w:r>
      <w:r>
        <w:rPr/>
        <w:t>月</w:t>
      </w:r>
      <w:r>
        <w:rPr>
          <w:spacing w:val="-55"/>
        </w:rPr>
        <w:t> </w:t>
      </w:r>
      <w:r>
        <w:rPr/>
        <w:t>31</w:t>
      </w:r>
      <w:r>
        <w:rPr>
          <w:spacing w:val="-53"/>
        </w:rPr>
        <w:t> </w:t>
      </w:r>
      <w:r>
        <w:rPr/>
        <w:t>日的资产负债表，2008</w:t>
      </w:r>
      <w:r>
        <w:rPr>
          <w:spacing w:val="-53"/>
        </w:rPr>
        <w:t> </w:t>
      </w:r>
      <w:r>
        <w:rPr/>
        <w:t>年度的利润表、现金流量表、股东权益变动表</w:t>
      </w:r>
      <w:r>
        <w:rPr/>
        <w:t> 及财务报表附注。</w:t>
      </w:r>
    </w:p>
    <w:p>
      <w:pPr>
        <w:pStyle w:val="BodyText"/>
        <w:spacing w:line="272" w:lineRule="exact"/>
        <w:ind w:left="560" w:right="99"/>
        <w:jc w:val="left"/>
      </w:pPr>
      <w:r>
        <w:rPr/>
        <w:t>一、管理层对财务报表的责任 按照企业会计准则的规定编制财务报表是北大荒公司管理层的责任。这种责任包括：（1）设计、</w:t>
      </w:r>
    </w:p>
    <w:p>
      <w:pPr>
        <w:pStyle w:val="BodyText"/>
        <w:spacing w:line="246" w:lineRule="exact"/>
        <w:ind w:right="0"/>
        <w:jc w:val="left"/>
      </w:pPr>
      <w:r>
        <w:rPr/>
        <w:t>实施和维护与财务报表编制相关的内部控制</w:t>
      </w:r>
      <w:r>
        <w:rPr>
          <w:spacing w:val="-104"/>
        </w:rPr>
        <w:t>，</w:t>
      </w:r>
      <w:r>
        <w:rPr/>
        <w:t>以使财务报表不存在由于舞弊或错误而导致的重大错报；</w:t>
      </w:r>
    </w:p>
    <w:p>
      <w:pPr>
        <w:pStyle w:val="BodyText"/>
        <w:spacing w:line="272" w:lineRule="exact" w:before="26"/>
        <w:ind w:left="561" w:right="3564" w:hanging="421"/>
        <w:jc w:val="left"/>
      </w:pPr>
      <w:r>
        <w:rPr/>
        <w:t>（2）选择和运用恰当的会计政策；（3）作出合理的会计估计。 二、注册会计师的责任</w:t>
      </w:r>
    </w:p>
    <w:p>
      <w:pPr>
        <w:pStyle w:val="BodyText"/>
        <w:spacing w:line="272" w:lineRule="exact"/>
        <w:ind w:right="221" w:firstLine="420"/>
        <w:jc w:val="both"/>
      </w:pPr>
      <w:r>
        <w:rPr/>
        <w:t>我们的责任是在实施审计工作的基础上对财务报表发表审计意见。我们按照中国注册会计师审计 准则的规定执行了审计工作。中国注册会计师审计准则要求我们遵守职业道德规范，计划和实施审计 工作以对财务报表是否不存在重大错报获取合理保证。</w:t>
      </w:r>
    </w:p>
    <w:p>
      <w:pPr>
        <w:pStyle w:val="BodyText"/>
        <w:spacing w:line="272" w:lineRule="exact"/>
        <w:ind w:right="221" w:firstLine="420"/>
        <w:jc w:val="both"/>
      </w:pPr>
      <w:r>
        <w:rPr/>
        <w:t>审计工作涉及实施审计程序，以获取有关财务报表金额和披露的审计证据。选择的审计程序取决 于注册会计师的判断，包括对由于舞弊或错误导致的财务报表重大错报风险的评估。在进行风险评估 时，我们考虑与财务报表编制相关的内部控制，以设计恰当的审计程序，但目的并非对内部控制的有 效性发表意见。审计工作还包括评价管理层选用会计政策的恰当性和作出会计估计的合理性，以及评 价财务报表的总体列报。</w:t>
      </w:r>
    </w:p>
    <w:p>
      <w:pPr>
        <w:pStyle w:val="BodyText"/>
        <w:spacing w:line="248" w:lineRule="exact"/>
        <w:ind w:left="560" w:right="103"/>
        <w:jc w:val="left"/>
      </w:pPr>
      <w:r>
        <w:rPr/>
        <w:t>我们相信，我们获取的审计证据是充分、适当的，为发表审计意见提供了基础。</w:t>
      </w:r>
    </w:p>
    <w:p>
      <w:pPr>
        <w:spacing w:line="240" w:lineRule="auto" w:before="4"/>
        <w:rPr>
          <w:rFonts w:ascii="宋体" w:hAnsi="宋体" w:cs="宋体" w:eastAsia="宋体" w:hint="default"/>
          <w:sz w:val="20"/>
          <w:szCs w:val="20"/>
        </w:rPr>
      </w:pPr>
    </w:p>
    <w:p>
      <w:pPr>
        <w:pStyle w:val="BodyText"/>
        <w:spacing w:line="272" w:lineRule="exact"/>
        <w:ind w:left="560" w:right="204"/>
        <w:jc w:val="left"/>
      </w:pPr>
      <w:r>
        <w:rPr/>
        <w:t>三、审计意见 我们认为，北大荒公司财务报表已经按照企业会计准则的规定编制，在所有重大方面公允反映了</w:t>
      </w:r>
    </w:p>
    <w:p>
      <w:pPr>
        <w:pStyle w:val="BodyText"/>
        <w:spacing w:line="248" w:lineRule="exact"/>
        <w:ind w:right="103"/>
        <w:jc w:val="left"/>
      </w:pPr>
      <w:r>
        <w:rPr/>
        <w:t>北大荒公司</w:t>
      </w:r>
      <w:r>
        <w:rPr>
          <w:spacing w:val="-58"/>
        </w:rPr>
        <w:t> </w:t>
      </w:r>
      <w:r>
        <w:rPr/>
        <w:t>2008</w:t>
      </w:r>
      <w:r>
        <w:rPr>
          <w:spacing w:val="-57"/>
        </w:rPr>
        <w:t> </w:t>
      </w:r>
      <w:r>
        <w:rPr/>
        <w:t>年</w:t>
      </w:r>
      <w:r>
        <w:rPr>
          <w:spacing w:val="-58"/>
        </w:rPr>
        <w:t> </w:t>
      </w:r>
      <w:r>
        <w:rPr/>
        <w:t>12</w:t>
      </w:r>
      <w:r>
        <w:rPr>
          <w:spacing w:val="-58"/>
        </w:rPr>
        <w:t> </w:t>
      </w:r>
      <w:r>
        <w:rPr/>
        <w:t>月</w:t>
      </w:r>
      <w:r>
        <w:rPr>
          <w:spacing w:val="-58"/>
        </w:rPr>
        <w:t> </w:t>
      </w:r>
      <w:r>
        <w:rPr/>
        <w:t>31</w:t>
      </w:r>
      <w:r>
        <w:rPr>
          <w:spacing w:val="-57"/>
        </w:rPr>
        <w:t> </w:t>
      </w:r>
      <w:r>
        <w:rPr/>
        <w:t>日的财务状况以及</w:t>
      </w:r>
      <w:r>
        <w:rPr>
          <w:spacing w:val="-58"/>
        </w:rPr>
        <w:t> </w:t>
      </w:r>
      <w:r>
        <w:rPr/>
        <w:t>2008</w:t>
      </w:r>
      <w:r>
        <w:rPr>
          <w:spacing w:val="-57"/>
        </w:rPr>
        <w:t> </w:t>
      </w:r>
      <w:r>
        <w:rPr/>
        <w:t>年度的经营成果和现金流量。</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type w:val="continuous"/>
          <w:pgSz w:w="11910" w:h="16840"/>
          <w:pgMar w:top="1600" w:bottom="280" w:left="1220" w:right="1080"/>
        </w:sectPr>
      </w:pPr>
    </w:p>
    <w:p>
      <w:pPr>
        <w:pStyle w:val="BodyText"/>
        <w:spacing w:line="240" w:lineRule="auto" w:before="35"/>
        <w:ind w:right="-12"/>
        <w:jc w:val="left"/>
      </w:pPr>
      <w:r>
        <w:rPr/>
        <w:t>信永中和会计师事务所</w:t>
      </w:r>
    </w:p>
    <w:p>
      <w:pPr>
        <w:spacing w:line="240" w:lineRule="auto" w:before="8"/>
        <w:rPr>
          <w:rFonts w:ascii="宋体" w:hAnsi="宋体" w:cs="宋体" w:eastAsia="宋体" w:hint="default"/>
          <w:sz w:val="20"/>
          <w:szCs w:val="20"/>
        </w:rPr>
      </w:pPr>
    </w:p>
    <w:p>
      <w:pPr>
        <w:pStyle w:val="BodyText"/>
        <w:spacing w:line="240" w:lineRule="auto"/>
        <w:ind w:right="-12"/>
        <w:jc w:val="left"/>
      </w:pPr>
      <w:r>
        <w:rPr/>
        <w:t>北京市东城区朝阳门北大街</w:t>
      </w:r>
      <w:r>
        <w:rPr>
          <w:spacing w:val="-54"/>
        </w:rPr>
        <w:t> </w:t>
      </w:r>
      <w:r>
        <w:rPr/>
        <w:t>8</w:t>
      </w:r>
      <w:r>
        <w:rPr>
          <w:spacing w:val="-53"/>
        </w:rPr>
        <w:t> </w:t>
      </w:r>
      <w:r>
        <w:rPr/>
        <w:t>号富华大厦</w:t>
      </w:r>
      <w:r>
        <w:rPr>
          <w:spacing w:val="-54"/>
        </w:rPr>
        <w:t> </w:t>
      </w:r>
      <w:r>
        <w:rPr/>
        <w:t>A</w:t>
      </w:r>
      <w:r>
        <w:rPr>
          <w:spacing w:val="-53"/>
        </w:rPr>
        <w:t> </w:t>
      </w:r>
      <w:r>
        <w:rPr/>
        <w:t>座</w:t>
      </w:r>
      <w:r>
        <w:rPr>
          <w:spacing w:val="-55"/>
        </w:rPr>
        <w:t> </w:t>
      </w:r>
      <w:r>
        <w:rPr/>
        <w:t>9</w:t>
      </w:r>
      <w:r>
        <w:rPr>
          <w:spacing w:val="-53"/>
        </w:rPr>
        <w:t> </w:t>
      </w:r>
      <w:r>
        <w:rPr/>
        <w:t>层</w:t>
      </w:r>
    </w:p>
    <w:p>
      <w:pPr>
        <w:spacing w:line="240" w:lineRule="auto" w:before="7"/>
        <w:rPr>
          <w:rFonts w:ascii="宋体" w:hAnsi="宋体" w:cs="宋体" w:eastAsia="宋体" w:hint="default"/>
          <w:sz w:val="23"/>
          <w:szCs w:val="23"/>
        </w:rPr>
      </w:pPr>
      <w:r>
        <w:rPr/>
        <w:br w:type="column"/>
      </w:r>
      <w:r>
        <w:rPr>
          <w:rFonts w:ascii="宋体"/>
          <w:sz w:val="23"/>
        </w:rPr>
      </w:r>
    </w:p>
    <w:p>
      <w:pPr>
        <w:pStyle w:val="BodyText"/>
        <w:tabs>
          <w:tab w:pos="2240" w:val="left" w:leader="none"/>
        </w:tabs>
        <w:spacing w:line="240" w:lineRule="auto"/>
        <w:ind w:right="0"/>
        <w:jc w:val="left"/>
      </w:pPr>
      <w:r>
        <w:rPr>
          <w:spacing w:val="-1"/>
        </w:rPr>
        <w:t>中国注册会计师：唐</w:t>
        <w:tab/>
        <w:t>炫、张新卫</w:t>
      </w:r>
      <w:r>
        <w:rPr/>
      </w:r>
    </w:p>
    <w:p>
      <w:pPr>
        <w:spacing w:line="240" w:lineRule="auto" w:before="8"/>
        <w:rPr>
          <w:rFonts w:ascii="宋体" w:hAnsi="宋体" w:cs="宋体" w:eastAsia="宋体" w:hint="default"/>
          <w:sz w:val="20"/>
          <w:szCs w:val="20"/>
        </w:rPr>
      </w:pPr>
    </w:p>
    <w:p>
      <w:pPr>
        <w:pStyle w:val="BodyText"/>
        <w:spacing w:line="240" w:lineRule="auto"/>
        <w:ind w:left="1662" w:right="0"/>
        <w:jc w:val="left"/>
      </w:pPr>
      <w:r>
        <w:rPr/>
        <w:t>2009</w:t>
      </w:r>
      <w:r>
        <w:rPr>
          <w:spacing w:val="-54"/>
        </w:rPr>
        <w:t> </w:t>
      </w:r>
      <w:r>
        <w:rPr/>
        <w:t>年</w:t>
      </w:r>
      <w:r>
        <w:rPr>
          <w:spacing w:val="-54"/>
        </w:rPr>
        <w:t> </w:t>
      </w:r>
      <w:r>
        <w:rPr/>
        <w:t>4</w:t>
      </w:r>
      <w:r>
        <w:rPr>
          <w:spacing w:val="-54"/>
        </w:rPr>
        <w:t> </w:t>
      </w:r>
      <w:r>
        <w:rPr/>
        <w:t>月</w:t>
      </w:r>
      <w:r>
        <w:rPr>
          <w:spacing w:val="-55"/>
        </w:rPr>
        <w:t> </w:t>
      </w:r>
      <w:r>
        <w:rPr/>
        <w:t>21</w:t>
      </w:r>
      <w:r>
        <w:rPr>
          <w:spacing w:val="-53"/>
        </w:rPr>
        <w:t> </w:t>
      </w:r>
      <w:r>
        <w:rPr/>
        <w:t>日</w:t>
      </w:r>
    </w:p>
    <w:p>
      <w:pPr>
        <w:spacing w:after="0" w:line="240" w:lineRule="auto"/>
        <w:jc w:val="left"/>
        <w:sectPr>
          <w:type w:val="continuous"/>
          <w:pgSz w:w="11910" w:h="16840"/>
          <w:pgMar w:top="1600" w:bottom="280" w:left="1220" w:right="1080"/>
          <w:cols w:num="2" w:equalWidth="0">
            <w:col w:w="4762" w:space="1330"/>
            <w:col w:w="3518"/>
          </w:cols>
        </w:sectPr>
      </w:pPr>
    </w:p>
    <w:p>
      <w:pPr>
        <w:spacing w:line="240" w:lineRule="auto" w:before="1"/>
        <w:rPr>
          <w:rFonts w:ascii="宋体" w:hAnsi="宋体" w:cs="宋体" w:eastAsia="宋体" w:hint="default"/>
          <w:sz w:val="29"/>
          <w:szCs w:val="29"/>
        </w:rPr>
      </w:pPr>
    </w:p>
    <w:p>
      <w:pPr>
        <w:spacing w:before="35"/>
        <w:ind w:left="140" w:right="164"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3"/>
          <w:sz w:val="21"/>
          <w:szCs w:val="21"/>
        </w:rPr>
        <w:t> </w:t>
      </w:r>
      <w:r>
        <w:rPr>
          <w:rFonts w:ascii="宋体" w:hAnsi="宋体" w:cs="宋体" w:eastAsia="宋体" w:hint="default"/>
          <w:b/>
          <w:bCs/>
          <w:sz w:val="21"/>
          <w:szCs w:val="21"/>
        </w:rPr>
        <w:t>财务报表</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p>
      <w:pPr>
        <w:spacing w:after="0" w:line="240" w:lineRule="auto"/>
        <w:rPr>
          <w:rFonts w:ascii="宋体" w:hAnsi="宋体" w:cs="宋体" w:eastAsia="宋体" w:hint="default"/>
          <w:sz w:val="17"/>
          <w:szCs w:val="17"/>
        </w:rPr>
        <w:sectPr>
          <w:pgSz w:w="11910" w:h="16840"/>
          <w:pgMar w:header="747" w:footer="727" w:top="980" w:bottom="920" w:left="1220" w:right="1120"/>
        </w:sectPr>
      </w:pPr>
    </w:p>
    <w:p>
      <w:pPr>
        <w:spacing w:line="272" w:lineRule="exact" w:before="63"/>
        <w:ind w:left="3895" w:right="-14" w:firstLine="128"/>
        <w:jc w:val="left"/>
        <w:rPr>
          <w:rFonts w:ascii="宋体" w:hAnsi="宋体" w:cs="宋体" w:eastAsia="宋体" w:hint="default"/>
          <w:sz w:val="21"/>
          <w:szCs w:val="21"/>
        </w:rPr>
      </w:pPr>
      <w:r>
        <w:rPr>
          <w:rFonts w:ascii="宋体" w:hAnsi="宋体" w:cs="宋体" w:eastAsia="宋体" w:hint="default"/>
          <w:b/>
          <w:bCs/>
          <w:sz w:val="21"/>
          <w:szCs w:val="21"/>
        </w:rPr>
        <w:t>合并资产负债表</w:t>
      </w:r>
      <w:r>
        <w:rPr>
          <w:rFonts w:ascii="宋体" w:hAnsi="宋体" w:cs="宋体" w:eastAsia="宋体" w:hint="default"/>
          <w:b/>
          <w:bCs/>
          <w:w w:val="99"/>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BodyText"/>
        <w:spacing w:line="248" w:lineRule="exact"/>
        <w:ind w:right="-14"/>
        <w:jc w:val="left"/>
      </w:pPr>
      <w:r>
        <w:rPr/>
        <w:t>编制单位:黑龙江北大荒农业股份有限公司</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pStyle w:val="BodyText"/>
        <w:spacing w:line="240" w:lineRule="auto"/>
        <w:ind w:right="0"/>
        <w:jc w:val="left"/>
      </w:pPr>
      <w:r>
        <w:rPr/>
        <w:t>单位:元</w:t>
      </w:r>
      <w:r>
        <w:rPr>
          <w:spacing w:val="-3"/>
        </w:rPr>
        <w:t> </w:t>
      </w:r>
      <w:r>
        <w:rPr/>
        <w:t>币种:人民币</w:t>
      </w:r>
    </w:p>
    <w:p>
      <w:pPr>
        <w:spacing w:after="0" w:line="240" w:lineRule="auto"/>
        <w:jc w:val="left"/>
        <w:sectPr>
          <w:type w:val="continuous"/>
          <w:pgSz w:w="11910" w:h="16840"/>
          <w:pgMar w:top="1600" w:bottom="280" w:left="1220" w:right="1120"/>
          <w:cols w:num="2" w:equalWidth="0">
            <w:col w:w="5628" w:space="1619"/>
            <w:col w:w="2323"/>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1,013,894,589.59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1,885,008,205.09</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4,443,120.00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10,905,263.85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135,702,697.91</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849,339,383.28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805,833,199.22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362,706,186.51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196,448,241.37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62,166.81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62,166.81</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225,836,945.85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296,141,353.06</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2,528,115,782.25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2,496,986,356.04</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6,949,512.42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7,004,775.54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25,441,146.88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60,445,926.24</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5,027,694,097.44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5,883,632,921.28</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发放贷款及垫款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4,446,766.53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3,698,381.05</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10,275,559.91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10,721,107.67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4,570,175,807.29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4,342,908,623.64</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368,789,472.00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268,232,886.88</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361,830.95</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199,557,408.90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193,001,162.46</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9,536,123.07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8,679,938.30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2,737,777.14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1,314,147.87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5,165,518,914.84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4,828,918,078.82</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10,193,213,012.28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10,712,551,000.10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2,639,850,000.00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3,192,256,669.85</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307,697,895.63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246,604,206.97</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542,905,253.78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384,710,836.72</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219,728,974.84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242,670,802.50</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-241,523,989.22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-232,563,102.84</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7,037,823.71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7,413,365.33</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380,302.83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333,641.23</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907,506,848.10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1,037,013,187.06</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164,308,839.44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4,383,583,109.67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5,042,748,446.26</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12,985,429.96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42,567,127.48</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850,194,962.07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1,204,662,630.22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137,271.31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137,271.31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12,948,826.37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12,716,956.48</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876,266,489.71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1,260,083,985.49</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5,259,849,599.38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6,302,832,431.75</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股东权益：</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1,676,307,587.00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1,634,292,000.00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1,653,325,791.94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1,335,074,755.39</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673,718,072.88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581,815,746.36</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728,158,905.53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676,527,842.53</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4,731,510,357.35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4,227,710,344.28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201,853,055.55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182,008,224.07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股东权益合计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4,933,363,412.90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4,409,718,568.35</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负债和股东权益合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10,193,213,012.28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10,712,551,000.10</w:t>
            </w:r>
          </w:p>
        </w:tc>
      </w:tr>
    </w:tbl>
    <w:p>
      <w:pPr>
        <w:pStyle w:val="BodyText"/>
        <w:tabs>
          <w:tab w:pos="7491" w:val="left" w:leader="none"/>
        </w:tabs>
        <w:spacing w:line="240" w:lineRule="exact"/>
        <w:ind w:right="164"/>
        <w:jc w:val="left"/>
      </w:pPr>
      <w:r>
        <w:rPr/>
        <w:t>公司法定代表人：奚河滨 主管会计工作负责人：高建国</w:t>
      </w:r>
      <w:r>
        <w:rPr>
          <w:spacing w:val="-4"/>
        </w:rPr>
        <w:t> </w:t>
      </w:r>
      <w:r>
        <w:rPr/>
        <w:t>会计机构负责人：顾</w:t>
        <w:tab/>
        <w:t>坚</w:t>
      </w:r>
    </w:p>
    <w:p>
      <w:pPr>
        <w:spacing w:after="0" w:line="240" w:lineRule="exact"/>
        <w:jc w:val="left"/>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1220" w:right="1120"/>
        </w:sectPr>
      </w:pPr>
    </w:p>
    <w:p>
      <w:pPr>
        <w:spacing w:line="272" w:lineRule="exact" w:before="63"/>
        <w:ind w:left="3895" w:right="0" w:firstLine="22"/>
        <w:jc w:val="right"/>
        <w:rPr>
          <w:rFonts w:ascii="宋体" w:hAnsi="宋体" w:cs="宋体" w:eastAsia="宋体" w:hint="default"/>
          <w:sz w:val="21"/>
          <w:szCs w:val="21"/>
        </w:rPr>
      </w:pPr>
      <w:r>
        <w:rPr>
          <w:rFonts w:ascii="宋体" w:hAnsi="宋体" w:cs="宋体" w:eastAsia="宋体" w:hint="default"/>
          <w:b/>
          <w:bCs/>
          <w:w w:val="95"/>
          <w:sz w:val="21"/>
          <w:szCs w:val="21"/>
        </w:rPr>
        <w:t>母公司资产负债表</w:t>
      </w:r>
      <w:r>
        <w:rPr>
          <w:rFonts w:ascii="宋体" w:hAnsi="宋体" w:cs="宋体" w:eastAsia="宋体" w:hint="default"/>
          <w:b/>
          <w:bCs/>
          <w:spacing w:val="-68"/>
          <w:w w:val="95"/>
          <w:sz w:val="21"/>
          <w:szCs w:val="21"/>
        </w:rPr>
        <w:t> </w:t>
      </w:r>
      <w:r>
        <w:rPr>
          <w:rFonts w:ascii="宋体" w:hAnsi="宋体" w:cs="宋体" w:eastAsia="宋体" w:hint="default"/>
          <w:b/>
          <w:bCs/>
          <w:spacing w:val="-68"/>
          <w:w w:val="95"/>
          <w:sz w:val="21"/>
          <w:szCs w:val="21"/>
        </w:rPr>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BodyText"/>
        <w:spacing w:line="248" w:lineRule="exact"/>
        <w:ind w:right="0"/>
        <w:jc w:val="left"/>
      </w:pPr>
      <w:r>
        <w:rPr/>
        <w:t>编制单位:黑龙江北大荒农业股份有限公司</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pStyle w:val="BodyText"/>
        <w:spacing w:line="240" w:lineRule="auto"/>
        <w:ind w:right="0"/>
        <w:jc w:val="left"/>
      </w:pPr>
      <w:r>
        <w:rPr/>
        <w:t>单位:元</w:t>
      </w:r>
      <w:r>
        <w:rPr>
          <w:spacing w:val="-3"/>
        </w:rPr>
        <w:t> </w:t>
      </w:r>
      <w:r>
        <w:rPr/>
        <w:t>币种:人民币</w:t>
      </w:r>
    </w:p>
    <w:p>
      <w:pPr>
        <w:spacing w:after="0" w:line="240" w:lineRule="auto"/>
        <w:jc w:val="left"/>
        <w:sectPr>
          <w:type w:val="continuous"/>
          <w:pgSz w:w="11910" w:h="16840"/>
          <w:pgMar w:top="1600" w:bottom="280" w:left="1220" w:right="1120"/>
          <w:cols w:num="2" w:equalWidth="0">
            <w:col w:w="5628" w:space="1619"/>
            <w:col w:w="2323"/>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694,186,856.12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1,612,596,269.69</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4,477,379.91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34,214,997.91</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313,290,473.07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180,152,452.45</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59,547,331.23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80,539,983.17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2,233,722,873.73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1,571,225,883.71</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543,325,765.11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551,778,289.80</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4,090,983.02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3,428,561.81</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352,998.50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3,852,641,662.19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4,034,289,437.04</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19"/>
              <w:jc w:val="righ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872,579,129.02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641,772,378.52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3,002,708,538.91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2,765,797,769.28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170,429,226.74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49,494,081.97</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99,808,032.96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107,488,174.06</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3,264,277.04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2,468,256.10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2,737,777.14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1,311,515.61</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0"/>
              <w:jc w:val="right"/>
              <w:rPr>
                <w:rFonts w:ascii="宋体" w:hAnsi="宋体" w:cs="宋体" w:eastAsia="宋体" w:hint="default"/>
                <w:sz w:val="21"/>
                <w:szCs w:val="21"/>
              </w:rPr>
            </w:pPr>
            <w:r>
              <w:rPr>
                <w:rFonts w:ascii="宋体" w:hAnsi="宋体" w:cs="宋体" w:eastAsia="宋体" w:hint="default"/>
                <w:spacing w:val="-1"/>
                <w:sz w:val="21"/>
                <w:szCs w:val="21"/>
              </w:rPr>
              <w:t>非流动资产合计</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4,151,526,981.81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3,568,332,175.54</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8,004,168,644.00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7,602,621,612.58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799,850,000.00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702,256,669.85</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140,567,912.76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126,025,672.68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473,089,726.37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300,621,786.88</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192,033,741.54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229,998,182.26</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9,262,170.81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-15,644,051.20</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4,366,098.71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2,835,771.58</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62,999.35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62,995.25</w:t>
            </w:r>
            <w:r>
              <w:rPr>
                <w:rFonts w:ascii="宋体"/>
                <w:sz w:val="21"/>
              </w:rPr>
            </w:r>
          </w:p>
        </w:tc>
      </w:tr>
    </w:tbl>
    <w:p>
      <w:pPr>
        <w:spacing w:after="0" w:line="241" w:lineRule="exact"/>
        <w:jc w:val="righ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868,256,532.51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842,690,177.56</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105,252,180.22</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2,487,489,182.05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2,294,099,385.08</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12,985,429.96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18,823,457.70</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850,194,962.07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1,204,662,630.22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137,271.31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137,271.31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6,300,000.00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0"/>
              <w:jc w:val="right"/>
              <w:rPr>
                <w:rFonts w:ascii="宋体" w:hAnsi="宋体" w:cs="宋体" w:eastAsia="宋体" w:hint="default"/>
                <w:sz w:val="21"/>
                <w:szCs w:val="21"/>
              </w:rPr>
            </w:pPr>
            <w:r>
              <w:rPr>
                <w:rFonts w:ascii="宋体" w:hAnsi="宋体" w:cs="宋体" w:eastAsia="宋体" w:hint="default"/>
                <w:spacing w:val="-1"/>
                <w:sz w:val="21"/>
                <w:szCs w:val="21"/>
              </w:rPr>
              <w:t>非流动负债合计</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863,317,663.34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1,229,923,359.23</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3,350,806,845.39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3,524,022,744.31</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股东权益：</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1,676,307,587.00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1,634,292,000.00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1,644,308,245.89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1,279,715,655.39</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660,683,317.59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568,780,991.07</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672,062,648.13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595,810,221.81</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19"/>
              <w:jc w:val="righ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4,653,361,798.61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4,078,598,868.27</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负债和股东权益合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8,004,168,644.00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7,602,621,612.58</w:t>
            </w:r>
            <w:r>
              <w:rPr>
                <w:rFonts w:ascii="宋体"/>
                <w:sz w:val="21"/>
              </w:rPr>
            </w:r>
          </w:p>
        </w:tc>
      </w:tr>
    </w:tbl>
    <w:p>
      <w:pPr>
        <w:pStyle w:val="BodyText"/>
        <w:tabs>
          <w:tab w:pos="7491" w:val="left" w:leader="none"/>
        </w:tabs>
        <w:spacing w:line="240" w:lineRule="exact"/>
        <w:ind w:right="164"/>
        <w:jc w:val="left"/>
      </w:pPr>
      <w:r>
        <w:rPr/>
        <w:t>公司法定代表人：奚河滨 主管会计工作负责人：高建国</w:t>
      </w:r>
      <w:r>
        <w:rPr>
          <w:spacing w:val="-4"/>
        </w:rPr>
        <w:t> </w:t>
      </w:r>
      <w:r>
        <w:rPr/>
        <w:t>会计机构负责人：顾</w:t>
        <w:tab/>
        <w:t>坚</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40"/>
          <w:pgMar w:header="747" w:footer="727" w:top="980" w:bottom="920" w:left="1220" w:right="1120"/>
        </w:sectPr>
      </w:pPr>
    </w:p>
    <w:p>
      <w:pPr>
        <w:spacing w:line="272" w:lineRule="exact" w:before="63"/>
        <w:ind w:left="3999" w:right="-13" w:firstLine="235"/>
        <w:jc w:val="left"/>
        <w:rPr>
          <w:rFonts w:ascii="宋体" w:hAnsi="宋体" w:cs="宋体" w:eastAsia="宋体" w:hint="default"/>
          <w:sz w:val="21"/>
          <w:szCs w:val="21"/>
        </w:rPr>
      </w:pPr>
      <w:r>
        <w:rPr>
          <w:rFonts w:ascii="宋体" w:hAnsi="宋体" w:cs="宋体" w:eastAsia="宋体" w:hint="default"/>
          <w:b/>
          <w:bCs/>
          <w:sz w:val="21"/>
          <w:szCs w:val="21"/>
        </w:rPr>
        <w:t>合并利润表</w:t>
      </w:r>
      <w:r>
        <w:rPr>
          <w:rFonts w:ascii="宋体" w:hAnsi="宋体" w:cs="宋体" w:eastAsia="宋体" w:hint="default"/>
          <w:b/>
          <w:bCs/>
          <w:w w:val="99"/>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left="1824" w:right="0"/>
        <w:jc w:val="left"/>
      </w:pPr>
      <w:r>
        <w:rPr/>
        <w:t>单位:元</w:t>
      </w:r>
      <w:r>
        <w:rPr>
          <w:spacing w:val="-3"/>
        </w:rPr>
        <w:t> </w:t>
      </w:r>
      <w:r>
        <w:rPr/>
        <w:t>币种:人民币</w:t>
      </w:r>
    </w:p>
    <w:p>
      <w:pPr>
        <w:spacing w:after="0" w:line="240" w:lineRule="auto"/>
        <w:jc w:val="left"/>
        <w:sectPr>
          <w:type w:val="continuous"/>
          <w:pgSz w:w="11910" w:h="16840"/>
          <w:pgMar w:top="1600" w:bottom="280" w:left="1220" w:right="1120"/>
          <w:cols w:num="2" w:equalWidth="0">
            <w:col w:w="5523" w:space="40"/>
            <w:col w:w="400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08"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56"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5,610,025,153.25</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5,434,203,752.79</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5,610,025,153.25</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5,434,203,752.79</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5,120,888,004.06</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4,909,179,226.26</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3,886,527,922.01</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3,764,734,124.71</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3,216,755.45</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2,093,930.95</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208,669,793.09</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217,332,635.25</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777,799,248.53</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616,076,938.98</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150,112,414.48</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183,625,409.64</w:t>
            </w:r>
            <w:r>
              <w:rPr>
                <w:rFonts w:ascii="宋体"/>
                <w:sz w:val="21"/>
              </w:rPr>
            </w:r>
          </w:p>
        </w:tc>
      </w:tr>
    </w:tbl>
    <w:p>
      <w:pPr>
        <w:spacing w:after="0" w:line="241" w:lineRule="exact"/>
        <w:jc w:val="righ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94,561,870.50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125,316,186.73</w:t>
            </w:r>
            <w:r>
              <w:rPr>
                <w:rFonts w:ascii="宋体"/>
                <w:sz w:val="21"/>
              </w:rPr>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495,000.00</w:t>
            </w: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投资收益（损失以“－”号填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-2,838,106.30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-660,405.74</w:t>
            </w:r>
            <w:r>
              <w:rPr>
                <w:rFonts w:ascii="宋体"/>
                <w:sz w:val="21"/>
              </w:rPr>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其中：对联营企业和合营企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1,026,802.44</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-650,762.84</w:t>
            </w:r>
            <w:r>
              <w:rPr>
                <w:rFonts w:ascii="宋体"/>
                <w:sz w:val="21"/>
              </w:rPr>
            </w: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汇兑收益（损失以“－”号填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三、营业利润（亏损以“－”号填列）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486,794,042.89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524,364,120.79</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82,414,586.34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25,125,238.20</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8,647,590.04</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5,406,039.24</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其中：非流动资产处置净损失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2,853,804.75</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1,517,416.15</w:t>
            </w:r>
            <w:r>
              <w:rPr>
                <w:rFonts w:ascii="宋体"/>
                <w:sz w:val="21"/>
              </w:rPr>
            </w: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四、利润总额（亏损总额以“－”号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560,561,039.19</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544,083,319.75</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8,831,919.75</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2,655,160.56</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五、净利润（净亏损以“－”号填列）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551,729,119.44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541,428,159.19</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588,060,813.52</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536,819,977.40</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-36,331,694.08</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4,608,181.79</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0.36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0.33</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0.36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0.33</w:t>
            </w:r>
          </w:p>
        </w:tc>
      </w:tr>
    </w:tbl>
    <w:p>
      <w:pPr>
        <w:pStyle w:val="BodyText"/>
        <w:tabs>
          <w:tab w:pos="7491" w:val="left" w:leader="none"/>
        </w:tabs>
        <w:spacing w:line="240" w:lineRule="exact"/>
        <w:ind w:right="164"/>
        <w:jc w:val="left"/>
      </w:pPr>
      <w:r>
        <w:rPr/>
        <w:t>公司法定代表人：奚河滨 主管会计工作负责人：高建国</w:t>
      </w:r>
      <w:r>
        <w:rPr>
          <w:spacing w:val="-4"/>
        </w:rPr>
        <w:t> </w:t>
      </w:r>
      <w:r>
        <w:rPr/>
        <w:t>会计机构负责人：顾</w:t>
        <w:tab/>
        <w:t>坚</w:t>
      </w:r>
    </w:p>
    <w:p>
      <w:pPr>
        <w:spacing w:after="0" w:line="240" w:lineRule="exact"/>
        <w:jc w:val="left"/>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1220" w:right="1120"/>
        </w:sectPr>
      </w:pPr>
    </w:p>
    <w:p>
      <w:pPr>
        <w:spacing w:line="272" w:lineRule="exact" w:before="63"/>
        <w:ind w:left="4000" w:right="-14" w:firstLine="129"/>
        <w:jc w:val="left"/>
        <w:rPr>
          <w:rFonts w:ascii="宋体" w:hAnsi="宋体" w:cs="宋体" w:eastAsia="宋体" w:hint="default"/>
          <w:sz w:val="21"/>
          <w:szCs w:val="21"/>
        </w:rPr>
      </w:pPr>
      <w:r>
        <w:rPr>
          <w:rFonts w:ascii="宋体" w:hAnsi="宋体" w:cs="宋体" w:eastAsia="宋体" w:hint="default"/>
          <w:b/>
          <w:bCs/>
          <w:sz w:val="21"/>
          <w:szCs w:val="21"/>
        </w:rPr>
        <w:t>母公司利润表</w:t>
      </w:r>
      <w:r>
        <w:rPr>
          <w:rFonts w:ascii="宋体" w:hAnsi="宋体" w:cs="宋体" w:eastAsia="宋体" w:hint="default"/>
          <w:b/>
          <w:bCs/>
          <w:w w:val="99"/>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left="1824" w:right="0"/>
        <w:jc w:val="left"/>
      </w:pPr>
      <w:r>
        <w:rPr/>
        <w:t>单位:元</w:t>
      </w:r>
      <w:r>
        <w:rPr>
          <w:spacing w:val="-3"/>
        </w:rPr>
        <w:t> </w:t>
      </w:r>
      <w:r>
        <w:rPr/>
        <w:t>币种:人民币</w:t>
      </w:r>
    </w:p>
    <w:p>
      <w:pPr>
        <w:spacing w:after="0" w:line="240" w:lineRule="auto"/>
        <w:jc w:val="left"/>
        <w:sectPr>
          <w:type w:val="continuous"/>
          <w:pgSz w:w="11910" w:h="16840"/>
          <w:pgMar w:top="1600" w:bottom="280" w:left="1220" w:right="1120"/>
          <w:cols w:num="2" w:equalWidth="0">
            <w:col w:w="5523" w:space="40"/>
            <w:col w:w="400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08"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56"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2,689,372,706.26</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2,482,204,754.17</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1,247,007,513.64</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1,166,524,818.65</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2,019,978.47</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1,485,880.84</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61,015,272.24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54,140,605.13</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721,917,198.47</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565,479,800.28</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-18,931,490.04</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-2,001,316.24</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12,022,151.50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117,205,361.56</w:t>
            </w:r>
            <w:r>
              <w:rPr>
                <w:rFonts w:ascii="宋体"/>
                <w:sz w:val="21"/>
              </w:rPr>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投资收益（损失以“－”号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-339,311.00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pacing w:val="-1"/>
                <w:sz w:val="21"/>
              </w:rPr>
              <w:t>460,472.43</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50" w:right="0"/>
              <w:jc w:val="left"/>
              <w:rPr>
                <w:rFonts w:ascii="宋体" w:hAnsi="宋体" w:cs="宋体" w:eastAsia="宋体" w:hint="default"/>
                <w:sz w:val="21"/>
                <w:szCs w:val="21"/>
              </w:rPr>
            </w:pPr>
            <w:r>
              <w:rPr>
                <w:rFonts w:ascii="宋体" w:hAnsi="宋体" w:cs="宋体" w:eastAsia="宋体" w:hint="default"/>
                <w:sz w:val="21"/>
                <w:szCs w:val="21"/>
              </w:rPr>
              <w:t>其中：对联营企业和合营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-339,311.00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7,867.19</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二、营业利润（亏损以“－”号填列）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663,982,770.98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579,830,076.38</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16,078,098.55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19,858,915.95</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62,117,636.86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72,499,093.83</w:t>
            </w:r>
            <w:r>
              <w:rPr>
                <w:rFonts w:ascii="宋体"/>
                <w:sz w:val="21"/>
              </w:rPr>
            </w: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其中：非流动资产处置净损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2,458,365.00</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1,399,839.57</w:t>
            </w:r>
            <w:r>
              <w:rPr>
                <w:rFonts w:ascii="宋体"/>
                <w:sz w:val="21"/>
              </w:rPr>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三、利润总额（亏损总额以“－”号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617,943,232.67</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527,189,898.50</w:t>
            </w:r>
            <w:r>
              <w:rPr>
                <w:rFonts w:ascii="宋体"/>
                <w:sz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5,261,055.83</w:t>
            </w:r>
            <w:r>
              <w:rPr>
                <w:rFonts w:ascii="宋体"/>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3,610,082.13</w:t>
            </w:r>
            <w:r>
              <w:rPr>
                <w:rFonts w:ascii="宋体"/>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5"/>
                <w:sz w:val="21"/>
                <w:szCs w:val="21"/>
              </w:rPr>
              <w:t>四、净利润（净亏损以“－”号填列）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612,682,176.84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523,579,816.37</w:t>
            </w:r>
          </w:p>
        </w:tc>
      </w:tr>
    </w:tbl>
    <w:p>
      <w:pPr>
        <w:pStyle w:val="BodyText"/>
        <w:tabs>
          <w:tab w:pos="7492" w:val="left" w:leader="none"/>
        </w:tabs>
        <w:spacing w:line="240" w:lineRule="exact"/>
        <w:ind w:right="164"/>
        <w:jc w:val="left"/>
      </w:pPr>
      <w:r>
        <w:rPr/>
        <w:t>公司法定代表人：奚河滨 主管会计工作负责人：高建国</w:t>
      </w:r>
      <w:r>
        <w:rPr>
          <w:spacing w:val="-2"/>
        </w:rPr>
        <w:t> </w:t>
      </w:r>
      <w:r>
        <w:rPr/>
        <w:t>会计机构负责人：顾</w:t>
        <w:tab/>
        <w:t>坚</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1600" w:bottom="280" w:left="1220" w:right="1120"/>
        </w:sectPr>
      </w:pPr>
    </w:p>
    <w:p>
      <w:pPr>
        <w:spacing w:line="272" w:lineRule="exact" w:before="63"/>
        <w:ind w:left="3999" w:right="0" w:firstLine="23"/>
        <w:jc w:val="right"/>
        <w:rPr>
          <w:rFonts w:ascii="宋体" w:hAnsi="宋体" w:cs="宋体" w:eastAsia="宋体" w:hint="default"/>
          <w:sz w:val="21"/>
          <w:szCs w:val="21"/>
        </w:rPr>
      </w:pPr>
      <w:r>
        <w:rPr>
          <w:rFonts w:ascii="宋体" w:hAnsi="宋体" w:cs="宋体" w:eastAsia="宋体" w:hint="default"/>
          <w:b/>
          <w:bCs/>
          <w:w w:val="95"/>
          <w:sz w:val="21"/>
          <w:szCs w:val="21"/>
        </w:rPr>
        <w:t>合并现金流量表</w:t>
      </w:r>
      <w:r>
        <w:rPr>
          <w:rFonts w:ascii="宋体" w:hAnsi="宋体" w:cs="宋体" w:eastAsia="宋体" w:hint="default"/>
          <w:b/>
          <w:bCs/>
          <w:spacing w:val="-79"/>
          <w:w w:val="95"/>
          <w:sz w:val="21"/>
          <w:szCs w:val="21"/>
        </w:rPr>
        <w:t> </w:t>
      </w:r>
      <w:r>
        <w:rPr>
          <w:rFonts w:ascii="宋体" w:hAnsi="宋体" w:cs="宋体" w:eastAsia="宋体" w:hint="default"/>
          <w:b/>
          <w:bCs/>
          <w:spacing w:val="-79"/>
          <w:w w:val="95"/>
          <w:sz w:val="21"/>
          <w:szCs w:val="21"/>
        </w:rPr>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left="1824" w:right="0"/>
        <w:jc w:val="left"/>
      </w:pPr>
      <w:r>
        <w:rPr/>
        <w:t>单位:元</w:t>
      </w:r>
      <w:r>
        <w:rPr>
          <w:spacing w:val="-3"/>
        </w:rPr>
        <w:t> </w:t>
      </w:r>
      <w:r>
        <w:rPr/>
        <w:t>币种:人民币</w:t>
      </w:r>
    </w:p>
    <w:p>
      <w:pPr>
        <w:spacing w:after="0" w:line="240" w:lineRule="auto"/>
        <w:jc w:val="left"/>
        <w:sectPr>
          <w:type w:val="continuous"/>
          <w:pgSz w:w="11910" w:h="16840"/>
          <w:pgMar w:top="1600" w:bottom="280" w:left="1220" w:right="1120"/>
          <w:cols w:num="2" w:equalWidth="0">
            <w:col w:w="5523" w:space="40"/>
            <w:col w:w="4007"/>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78"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118" w:right="0"/>
              <w:jc w:val="left"/>
              <w:rPr>
                <w:rFonts w:ascii="宋体" w:hAnsi="宋体" w:cs="宋体" w:eastAsia="宋体" w:hint="default"/>
                <w:sz w:val="21"/>
                <w:szCs w:val="21"/>
              </w:rPr>
            </w:pPr>
            <w:r>
              <w:rPr>
                <w:rFonts w:ascii="宋体"/>
                <w:sz w:val="21"/>
              </w:rPr>
              <w:t>6,110,942,578.53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22" w:right="0"/>
              <w:jc w:val="left"/>
              <w:rPr>
                <w:rFonts w:ascii="宋体" w:hAnsi="宋体" w:cs="宋体" w:eastAsia="宋体" w:hint="default"/>
                <w:sz w:val="21"/>
                <w:szCs w:val="21"/>
              </w:rPr>
            </w:pPr>
            <w:r>
              <w:rPr>
                <w:rFonts w:ascii="宋体"/>
                <w:sz w:val="21"/>
              </w:rPr>
              <w:t>5,550,202,422.25</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客户存款和同业存放</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向中央银行借款净增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向其他金融机构拆入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收到原保险合同保费</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取得的现金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收到再保险业务现金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保户储金及投资款净</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收取利息、手续费及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回购业务资金净增加</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25,353,682.73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13,758,284.19</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108,137,945.27</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390,571,598.77</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6,244,434,206.53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5,954,532,305.21</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4,198,276,941.04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4,058,304,646.56</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客户贷款及垫款净增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存放中央银行和同业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支付原保险合同赔付</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支付利息、手续费及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458,563,867.83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363,035,738.75</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74,160,845.58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65,068,094.39</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603,684,799.49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480,312,468.36</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5,334,686,453.94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4,966,720,948.06</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909,747,752.59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987,811,357.15</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1,492,730.00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72" w:lineRule="exact" w:before="26"/>
              <w:ind w:left="100" w:right="109"/>
              <w:jc w:val="left"/>
              <w:rPr>
                <w:rFonts w:ascii="宋体" w:hAnsi="宋体" w:cs="宋体" w:eastAsia="宋体" w:hint="default"/>
                <w:sz w:val="21"/>
                <w:szCs w:val="21"/>
              </w:rPr>
            </w:pPr>
            <w:r>
              <w:rPr>
                <w:rFonts w:ascii="宋体" w:hAnsi="宋体" w:cs="宋体" w:eastAsia="宋体" w:hint="default"/>
                <w:sz w:val="21"/>
                <w:szCs w:val="21"/>
              </w:rPr>
              <w:t>资产和其他长期资产收回 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7,004,896.51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1,405,129.03</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pacing w:val="-1"/>
                <w:sz w:val="21"/>
              </w:rPr>
              <w:t>300,000.00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8,797,626.51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1,405,129.03</w:t>
            </w:r>
            <w:r>
              <w:rPr>
                <w:rFonts w:ascii="宋体"/>
                <w:sz w:val="21"/>
              </w:rPr>
            </w:r>
          </w:p>
        </w:tc>
      </w:tr>
      <w:tr>
        <w:trPr>
          <w:trHeight w:val="833"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2" w:lineRule="exact" w:before="26"/>
              <w:ind w:left="100" w:right="109"/>
              <w:jc w:val="left"/>
              <w:rPr>
                <w:rFonts w:ascii="宋体" w:hAnsi="宋体" w:cs="宋体" w:eastAsia="宋体" w:hint="default"/>
                <w:sz w:val="21"/>
                <w:szCs w:val="21"/>
              </w:rPr>
            </w:pPr>
            <w:r>
              <w:rPr>
                <w:rFonts w:ascii="宋体" w:hAnsi="宋体" w:cs="宋体" w:eastAsia="宋体" w:hint="default"/>
                <w:sz w:val="21"/>
                <w:szCs w:val="21"/>
              </w:rPr>
              <w:t>资产和其他长期资产支付 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495,375,087.76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334,844,569.98</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8,200,424.00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747" w:footer="727" w:top="980" w:bottom="920" w:left="1220" w:right="11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92,907,400.00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3,270,973.30</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596,482,911.76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338,115,543.28</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-587,685,285.25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-336,710,414.25</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pacing w:val="-1"/>
                <w:sz w:val="21"/>
                <w:szCs w:val="21"/>
              </w:rPr>
              <w:t>吸收投资收到的现金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100,580,000.00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500,000.00</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其中：子公司吸收少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数股东投资收到的现金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100,580,000.00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500,000.00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取得借款收到的现金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3,229,850,000.00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4,948,604,468.00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3,330,430,000.00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4,949,104,468.00</w:t>
            </w:r>
            <w:r>
              <w:rPr>
                <w:rFonts w:ascii="宋体"/>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偿还债务支付的现金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3,965,654,520.16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4,057,568,661.56</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571,984,947.94</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597,953,361.92</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其中：子公司支付给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少数股东的股利、利润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6"/>
              <w:jc w:val="right"/>
              <w:rPr>
                <w:rFonts w:ascii="宋体" w:hAnsi="宋体" w:cs="宋体" w:eastAsia="宋体" w:hint="default"/>
                <w:sz w:val="21"/>
                <w:szCs w:val="21"/>
              </w:rPr>
            </w:pPr>
            <w:r>
              <w:rPr>
                <w:rFonts w:ascii="宋体"/>
                <w:spacing w:val="-1"/>
                <w:sz w:val="21"/>
              </w:rPr>
              <w:t>240,000.00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2,024,114.87</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4,537,639,468.10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4,657,546,138.35</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-1,207,209,468.10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291,558,329.65</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34.95</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-885,146,965.81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942,659,272.55</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1,885,008,205.09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942,348,932.54</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999,861,239.28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1,885,008,205.09</w:t>
            </w:r>
            <w:r>
              <w:rPr>
                <w:rFonts w:ascii="宋体"/>
                <w:sz w:val="21"/>
              </w:rPr>
            </w:r>
          </w:p>
        </w:tc>
      </w:tr>
    </w:tbl>
    <w:p>
      <w:pPr>
        <w:pStyle w:val="BodyText"/>
        <w:tabs>
          <w:tab w:pos="7491" w:val="left" w:leader="none"/>
        </w:tabs>
        <w:spacing w:line="240" w:lineRule="exact"/>
        <w:ind w:right="164"/>
        <w:jc w:val="left"/>
      </w:pPr>
      <w:r>
        <w:rPr/>
        <w:t>公司法定代表人：奚河滨 主管会计工作负责人：高建国</w:t>
      </w:r>
      <w:r>
        <w:rPr>
          <w:spacing w:val="-4"/>
        </w:rPr>
        <w:t> </w:t>
      </w:r>
      <w:r>
        <w:rPr/>
        <w:t>会计机构负责人：顾</w:t>
        <w:tab/>
        <w:t>坚</w:t>
      </w:r>
    </w:p>
    <w:p>
      <w:pPr>
        <w:spacing w:after="0" w:line="240" w:lineRule="exact"/>
        <w:jc w:val="left"/>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1220" w:right="1120"/>
        </w:sectPr>
      </w:pPr>
    </w:p>
    <w:p>
      <w:pPr>
        <w:spacing w:line="272" w:lineRule="exact" w:before="63"/>
        <w:ind w:left="3999" w:right="-19" w:hanging="82"/>
        <w:jc w:val="left"/>
        <w:rPr>
          <w:rFonts w:ascii="宋体" w:hAnsi="宋体" w:cs="宋体" w:eastAsia="宋体" w:hint="default"/>
          <w:sz w:val="21"/>
          <w:szCs w:val="21"/>
        </w:rPr>
      </w:pPr>
      <w:r>
        <w:rPr>
          <w:rFonts w:ascii="宋体" w:hAnsi="宋体" w:cs="宋体" w:eastAsia="宋体" w:hint="default"/>
          <w:b/>
          <w:bCs/>
          <w:sz w:val="21"/>
          <w:szCs w:val="21"/>
        </w:rPr>
        <w:t>母公司现金流量表</w:t>
      </w:r>
      <w:r>
        <w:rPr>
          <w:rFonts w:ascii="宋体" w:hAnsi="宋体" w:cs="宋体" w:eastAsia="宋体" w:hint="default"/>
          <w:b/>
          <w:bCs/>
          <w:spacing w:val="1"/>
          <w:w w:val="99"/>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left="1741" w:right="0"/>
        <w:jc w:val="left"/>
      </w:pPr>
      <w:r>
        <w:rPr/>
        <w:t>单位:元</w:t>
      </w:r>
      <w:r>
        <w:rPr>
          <w:spacing w:val="-3"/>
        </w:rPr>
        <w:t> </w:t>
      </w:r>
      <w:r>
        <w:rPr/>
        <w:t>币种:人民币</w:t>
      </w:r>
    </w:p>
    <w:p>
      <w:pPr>
        <w:spacing w:after="0" w:line="240" w:lineRule="auto"/>
        <w:jc w:val="left"/>
        <w:sectPr>
          <w:type w:val="continuous"/>
          <w:pgSz w:w="11910" w:h="16840"/>
          <w:pgMar w:top="1600" w:bottom="280" w:left="1220" w:right="1120"/>
          <w:cols w:num="2" w:equalWidth="0">
            <w:col w:w="5606" w:space="40"/>
            <w:col w:w="3924"/>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2,626,358,992.33</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2,380,011,788.22</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17,824,145.21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11,725,622.68</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80,324,329.76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679,908,786.97</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2,724,507,467.30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3,071,646,197.87</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950,430,339.81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1,091,170,702.01</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383,646,014.88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289,546,416.41</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46,055,124.87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49,009,461.85</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1,117,813,310.42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415,761,721.07</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2,497,944,789.98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1,845,488,301.34</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226,562,677.32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1,226,157,896.53</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72" w:lineRule="exact" w:before="26"/>
              <w:ind w:left="100" w:right="109"/>
              <w:jc w:val="left"/>
              <w:rPr>
                <w:rFonts w:ascii="宋体" w:hAnsi="宋体" w:cs="宋体" w:eastAsia="宋体" w:hint="default"/>
                <w:sz w:val="21"/>
                <w:szCs w:val="21"/>
              </w:rPr>
            </w:pPr>
            <w:r>
              <w:rPr>
                <w:rFonts w:ascii="宋体" w:hAnsi="宋体" w:cs="宋体" w:eastAsia="宋体" w:hint="default"/>
                <w:sz w:val="21"/>
                <w:szCs w:val="21"/>
              </w:rPr>
              <w:t>资产和其他长期资产收回 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6,297,866.51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1,145,133.03</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5,000,000.00</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6,297,866.51</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6,145,133.03</w:t>
            </w:r>
            <w:r>
              <w:rPr>
                <w:rFonts w:ascii="宋体"/>
                <w:sz w:val="21"/>
              </w:rPr>
            </w:r>
          </w:p>
        </w:tc>
      </w:tr>
      <w:tr>
        <w:trPr>
          <w:trHeight w:val="83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2" w:lineRule="exact" w:before="26"/>
              <w:ind w:left="100" w:right="109"/>
              <w:jc w:val="left"/>
              <w:rPr>
                <w:rFonts w:ascii="宋体" w:hAnsi="宋体" w:cs="宋体" w:eastAsia="宋体" w:hint="default"/>
                <w:sz w:val="21"/>
                <w:szCs w:val="21"/>
              </w:rPr>
            </w:pPr>
            <w:r>
              <w:rPr>
                <w:rFonts w:ascii="宋体" w:hAnsi="宋体" w:cs="宋体" w:eastAsia="宋体" w:hint="default"/>
                <w:sz w:val="21"/>
                <w:szCs w:val="21"/>
              </w:rPr>
              <w:t>资产和其他长期资产支付 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412,498,099.02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239,572,568.20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233,420,000.00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645,918,099.02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239,572,568.20</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-639,620,232.51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-233,427,435.17</w:t>
            </w:r>
          </w:p>
        </w:tc>
      </w:tr>
    </w:tbl>
    <w:p>
      <w:pPr>
        <w:spacing w:after="0" w:line="240" w:lineRule="auto"/>
        <w:jc w:val="right"/>
        <w:rPr>
          <w:rFonts w:ascii="宋体" w:hAnsi="宋体" w:cs="宋体" w:eastAsia="宋体" w:hint="default"/>
          <w:sz w:val="21"/>
          <w:szCs w:val="21"/>
        </w:rPr>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2537"/>
        <w:gridCol w:w="1033"/>
        <w:gridCol w:w="2912"/>
        <w:gridCol w:w="2818"/>
      </w:tblGrid>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取得借款收到的现金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999,850,000.00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2,167,600,000.00</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999,850,000.00</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2,167,600,000.00</w:t>
            </w:r>
            <w:r>
              <w:rPr>
                <w:rFonts w:ascii="宋体"/>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0"/>
              <w:jc w:val="right"/>
              <w:rPr>
                <w:rFonts w:ascii="宋体" w:hAnsi="宋体" w:cs="宋体" w:eastAsia="宋体" w:hint="default"/>
                <w:sz w:val="21"/>
                <w:szCs w:val="21"/>
              </w:rPr>
            </w:pPr>
            <w:r>
              <w:rPr>
                <w:rFonts w:ascii="宋体" w:hAnsi="宋体" w:cs="宋体" w:eastAsia="宋体" w:hint="default"/>
                <w:spacing w:val="-1"/>
                <w:sz w:val="21"/>
                <w:szCs w:val="21"/>
              </w:rPr>
              <w:t>偿还债务支付的现金</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1,016,448,120.16</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1,712,166,086.56</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488,753,738.22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460,443,269.39</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1,924,114.87</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1,505,201,858.38</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2,174,533,470.82</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-505,351,858.38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-6,933,470.82</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-918,409,413.57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985,796,990.54</w:t>
            </w:r>
            <w:r>
              <w:rPr>
                <w:rFonts w:ascii="宋体"/>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1,612,596,269.69</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626,799,279.15</w:t>
            </w:r>
            <w:r>
              <w:rPr>
                <w:rFonts w:ascii="宋体"/>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694,186,856.12</w:t>
            </w:r>
            <w:r>
              <w:rPr>
                <w:rFonts w:ascii="宋体"/>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1,612,596,269.69</w:t>
            </w:r>
            <w:r>
              <w:rPr>
                <w:rFonts w:ascii="宋体"/>
                <w:sz w:val="21"/>
              </w:rPr>
            </w:r>
          </w:p>
        </w:tc>
      </w:tr>
    </w:tbl>
    <w:p>
      <w:pPr>
        <w:pStyle w:val="BodyText"/>
        <w:tabs>
          <w:tab w:pos="7491" w:val="left" w:leader="none"/>
        </w:tabs>
        <w:spacing w:line="240" w:lineRule="exact"/>
        <w:ind w:right="164"/>
        <w:jc w:val="left"/>
      </w:pPr>
      <w:r>
        <w:rPr/>
        <w:t>公司法定代表人：奚河滨 主管会计工作负责人：高建国</w:t>
      </w:r>
      <w:r>
        <w:rPr>
          <w:spacing w:val="-4"/>
        </w:rPr>
        <w:t> </w:t>
      </w:r>
      <w:r>
        <w:rPr/>
        <w:t>会计机构负责人：顾</w:t>
        <w:tab/>
        <w:t>坚</w:t>
      </w:r>
    </w:p>
    <w:p>
      <w:pPr>
        <w:spacing w:after="0" w:line="240" w:lineRule="exact"/>
        <w:jc w:val="left"/>
        <w:sectPr>
          <w:pgSz w:w="11910" w:h="16840"/>
          <w:pgMar w:header="747" w:footer="727" w:top="980" w:bottom="920" w:left="1220" w:right="1120"/>
        </w:sectPr>
      </w:pPr>
    </w:p>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headerReference w:type="default" r:id="rId11"/>
          <w:footerReference w:type="default" r:id="rId12"/>
          <w:pgSz w:w="16840" w:h="11910" w:orient="landscape"/>
          <w:pgMar w:header="747" w:footer="724" w:top="980" w:bottom="920" w:left="1220" w:right="240"/>
          <w:pgNumType w:start="47"/>
        </w:sectPr>
      </w:pPr>
    </w:p>
    <w:p>
      <w:pPr>
        <w:spacing w:line="272" w:lineRule="exact" w:before="63"/>
        <w:ind w:left="6590" w:right="0" w:hanging="292"/>
        <w:jc w:val="left"/>
        <w:rPr>
          <w:rFonts w:ascii="宋体" w:hAnsi="宋体" w:cs="宋体" w:eastAsia="宋体" w:hint="default"/>
          <w:sz w:val="21"/>
          <w:szCs w:val="21"/>
        </w:rPr>
      </w:pPr>
      <w:r>
        <w:rPr>
          <w:rFonts w:ascii="宋体" w:hAnsi="宋体" w:cs="宋体" w:eastAsia="宋体" w:hint="default"/>
          <w:b/>
          <w:bCs/>
          <w:w w:val="95"/>
          <w:sz w:val="21"/>
          <w:szCs w:val="21"/>
        </w:rPr>
        <w:t>合并所有者权益变动表</w:t>
      </w:r>
      <w:r>
        <w:rPr>
          <w:rFonts w:ascii="宋体" w:hAnsi="宋体" w:cs="宋体" w:eastAsia="宋体" w:hint="default"/>
          <w:b/>
          <w:bCs/>
          <w:spacing w:val="-1"/>
          <w:w w:val="95"/>
          <w:sz w:val="21"/>
          <w:szCs w:val="21"/>
        </w:rPr>
        <w:t> </w:t>
      </w:r>
      <w:r>
        <w:rPr>
          <w:rFonts w:ascii="宋体" w:hAnsi="宋体" w:cs="宋体" w:eastAsia="宋体" w:hint="default"/>
          <w:b/>
          <w:bCs/>
          <w:spacing w:val="-1"/>
          <w:w w:val="95"/>
          <w:sz w:val="21"/>
          <w:szCs w:val="21"/>
        </w:rPr>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left="4043" w:right="0"/>
        <w:jc w:val="left"/>
      </w:pPr>
      <w:r>
        <w:rPr/>
        <w:t>单位:元</w:t>
      </w:r>
      <w:r>
        <w:rPr>
          <w:spacing w:val="-3"/>
        </w:rPr>
        <w:t> </w:t>
      </w:r>
      <w:r>
        <w:rPr/>
        <w:t>币种:人民币</w:t>
      </w:r>
    </w:p>
    <w:p>
      <w:pPr>
        <w:spacing w:after="0" w:line="240" w:lineRule="auto"/>
        <w:jc w:val="left"/>
        <w:sectPr>
          <w:type w:val="continuous"/>
          <w:pgSz w:w="16840" w:h="11910" w:orient="landscape"/>
          <w:pgMar w:top="1600" w:bottom="280" w:left="1220" w:right="240"/>
          <w:cols w:num="2" w:equalWidth="0">
            <w:col w:w="8407" w:space="40"/>
            <w:col w:w="6933"/>
          </w:cols>
        </w:sectPr>
      </w:pPr>
    </w:p>
    <w:p>
      <w:pPr>
        <w:spacing w:line="240" w:lineRule="auto" w:before="7"/>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2610"/>
        <w:gridCol w:w="1502"/>
        <w:gridCol w:w="1616"/>
        <w:gridCol w:w="902"/>
        <w:gridCol w:w="1763"/>
        <w:gridCol w:w="839"/>
        <w:gridCol w:w="1481"/>
        <w:gridCol w:w="697"/>
        <w:gridCol w:w="1763"/>
        <w:gridCol w:w="1968"/>
      </w:tblGrid>
      <w:tr>
        <w:trPr>
          <w:trHeight w:val="209" w:hRule="exact"/>
        </w:trPr>
        <w:tc>
          <w:tcPr>
            <w:tcW w:w="2610"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项目</w:t>
            </w:r>
          </w:p>
        </w:tc>
        <w:tc>
          <w:tcPr>
            <w:tcW w:w="12532" w:type="dxa"/>
            <w:gridSpan w:val="9"/>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
              <w:jc w:val="center"/>
              <w:rPr>
                <w:rFonts w:ascii="宋体" w:hAnsi="宋体" w:cs="宋体" w:eastAsia="宋体" w:hint="default"/>
                <w:sz w:val="15"/>
                <w:szCs w:val="15"/>
              </w:rPr>
            </w:pPr>
            <w:r>
              <w:rPr>
                <w:rFonts w:ascii="宋体" w:hAnsi="宋体" w:cs="宋体" w:eastAsia="宋体" w:hint="default"/>
                <w:sz w:val="15"/>
                <w:szCs w:val="15"/>
              </w:rPr>
              <w:t>本年金额</w:t>
            </w:r>
          </w:p>
        </w:tc>
      </w:tr>
      <w:tr>
        <w:trPr>
          <w:trHeight w:val="210" w:hRule="exact"/>
        </w:trPr>
        <w:tc>
          <w:tcPr>
            <w:tcW w:w="2610" w:type="dxa"/>
            <w:vMerge/>
            <w:tcBorders>
              <w:left w:val="single" w:sz="6" w:space="0" w:color="000000"/>
              <w:right w:val="single" w:sz="6" w:space="0" w:color="000000"/>
            </w:tcBorders>
          </w:tcPr>
          <w:p>
            <w:pPr/>
          </w:p>
        </w:tc>
        <w:tc>
          <w:tcPr>
            <w:tcW w:w="8801" w:type="dxa"/>
            <w:gridSpan w:val="7"/>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763" w:type="dxa"/>
            <w:vMerge w:val="restart"/>
            <w:tcBorders>
              <w:top w:val="single" w:sz="6" w:space="0" w:color="000000"/>
              <w:left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423"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968" w:type="dxa"/>
            <w:vMerge w:val="restart"/>
            <w:tcBorders>
              <w:top w:val="single" w:sz="6" w:space="0" w:color="000000"/>
              <w:left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451"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403" w:hRule="exact"/>
        </w:trPr>
        <w:tc>
          <w:tcPr>
            <w:tcW w:w="2610" w:type="dxa"/>
            <w:vMerge/>
            <w:tcBorders>
              <w:left w:val="single" w:sz="6" w:space="0" w:color="000000"/>
              <w:bottom w:val="single" w:sz="6" w:space="0" w:color="000000"/>
              <w:right w:val="single" w:sz="6" w:space="0" w:color="000000"/>
            </w:tcBorders>
          </w:tcPr>
          <w:p>
            <w:pP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0"/>
              <w:jc w:val="center"/>
              <w:rPr>
                <w:rFonts w:ascii="宋体" w:hAnsi="宋体" w:cs="宋体" w:eastAsia="宋体" w:hint="default"/>
                <w:sz w:val="15"/>
                <w:szCs w:val="15"/>
              </w:rPr>
            </w:pPr>
            <w:r>
              <w:rPr>
                <w:rFonts w:ascii="宋体" w:hAnsi="宋体" w:cs="宋体" w:eastAsia="宋体" w:hint="default"/>
                <w:sz w:val="15"/>
                <w:szCs w:val="15"/>
              </w:rPr>
              <w:t>股本</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501"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减</w:t>
            </w:r>
            <w:r>
              <w:rPr>
                <w:rFonts w:ascii="宋体" w:hAnsi="宋体" w:cs="宋体" w:eastAsia="宋体" w:hint="default"/>
                <w:spacing w:val="-64"/>
                <w:sz w:val="15"/>
                <w:szCs w:val="15"/>
              </w:rPr>
              <w:t>：</w:t>
            </w:r>
            <w:r>
              <w:rPr>
                <w:rFonts w:ascii="宋体" w:hAnsi="宋体" w:cs="宋体" w:eastAsia="宋体" w:hint="default"/>
                <w:sz w:val="15"/>
                <w:szCs w:val="15"/>
              </w:rPr>
              <w:t>库存股</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573"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839"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1"/>
              <w:jc w:val="center"/>
              <w:rPr>
                <w:rFonts w:ascii="宋体" w:hAnsi="宋体" w:cs="宋体" w:eastAsia="宋体" w:hint="default"/>
                <w:sz w:val="15"/>
                <w:szCs w:val="15"/>
              </w:rPr>
            </w:pPr>
            <w:r>
              <w:rPr>
                <w:rFonts w:ascii="宋体" w:hAnsi="宋体" w:cs="宋体" w:eastAsia="宋体" w:hint="default"/>
                <w:sz w:val="15"/>
                <w:szCs w:val="15"/>
              </w:rPr>
              <w:t>一般风险</w:t>
            </w:r>
          </w:p>
          <w:p>
            <w:pPr>
              <w:pStyle w:val="TableParagraph"/>
              <w:spacing w:line="195" w:lineRule="exact"/>
              <w:ind w:right="1"/>
              <w:jc w:val="center"/>
              <w:rPr>
                <w:rFonts w:ascii="宋体" w:hAnsi="宋体" w:cs="宋体" w:eastAsia="宋体" w:hint="default"/>
                <w:sz w:val="15"/>
                <w:szCs w:val="15"/>
              </w:rPr>
            </w:pPr>
            <w:r>
              <w:rPr>
                <w:rFonts w:ascii="宋体" w:hAnsi="宋体" w:cs="宋体" w:eastAsia="宋体" w:hint="default"/>
                <w:sz w:val="15"/>
                <w:szCs w:val="15"/>
              </w:rPr>
              <w:t>准备</w:t>
            </w: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357"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6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90"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763" w:type="dxa"/>
            <w:vMerge/>
            <w:tcBorders>
              <w:left w:val="single" w:sz="6" w:space="0" w:color="000000"/>
              <w:bottom w:val="single" w:sz="6" w:space="0" w:color="000000"/>
              <w:right w:val="single" w:sz="6" w:space="0" w:color="000000"/>
            </w:tcBorders>
          </w:tcPr>
          <w:p>
            <w:pPr/>
          </w:p>
        </w:tc>
        <w:tc>
          <w:tcPr>
            <w:tcW w:w="1968" w:type="dxa"/>
            <w:vMerge/>
            <w:tcBorders>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1,634,292,000.00</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1,335,074,755.39</w:t>
            </w: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581,815,746.36</w:t>
            </w:r>
            <w:r>
              <w:rPr>
                <w:rFonts w:ascii="宋体"/>
                <w:sz w:val="15"/>
              </w:rPr>
            </w: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676,527,842.53</w:t>
            </w: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182,008,224.07</w:t>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4,409,718,568.35</w:t>
            </w:r>
          </w:p>
        </w:tc>
      </w:tr>
      <w:tr>
        <w:trPr>
          <w:trHeight w:val="404"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400" w:right="0"/>
              <w:jc w:val="left"/>
              <w:rPr>
                <w:rFonts w:ascii="宋体" w:hAnsi="宋体" w:cs="宋体" w:eastAsia="宋体" w:hint="default"/>
                <w:sz w:val="15"/>
                <w:szCs w:val="15"/>
              </w:rPr>
            </w:pPr>
            <w:r>
              <w:rPr>
                <w:rFonts w:ascii="宋体" w:hAnsi="宋体" w:cs="宋体" w:eastAsia="宋体" w:hint="default"/>
                <w:sz w:val="15"/>
                <w:szCs w:val="15"/>
              </w:rPr>
              <w:t>加：同一控制下企业合并产生的</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追溯调整</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776" w:right="0"/>
              <w:jc w:val="left"/>
              <w:rPr>
                <w:rFonts w:ascii="宋体" w:hAnsi="宋体" w:cs="宋体" w:eastAsia="宋体" w:hint="default"/>
                <w:sz w:val="15"/>
                <w:szCs w:val="15"/>
              </w:rPr>
            </w:pPr>
            <w:r>
              <w:rPr>
                <w:rFonts w:ascii="宋体" w:hAnsi="宋体" w:cs="宋体" w:eastAsia="宋体" w:hint="default"/>
                <w:sz w:val="15"/>
                <w:szCs w:val="15"/>
              </w:rPr>
              <w:t>会计政策变更</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776"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776"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1,634,292,000.00</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1,335,074,755.39</w:t>
            </w: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581,815,746.36</w:t>
            </w:r>
            <w:r>
              <w:rPr>
                <w:rFonts w:ascii="宋体"/>
                <w:sz w:val="15"/>
              </w:rPr>
            </w: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676,527,842.53</w:t>
            </w: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182,008,224.07</w:t>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4,409,718,568.35</w:t>
            </w:r>
          </w:p>
        </w:tc>
      </w:tr>
      <w:tr>
        <w:trPr>
          <w:trHeight w:val="404"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pacing w:val="-5"/>
                <w:sz w:val="15"/>
                <w:szCs w:val="15"/>
              </w:rPr>
              <w:t>三、本年增减变动金额（减少以“－”</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号填列）</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pacing w:val="-1"/>
                <w:sz w:val="15"/>
              </w:rPr>
              <w:t>42,015,587.00</w:t>
            </w:r>
            <w:r>
              <w:rPr>
                <w:rFonts w:ascii="宋体"/>
                <w:sz w:val="15"/>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318,251,036.55</w:t>
            </w: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pacing w:val="-1"/>
                <w:sz w:val="15"/>
              </w:rPr>
              <w:t>91,902,326.52</w:t>
            </w:r>
            <w:r>
              <w:rPr>
                <w:rFonts w:ascii="宋体"/>
                <w:sz w:val="15"/>
              </w:rPr>
            </w: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pacing w:val="-1"/>
                <w:sz w:val="15"/>
              </w:rPr>
              <w:t>51,631,063.00</w:t>
            </w:r>
            <w:r>
              <w:rPr>
                <w:rFonts w:ascii="宋体"/>
                <w:sz w:val="15"/>
              </w:rPr>
            </w: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19,844,831.48</w:t>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523,644,844.55</w:t>
            </w: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588,060,813.52</w:t>
            </w: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-36,331,694.08</w:t>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551,729,119.44</w:t>
            </w:r>
          </w:p>
        </w:tc>
      </w:tr>
      <w:tr>
        <w:trPr>
          <w:trHeight w:val="403"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（二）直接计入所有者权益的利得和</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损失</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4,878,446.05</w:t>
            </w: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4,878,446.05</w:t>
            </w:r>
          </w:p>
        </w:tc>
      </w:tr>
      <w:tr>
        <w:trPr>
          <w:trHeight w:val="404"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1．可供出售金融资产公允价值变动</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净额</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2．权益法下被投资单位其他所有者</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权益变动的影响</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403"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3．与计入所有者权益项目相关的所</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得税影响</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4,878,446.05</w:t>
            </w: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4,878,446.05</w:t>
            </w: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4,878,446.05</w:t>
            </w: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588,060,813.52</w:t>
            </w: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-36,331,694.08</w:t>
            </w:r>
            <w:r>
              <w:rPr>
                <w:rFonts w:ascii="宋体"/>
                <w:sz w:val="15"/>
              </w:rPr>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556,607,565.49</w:t>
            </w:r>
          </w:p>
        </w:tc>
      </w:tr>
      <w:tr>
        <w:trPr>
          <w:trHeight w:val="209"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42,015,587.00</w:t>
            </w:r>
            <w:r>
              <w:rPr>
                <w:rFonts w:ascii="宋体"/>
                <w:sz w:val="15"/>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6"/>
              <w:jc w:val="right"/>
              <w:rPr>
                <w:rFonts w:ascii="宋体" w:hAnsi="宋体" w:cs="宋体" w:eastAsia="宋体" w:hint="default"/>
                <w:sz w:val="15"/>
                <w:szCs w:val="15"/>
              </w:rPr>
            </w:pPr>
            <w:r>
              <w:rPr>
                <w:rFonts w:ascii="宋体"/>
                <w:spacing w:val="-1"/>
                <w:sz w:val="15"/>
              </w:rPr>
              <w:t>313,372,590.50</w:t>
            </w: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56,463,183.06</w:t>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411,851,360.56</w:t>
            </w: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1．所有者投入资本</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42,015,587.00</w:t>
            </w:r>
            <w:r>
              <w:rPr>
                <w:rFonts w:ascii="宋体"/>
                <w:sz w:val="15"/>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6"/>
              <w:jc w:val="right"/>
              <w:rPr>
                <w:rFonts w:ascii="宋体" w:hAnsi="宋体" w:cs="宋体" w:eastAsia="宋体" w:hint="default"/>
                <w:sz w:val="15"/>
                <w:szCs w:val="15"/>
              </w:rPr>
            </w:pPr>
            <w:r>
              <w:rPr>
                <w:rFonts w:ascii="宋体"/>
                <w:spacing w:val="-1"/>
                <w:sz w:val="15"/>
              </w:rPr>
              <w:t>313,372,590.50</w:t>
            </w: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56,463,183.06</w:t>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411,851,360.56</w:t>
            </w:r>
          </w:p>
        </w:tc>
      </w:tr>
      <w:tr>
        <w:trPr>
          <w:trHeight w:val="209"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2．股份支付计入所有者权益的金额</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3．其他</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91,902,326.52</w:t>
            </w: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-536,429,750.52</w:t>
            </w: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-286,657.50</w:t>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-444,814,081.50</w:t>
            </w:r>
          </w:p>
        </w:tc>
      </w:tr>
      <w:tr>
        <w:trPr>
          <w:trHeight w:val="209"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1．提取盈余公积</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91,902,326.52</w:t>
            </w: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-91,902,326.52</w:t>
            </w: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2．提取一般风险准备</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3．对所有者（或股东）的分配</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-444,527,424.00</w:t>
            </w:r>
            <w:r>
              <w:rPr>
                <w:rFonts w:ascii="宋体"/>
                <w:sz w:val="15"/>
              </w:rPr>
            </w: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-286,657.50</w:t>
            </w:r>
            <w:r>
              <w:rPr>
                <w:rFonts w:ascii="宋体"/>
                <w:sz w:val="15"/>
              </w:rPr>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-444,814,081.50</w:t>
            </w:r>
            <w:r>
              <w:rPr>
                <w:rFonts w:ascii="宋体"/>
                <w:sz w:val="15"/>
              </w:rPr>
            </w:r>
          </w:p>
        </w:tc>
      </w:tr>
      <w:tr>
        <w:trPr>
          <w:trHeight w:val="209"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1．资本公积转增资本（或股本）</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2．盈余公积转增资本（或股本）</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3．盈余公积弥补亏损</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16" w:type="dxa"/>
            <w:tcBorders>
              <w:top w:val="single" w:sz="6" w:space="0" w:color="000000"/>
              <w:left w:val="single" w:sz="6" w:space="0" w:color="000000"/>
              <w:bottom w:val="single" w:sz="6" w:space="0" w:color="000000"/>
              <w:right w:val="single" w:sz="6" w:space="0" w:color="000000"/>
            </w:tcBorders>
          </w:tcPr>
          <w:p>
            <w:pP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
        </w:tc>
        <w:tc>
          <w:tcPr>
            <w:tcW w:w="1968"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61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1,676,307,587.00</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1,653,325,791.94</w:t>
            </w:r>
          </w:p>
        </w:tc>
        <w:tc>
          <w:tcPr>
            <w:tcW w:w="902"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673,718,072.88</w:t>
            </w:r>
            <w:r>
              <w:rPr>
                <w:rFonts w:ascii="宋体"/>
                <w:sz w:val="15"/>
              </w:rPr>
            </w:r>
          </w:p>
        </w:tc>
        <w:tc>
          <w:tcPr>
            <w:tcW w:w="839"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728,158,905.53</w:t>
            </w:r>
          </w:p>
        </w:tc>
        <w:tc>
          <w:tcPr>
            <w:tcW w:w="697" w:type="dxa"/>
            <w:tcBorders>
              <w:top w:val="single" w:sz="6" w:space="0" w:color="000000"/>
              <w:left w:val="single" w:sz="6" w:space="0" w:color="000000"/>
              <w:bottom w:val="single" w:sz="6" w:space="0" w:color="000000"/>
              <w:right w:val="single" w:sz="6" w:space="0" w:color="000000"/>
            </w:tcBorders>
          </w:tcPr>
          <w:p>
            <w:pP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201,853,055.55</w:t>
            </w:r>
          </w:p>
        </w:tc>
        <w:tc>
          <w:tcPr>
            <w:tcW w:w="196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4,933,363,412.90</w:t>
            </w:r>
          </w:p>
        </w:tc>
      </w:tr>
    </w:tbl>
    <w:p>
      <w:pPr>
        <w:spacing w:after="0" w:line="172" w:lineRule="exact"/>
        <w:jc w:val="right"/>
        <w:rPr>
          <w:rFonts w:ascii="宋体" w:hAnsi="宋体" w:cs="宋体" w:eastAsia="宋体" w:hint="default"/>
          <w:sz w:val="15"/>
          <w:szCs w:val="15"/>
        </w:rPr>
        <w:sectPr>
          <w:type w:val="continuous"/>
          <w:pgSz w:w="16840" w:h="11910" w:orient="landscape"/>
          <w:pgMar w:top="1600" w:bottom="280" w:left="1220" w:right="240"/>
        </w:sectPr>
      </w:pPr>
    </w:p>
    <w:p>
      <w:pPr>
        <w:spacing w:line="240" w:lineRule="auto" w:before="10"/>
        <w:rPr>
          <w:rFonts w:ascii="宋体" w:hAnsi="宋体" w:cs="宋体" w:eastAsia="宋体" w:hint="default"/>
          <w:sz w:val="18"/>
          <w:szCs w:val="18"/>
        </w:rPr>
      </w:pPr>
    </w:p>
    <w:p>
      <w:pPr>
        <w:pStyle w:val="BodyText"/>
        <w:spacing w:line="240" w:lineRule="auto" w:before="35"/>
        <w:ind w:left="0" w:right="712"/>
        <w:jc w:val="right"/>
      </w:pP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2380"/>
        <w:gridCol w:w="1900"/>
        <w:gridCol w:w="1434"/>
        <w:gridCol w:w="948"/>
        <w:gridCol w:w="1411"/>
        <w:gridCol w:w="1411"/>
        <w:gridCol w:w="1343"/>
        <w:gridCol w:w="1346"/>
        <w:gridCol w:w="1266"/>
        <w:gridCol w:w="1416"/>
      </w:tblGrid>
      <w:tr>
        <w:trPr>
          <w:trHeight w:val="209" w:hRule="exact"/>
        </w:trPr>
        <w:tc>
          <w:tcPr>
            <w:tcW w:w="2380" w:type="dxa"/>
            <w:vMerge w:val="restart"/>
            <w:tcBorders>
              <w:top w:val="single" w:sz="6" w:space="0" w:color="000000"/>
              <w:left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项目</w:t>
            </w:r>
          </w:p>
        </w:tc>
        <w:tc>
          <w:tcPr>
            <w:tcW w:w="12475" w:type="dxa"/>
            <w:gridSpan w:val="9"/>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上年金额</w:t>
            </w:r>
          </w:p>
        </w:tc>
      </w:tr>
      <w:tr>
        <w:trPr>
          <w:trHeight w:val="210" w:hRule="exact"/>
        </w:trPr>
        <w:tc>
          <w:tcPr>
            <w:tcW w:w="2380" w:type="dxa"/>
            <w:vMerge/>
            <w:tcBorders>
              <w:left w:val="single" w:sz="6" w:space="0" w:color="000000"/>
              <w:right w:val="single" w:sz="6" w:space="0" w:color="000000"/>
            </w:tcBorders>
          </w:tcPr>
          <w:p>
            <w:pPr/>
          </w:p>
        </w:tc>
        <w:tc>
          <w:tcPr>
            <w:tcW w:w="9793" w:type="dxa"/>
            <w:gridSpan w:val="7"/>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66" w:type="dxa"/>
            <w:vMerge w:val="restart"/>
            <w:tcBorders>
              <w:top w:val="single" w:sz="6" w:space="0" w:color="000000"/>
              <w:left w:val="single" w:sz="6" w:space="0" w:color="000000"/>
              <w:right w:val="single" w:sz="6" w:space="0" w:color="000000"/>
            </w:tcBorders>
          </w:tcPr>
          <w:p>
            <w:pPr>
              <w:pStyle w:val="TableParagraph"/>
              <w:spacing w:line="240" w:lineRule="auto" w:before="73"/>
              <w:ind w:left="175"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416" w:type="dxa"/>
            <w:vMerge w:val="restart"/>
            <w:tcBorders>
              <w:top w:val="single" w:sz="6" w:space="0" w:color="000000"/>
              <w:left w:val="single" w:sz="6" w:space="0" w:color="000000"/>
              <w:right w:val="single" w:sz="6" w:space="0" w:color="000000"/>
            </w:tcBorders>
          </w:tcPr>
          <w:p>
            <w:pPr>
              <w:pStyle w:val="TableParagraph"/>
              <w:spacing w:line="240" w:lineRule="auto" w:before="73"/>
              <w:ind w:left="175"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09" w:hRule="exact"/>
        </w:trPr>
        <w:tc>
          <w:tcPr>
            <w:tcW w:w="2380" w:type="dxa"/>
            <w:vMerge/>
            <w:tcBorders>
              <w:left w:val="single" w:sz="6" w:space="0" w:color="000000"/>
              <w:bottom w:val="single" w:sz="6" w:space="0" w:color="000000"/>
              <w:right w:val="single" w:sz="6" w:space="0" w:color="000000"/>
            </w:tcBorders>
          </w:tcPr>
          <w:p>
            <w:pP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
              <w:jc w:val="center"/>
              <w:rPr>
                <w:rFonts w:ascii="宋体" w:hAnsi="宋体" w:cs="宋体" w:eastAsia="宋体" w:hint="default"/>
                <w:sz w:val="15"/>
                <w:szCs w:val="15"/>
              </w:rPr>
            </w:pPr>
            <w:r>
              <w:rPr>
                <w:rFonts w:ascii="宋体" w:hAnsi="宋体" w:cs="宋体" w:eastAsia="宋体" w:hint="default"/>
                <w:sz w:val="15"/>
                <w:szCs w:val="15"/>
              </w:rPr>
              <w:t>股本</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409"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pacing w:val="-4"/>
                <w:sz w:val="15"/>
                <w:szCs w:val="15"/>
              </w:rPr>
              <w:t>减：库存股</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398"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48"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3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266" w:type="dxa"/>
            <w:vMerge/>
            <w:tcBorders>
              <w:left w:val="single" w:sz="6" w:space="0" w:color="000000"/>
              <w:bottom w:val="single" w:sz="6" w:space="0" w:color="000000"/>
              <w:right w:val="single" w:sz="6" w:space="0" w:color="000000"/>
            </w:tcBorders>
          </w:tcPr>
          <w:p>
            <w:pPr/>
          </w:p>
        </w:tc>
        <w:tc>
          <w:tcPr>
            <w:tcW w:w="1416" w:type="dxa"/>
            <w:vMerge/>
            <w:tcBorders>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1,634,292,000.00</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1,073,783,353.07</w:t>
            </w: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503,278,773.90</w:t>
            </w:r>
            <w:r>
              <w:rPr>
                <w:rFonts w:ascii="宋体"/>
                <w:sz w:val="15"/>
              </w:rPr>
            </w: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672,578,013.59</w:t>
            </w: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179,970,454.36</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4,063,902,594.92</w:t>
            </w:r>
          </w:p>
        </w:tc>
      </w:tr>
      <w:tr>
        <w:trPr>
          <w:trHeight w:val="404"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400" w:right="0"/>
              <w:jc w:val="left"/>
              <w:rPr>
                <w:rFonts w:ascii="宋体" w:hAnsi="宋体" w:cs="宋体" w:eastAsia="宋体" w:hint="default"/>
                <w:sz w:val="15"/>
                <w:szCs w:val="15"/>
              </w:rPr>
            </w:pPr>
            <w:r>
              <w:rPr>
                <w:rFonts w:ascii="宋体" w:hAnsi="宋体" w:cs="宋体" w:eastAsia="宋体" w:hint="default"/>
                <w:sz w:val="15"/>
                <w:szCs w:val="15"/>
              </w:rPr>
              <w:t>加：同一控制下企业合并产</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生的追溯调整</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会计政策变更</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776"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1,634,292,000.00</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1,073,783,353.07</w:t>
            </w: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503,278,773.90</w:t>
            </w:r>
            <w:r>
              <w:rPr>
                <w:rFonts w:ascii="宋体"/>
                <w:sz w:val="15"/>
              </w:rPr>
            </w: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672,578,013.59</w:t>
            </w: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179,970,454.36</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4,063,902,594.92</w:t>
            </w:r>
          </w:p>
        </w:tc>
      </w:tr>
      <w:tr>
        <w:trPr>
          <w:trHeight w:val="404"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三、本年增减变动金额（减少以</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“－”号填列）</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261,291,402.32</w:t>
            </w: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78,536,972.46</w:t>
            </w: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3,949,828.94</w:t>
            </w: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2,037,769.71</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345,815,973.43</w:t>
            </w: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536,819,977.40</w:t>
            </w: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4,608,181.79</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541,428,159.19</w:t>
            </w:r>
          </w:p>
        </w:tc>
      </w:tr>
      <w:tr>
        <w:trPr>
          <w:trHeight w:val="403"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（二）直接计入所有者权益的利</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得和损失</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261,291,402.32</w:t>
            </w: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pacing w:val="-1"/>
                <w:sz w:val="15"/>
              </w:rPr>
              <w:t>261,291,402.32</w:t>
            </w:r>
          </w:p>
        </w:tc>
      </w:tr>
      <w:tr>
        <w:trPr>
          <w:trHeight w:val="404"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1．可供出售金融资产公允价值变</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动净额</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4"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2．权益法下被投资单位其他所有</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者权益变动的影响</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403"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3．与计入所有者权益项目相关的</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所得税影响</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261,291,402.32</w:t>
            </w: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261,291,402.32</w:t>
            </w: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261,291,402.32</w:t>
            </w: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536,819,977.40</w:t>
            </w:r>
            <w:r>
              <w:rPr>
                <w:rFonts w:ascii="宋体"/>
                <w:sz w:val="15"/>
              </w:rPr>
            </w: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4,608,181.79</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802,719,561.51</w:t>
            </w:r>
          </w:p>
        </w:tc>
      </w:tr>
      <w:tr>
        <w:trPr>
          <w:trHeight w:val="209"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-2,433,723.00</w:t>
            </w:r>
            <w:r>
              <w:rPr>
                <w:rFonts w:ascii="宋体"/>
                <w:sz w:val="15"/>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-2,433,723.00</w:t>
            </w:r>
            <w:r>
              <w:rPr>
                <w:rFonts w:ascii="宋体"/>
                <w:sz w:val="15"/>
              </w:rPr>
            </w: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1．所有者投入资本</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-2,433,723.00</w:t>
            </w:r>
            <w:r>
              <w:rPr>
                <w:rFonts w:ascii="宋体"/>
                <w:sz w:val="15"/>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-2,433,723.00</w:t>
            </w:r>
            <w:r>
              <w:rPr>
                <w:rFonts w:ascii="宋体"/>
                <w:sz w:val="15"/>
              </w:rPr>
            </w:r>
          </w:p>
        </w:tc>
      </w:tr>
      <w:tr>
        <w:trPr>
          <w:trHeight w:val="404"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2．股份支付计入所有者权益的金</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额</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3．其他</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78,536,972.46</w:t>
            </w: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-532,870,148.46</w:t>
            </w: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-136,689.08</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-454,469,865.08</w:t>
            </w:r>
          </w:p>
        </w:tc>
      </w:tr>
      <w:tr>
        <w:trPr>
          <w:trHeight w:val="209"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1．提取盈余公积</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78,536,972.46</w:t>
            </w: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-78,536,972.46</w:t>
            </w: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2．提取一般风险准备</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3．对所有者（或股东）的分配</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-454,333,176.00</w:t>
            </w: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-136,689.08</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-454,469,865.08</w:t>
            </w:r>
          </w:p>
        </w:tc>
      </w:tr>
      <w:tr>
        <w:trPr>
          <w:trHeight w:val="209"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1．资本公积转增资本（或股本）</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2．盈余公积转增资本（或股本）</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3．盈余公积弥补亏损</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900"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
        </w:tc>
        <w:tc>
          <w:tcPr>
            <w:tcW w:w="1416" w:type="dxa"/>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238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1,634,292,000.00</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1,335,074,755.39</w:t>
            </w:r>
          </w:p>
        </w:tc>
        <w:tc>
          <w:tcPr>
            <w:tcW w:w="948"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pacing w:val="-1"/>
                <w:sz w:val="15"/>
              </w:rPr>
              <w:t>581,815,746.36</w:t>
            </w:r>
            <w:r>
              <w:rPr>
                <w:rFonts w:ascii="宋体"/>
                <w:sz w:val="15"/>
              </w:rPr>
            </w:r>
          </w:p>
        </w:tc>
        <w:tc>
          <w:tcPr>
            <w:tcW w:w="1411" w:type="dxa"/>
            <w:tcBorders>
              <w:top w:val="single" w:sz="6" w:space="0" w:color="000000"/>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676,527,842.53</w:t>
            </w:r>
          </w:p>
        </w:tc>
        <w:tc>
          <w:tcPr>
            <w:tcW w:w="1346" w:type="dxa"/>
            <w:tcBorders>
              <w:top w:val="single" w:sz="6" w:space="0" w:color="000000"/>
              <w:left w:val="single" w:sz="6" w:space="0" w:color="000000"/>
              <w:bottom w:val="single" w:sz="6" w:space="0" w:color="000000"/>
              <w:right w:val="single" w:sz="6" w:space="0" w:color="000000"/>
            </w:tcBorders>
          </w:tcPr>
          <w:p>
            <w:pP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182,008,224.07</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4,409,718,568.35</w:t>
            </w:r>
          </w:p>
        </w:tc>
      </w:tr>
    </w:tbl>
    <w:p>
      <w:pPr>
        <w:pStyle w:val="BodyText"/>
        <w:tabs>
          <w:tab w:pos="7490" w:val="left" w:leader="none"/>
        </w:tabs>
        <w:spacing w:line="240" w:lineRule="exact"/>
        <w:ind w:left="139" w:right="0"/>
        <w:jc w:val="left"/>
      </w:pPr>
      <w:r>
        <w:rPr/>
        <w:t>公司法定代表人：奚河滨 主管会计工作负责人：高建国</w:t>
      </w:r>
      <w:r>
        <w:rPr>
          <w:spacing w:val="-4"/>
        </w:rPr>
        <w:t> </w:t>
      </w:r>
      <w:r>
        <w:rPr/>
        <w:t>会计机构负责人：顾</w:t>
        <w:tab/>
        <w:t>坚</w:t>
      </w:r>
    </w:p>
    <w:p>
      <w:pPr>
        <w:spacing w:after="0" w:line="240" w:lineRule="exact"/>
        <w:jc w:val="left"/>
        <w:sectPr>
          <w:pgSz w:w="16840" w:h="11910" w:orient="landscape"/>
          <w:pgMar w:header="747" w:footer="724" w:top="980" w:bottom="920" w:left="1300" w:right="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2"/>
          <w:szCs w:val="22"/>
        </w:rPr>
      </w:pPr>
    </w:p>
    <w:p>
      <w:pPr>
        <w:pStyle w:val="Heading1"/>
        <w:spacing w:line="240" w:lineRule="auto" w:before="13"/>
        <w:ind w:left="5969" w:right="5458"/>
        <w:jc w:val="center"/>
        <w:rPr>
          <w:b w:val="0"/>
          <w:bCs w:val="0"/>
        </w:rPr>
      </w:pPr>
      <w:r>
        <w:rPr/>
        <w:t>母公司所有者权益变动表</w:t>
      </w:r>
      <w:r>
        <w:rPr>
          <w:b w:val="0"/>
          <w:bCs w:val="0"/>
        </w:rPr>
      </w:r>
    </w:p>
    <w:p>
      <w:pPr>
        <w:pStyle w:val="BodyText"/>
        <w:spacing w:line="240" w:lineRule="auto" w:before="7"/>
        <w:ind w:left="5444" w:right="5458"/>
        <w:jc w:val="center"/>
      </w:pPr>
      <w:r>
        <w:rPr/>
        <w:t>2008</w:t>
      </w:r>
      <w:r>
        <w:rPr>
          <w:spacing w:val="-55"/>
        </w:rPr>
        <w:t> </w:t>
      </w:r>
      <w:r>
        <w:rPr/>
        <w:t>年</w:t>
      </w:r>
      <w:r>
        <w:rPr>
          <w:spacing w:val="-55"/>
        </w:rPr>
        <w:t> </w:t>
      </w:r>
      <w:r>
        <w:rPr/>
        <w:t>1—12</w:t>
      </w:r>
      <w:r>
        <w:rPr>
          <w:spacing w:val="-54"/>
        </w:rPr>
        <w:t> </w:t>
      </w:r>
      <w:r>
        <w:rPr/>
        <w:t>月</w:t>
      </w:r>
    </w:p>
    <w:p>
      <w:pPr>
        <w:pStyle w:val="BodyText"/>
        <w:spacing w:line="272" w:lineRule="exact"/>
        <w:ind w:left="8855" w:right="0"/>
        <w:jc w:val="left"/>
      </w:pP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4266"/>
        <w:gridCol w:w="1656"/>
        <w:gridCol w:w="1656"/>
        <w:gridCol w:w="1116"/>
        <w:gridCol w:w="1476"/>
        <w:gridCol w:w="1566"/>
        <w:gridCol w:w="1656"/>
      </w:tblGrid>
      <w:tr>
        <w:trPr>
          <w:trHeight w:val="248" w:hRule="exact"/>
        </w:trPr>
        <w:tc>
          <w:tcPr>
            <w:tcW w:w="4266" w:type="dxa"/>
            <w:vMerge w:val="restart"/>
            <w:tcBorders>
              <w:top w:val="single" w:sz="6" w:space="0" w:color="000000"/>
              <w:left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9126" w:type="dxa"/>
            <w:gridSpan w:val="6"/>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本年金额</w:t>
            </w:r>
          </w:p>
        </w:tc>
      </w:tr>
      <w:tr>
        <w:trPr>
          <w:trHeight w:val="248" w:hRule="exact"/>
        </w:trPr>
        <w:tc>
          <w:tcPr>
            <w:tcW w:w="4266" w:type="dxa"/>
            <w:vMerge/>
            <w:tcBorders>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6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盈余公积</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32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90"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1,634,292,000.00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1,279,715,655.39</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568,780,991.07</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595,810,221.81</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4,078,598,868.27</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46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820"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8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1,634,292,000.00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1,279,715,655.39</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568,780,991.07</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595,810,221.81</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4,078,598,868.27</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三、本年增减变动金额（减少以“－”号填列）</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42,015,587.00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364,592,590.50</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90" w:right="0"/>
              <w:jc w:val="center"/>
              <w:rPr>
                <w:rFonts w:ascii="宋体" w:hAnsi="宋体" w:cs="宋体" w:eastAsia="宋体" w:hint="default"/>
                <w:sz w:val="18"/>
                <w:szCs w:val="18"/>
              </w:rPr>
            </w:pPr>
            <w:r>
              <w:rPr>
                <w:rFonts w:ascii="宋体"/>
                <w:sz w:val="18"/>
              </w:rPr>
              <w:t>91,902,326.52</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76,252,426.32</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574,762,930.34</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612,682,176.84</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612,682,176.84</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（二）直接计入所有者权益的利得和损失</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1．可供出售金融资产公允价值变动净额</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2．权益法下被投资单位其他所有者权益变动的影响</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3．与计入所有者权益项目相关的所得税影响</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612,682,176.84</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612,682,176.84</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42,015,587.00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364,592,590.50</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406,608,177.50</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42,015,587.00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364,592,590.50</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406,608,177.50</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90" w:right="0"/>
              <w:jc w:val="center"/>
              <w:rPr>
                <w:rFonts w:ascii="宋体" w:hAnsi="宋体" w:cs="宋体" w:eastAsia="宋体" w:hint="default"/>
                <w:sz w:val="18"/>
                <w:szCs w:val="18"/>
              </w:rPr>
            </w:pPr>
            <w:r>
              <w:rPr>
                <w:rFonts w:ascii="宋体"/>
                <w:sz w:val="18"/>
              </w:rPr>
              <w:t>91,902,326.52</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-536,429,750.52</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-444,527,424.00</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90" w:right="0"/>
              <w:jc w:val="center"/>
              <w:rPr>
                <w:rFonts w:ascii="宋体" w:hAnsi="宋体" w:cs="宋体" w:eastAsia="宋体" w:hint="default"/>
                <w:sz w:val="18"/>
                <w:szCs w:val="18"/>
              </w:rPr>
            </w:pPr>
            <w:r>
              <w:rPr>
                <w:rFonts w:ascii="宋体"/>
                <w:sz w:val="18"/>
              </w:rPr>
              <w:t>91,902,326.52</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-91,902,326.52</w:t>
            </w: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2．对所有者（或股东）的分配</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-444,527,424.00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-444,527,424.00</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1,676,307,587.00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1,644,308,245.89</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660,683,317.59</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672,062,648.13</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4,653,361,798.61</w:t>
            </w:r>
          </w:p>
        </w:tc>
      </w:tr>
    </w:tbl>
    <w:p>
      <w:pPr>
        <w:spacing w:after="0" w:line="207" w:lineRule="exact"/>
        <w:jc w:val="right"/>
        <w:rPr>
          <w:rFonts w:ascii="宋体" w:hAnsi="宋体" w:cs="宋体" w:eastAsia="宋体" w:hint="default"/>
          <w:sz w:val="18"/>
          <w:szCs w:val="18"/>
        </w:rPr>
        <w:sectPr>
          <w:pgSz w:w="16840" w:h="11910" w:orient="landscape"/>
          <w:pgMar w:header="747" w:footer="724" w:top="980" w:bottom="920" w:left="130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pStyle w:val="BodyText"/>
        <w:spacing w:line="240" w:lineRule="auto" w:before="35"/>
        <w:ind w:left="0" w:right="1778"/>
        <w:jc w:val="right"/>
      </w:pPr>
      <w:r>
        <w:rPr/>
        <w:t>单位:元</w:t>
      </w:r>
      <w:r>
        <w:rPr>
          <w:spacing w:val="-8"/>
        </w:rPr>
        <w:t> </w:t>
      </w:r>
      <w:r>
        <w:rPr/>
        <w:t>币种:人民币</w:t>
      </w:r>
    </w:p>
    <w:p>
      <w:pPr>
        <w:spacing w:line="240" w:lineRule="auto" w:before="7"/>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4266"/>
        <w:gridCol w:w="1656"/>
        <w:gridCol w:w="1656"/>
        <w:gridCol w:w="1116"/>
        <w:gridCol w:w="1476"/>
        <w:gridCol w:w="1566"/>
        <w:gridCol w:w="1656"/>
      </w:tblGrid>
      <w:tr>
        <w:trPr>
          <w:trHeight w:val="248" w:hRule="exact"/>
        </w:trPr>
        <w:tc>
          <w:tcPr>
            <w:tcW w:w="4266" w:type="dxa"/>
            <w:vMerge w:val="restart"/>
            <w:tcBorders>
              <w:top w:val="single" w:sz="6" w:space="0" w:color="000000"/>
              <w:left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9126" w:type="dxa"/>
            <w:gridSpan w:val="6"/>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248" w:hRule="exact"/>
        </w:trPr>
        <w:tc>
          <w:tcPr>
            <w:tcW w:w="4266" w:type="dxa"/>
            <w:vMerge/>
            <w:tcBorders>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6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盈余公积</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32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90"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1,634,292,000.00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1,018,424,253.07</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490,244,018.61</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605,100,553.90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3,748,060,825.58</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46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820"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8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1,634,292,000.00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1,018,424,253.07</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490,244,018.61</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605,100,553.90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3,748,060,825.58</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三、本年增减变动金额（减少以“－”号填列）</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90" w:right="0"/>
              <w:jc w:val="center"/>
              <w:rPr>
                <w:rFonts w:ascii="宋体" w:hAnsi="宋体" w:cs="宋体" w:eastAsia="宋体" w:hint="default"/>
                <w:sz w:val="18"/>
                <w:szCs w:val="18"/>
              </w:rPr>
            </w:pPr>
            <w:r>
              <w:rPr>
                <w:rFonts w:ascii="宋体"/>
                <w:sz w:val="18"/>
              </w:rPr>
              <w:t>78,536,972.46</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-9,290,332.09</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330,538,042.69</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523,579,816.37</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523,579,816.37</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（二）直接计入所有者权益的利得和损失</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1．可供出售金融资产公允价值变动净额</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2．权益法下被投资单位其他所有者权益变动的影响</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3．与计入所有者权益项目相关的所得税影响</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523,579,816.37</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784,871,218.69</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90" w:right="0"/>
              <w:jc w:val="center"/>
              <w:rPr>
                <w:rFonts w:ascii="宋体" w:hAnsi="宋体" w:cs="宋体" w:eastAsia="宋体" w:hint="default"/>
                <w:sz w:val="18"/>
                <w:szCs w:val="18"/>
              </w:rPr>
            </w:pPr>
            <w:r>
              <w:rPr>
                <w:rFonts w:ascii="宋体"/>
                <w:sz w:val="18"/>
              </w:rPr>
              <w:t>78,536,972.46</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-532,870,148.46</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-454,333,176.00</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90" w:right="0"/>
              <w:jc w:val="center"/>
              <w:rPr>
                <w:rFonts w:ascii="宋体" w:hAnsi="宋体" w:cs="宋体" w:eastAsia="宋体" w:hint="default"/>
                <w:sz w:val="18"/>
                <w:szCs w:val="18"/>
              </w:rPr>
            </w:pPr>
            <w:r>
              <w:rPr>
                <w:rFonts w:ascii="宋体"/>
                <w:sz w:val="18"/>
              </w:rPr>
              <w:t>78,536,972.46</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-78,536,972.46</w:t>
            </w: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2．对所有者（或股东）的分配</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-454,333,176.00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-454,333,176.00</w:t>
            </w: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6" w:type="dxa"/>
            <w:tcBorders>
              <w:top w:val="single" w:sz="6" w:space="0" w:color="000000"/>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4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1,634,292,000.00</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1,279,715,655.39</w:t>
            </w:r>
          </w:p>
        </w:tc>
        <w:tc>
          <w:tcPr>
            <w:tcW w:w="111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568,780,991.07</w:t>
            </w:r>
          </w:p>
        </w:tc>
        <w:tc>
          <w:tcPr>
            <w:tcW w:w="15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595,810,221.81</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4,078,598,868.27</w:t>
            </w:r>
          </w:p>
        </w:tc>
      </w:tr>
    </w:tbl>
    <w:p>
      <w:pPr>
        <w:pStyle w:val="BodyText"/>
        <w:tabs>
          <w:tab w:pos="3288" w:val="left" w:leader="none"/>
          <w:tab w:pos="7699" w:val="left" w:leader="none"/>
          <w:tab w:pos="9798" w:val="left" w:leader="none"/>
        </w:tabs>
        <w:spacing w:line="240" w:lineRule="exact"/>
        <w:ind w:left="139" w:right="0"/>
        <w:jc w:val="left"/>
      </w:pPr>
      <w:r>
        <w:rPr>
          <w:spacing w:val="-1"/>
        </w:rPr>
        <w:t>公司法定代表人：奚河滨</w:t>
        <w:tab/>
        <w:t>主管会计工作负责人：高建国</w:t>
        <w:tab/>
        <w:t>会计机构负责人：顾</w:t>
        <w:tab/>
      </w:r>
      <w:r>
        <w:rPr/>
        <w:t>坚</w:t>
      </w:r>
    </w:p>
    <w:p>
      <w:pPr>
        <w:spacing w:after="0" w:line="240" w:lineRule="exact"/>
        <w:jc w:val="left"/>
        <w:sectPr>
          <w:pgSz w:w="16840" w:h="11910" w:orient="landscape"/>
          <w:pgMar w:header="747" w:footer="724" w:top="980" w:bottom="920" w:left="1300" w:right="9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BodyText"/>
        <w:spacing w:line="240" w:lineRule="auto" w:before="35"/>
        <w:ind w:left="560" w:right="103"/>
        <w:jc w:val="left"/>
      </w:pPr>
      <w:r>
        <w:rPr/>
        <w:t>(三)</w:t>
      </w:r>
      <w:r>
        <w:rPr>
          <w:spacing w:val="-2"/>
        </w:rPr>
        <w:t> </w:t>
      </w:r>
      <w:r>
        <w:rPr/>
        <w:t>公司财务报表附注</w:t>
      </w:r>
    </w:p>
    <w:p>
      <w:pPr>
        <w:spacing w:line="240" w:lineRule="auto" w:before="3"/>
        <w:rPr>
          <w:rFonts w:ascii="宋体" w:hAnsi="宋体" w:cs="宋体" w:eastAsia="宋体" w:hint="default"/>
          <w:sz w:val="29"/>
          <w:szCs w:val="29"/>
        </w:rPr>
      </w:pPr>
    </w:p>
    <w:p>
      <w:pPr>
        <w:pStyle w:val="BodyText"/>
        <w:spacing w:line="480" w:lineRule="atLeast"/>
        <w:ind w:left="560" w:right="103" w:firstLine="30"/>
        <w:jc w:val="left"/>
      </w:pPr>
      <w:r>
        <w:rPr>
          <w:rFonts w:ascii="宋体" w:hAnsi="宋体" w:cs="宋体" w:eastAsia="宋体" w:hint="default"/>
          <w:b/>
          <w:bCs/>
        </w:rPr>
        <w:t>一、</w:t>
      </w:r>
      <w:r>
        <w:rPr>
          <w:rFonts w:ascii="宋体" w:hAnsi="宋体" w:cs="宋体" w:eastAsia="宋体" w:hint="default"/>
          <w:b/>
          <w:bCs/>
          <w:spacing w:val="-77"/>
        </w:rPr>
        <w:t> </w:t>
      </w:r>
      <w:r>
        <w:rPr>
          <w:rFonts w:ascii="宋体" w:hAnsi="宋体" w:cs="宋体" w:eastAsia="宋体" w:hint="default"/>
          <w:b/>
          <w:bCs/>
        </w:rPr>
        <w:t>公司的基本情况</w:t>
      </w:r>
      <w:r>
        <w:rPr>
          <w:rFonts w:ascii="宋体" w:hAnsi="宋体" w:cs="宋体" w:eastAsia="宋体" w:hint="default"/>
          <w:b/>
          <w:bCs/>
          <w:spacing w:val="1"/>
          <w:w w:val="99"/>
        </w:rPr>
        <w:t> </w:t>
      </w:r>
      <w:r>
        <w:rPr>
          <w:spacing w:val="-3"/>
        </w:rPr>
        <w:t>黑龙江北大荒农业股份有限公司（以下简称“本公司”）是经国家经贸委（1998）775</w:t>
      </w:r>
      <w:r>
        <w:rPr>
          <w:spacing w:val="-23"/>
        </w:rPr>
        <w:t> </w:t>
      </w:r>
      <w:r>
        <w:rPr/>
        <w:t>号文批准，</w:t>
      </w:r>
    </w:p>
    <w:p>
      <w:pPr>
        <w:pStyle w:val="BodyText"/>
        <w:spacing w:line="314" w:lineRule="auto" w:before="85"/>
        <w:ind w:right="220"/>
        <w:jc w:val="both"/>
      </w:pPr>
      <w:r>
        <w:rPr/>
        <w:t>由黑龙江北大荒农垦集团总公司（以下简称“农垦集团”）作为独家发起人，以发起设立方式设立的 </w:t>
      </w:r>
      <w:r>
        <w:rPr>
          <w:spacing w:val="-6"/>
        </w:rPr>
        <w:t>股份有限公司，于</w:t>
      </w:r>
      <w:r>
        <w:rPr>
          <w:spacing w:val="-52"/>
        </w:rPr>
        <w:t> </w:t>
      </w:r>
      <w:r>
        <w:rPr/>
        <w:t>1998</w:t>
      </w:r>
      <w:r>
        <w:rPr>
          <w:spacing w:val="-52"/>
        </w:rPr>
        <w:t> </w:t>
      </w:r>
      <w:r>
        <w:rPr/>
        <w:t>年</w:t>
      </w:r>
      <w:r>
        <w:rPr>
          <w:spacing w:val="-52"/>
        </w:rPr>
        <w:t> </w:t>
      </w:r>
      <w:r>
        <w:rPr/>
        <w:t>11</w:t>
      </w:r>
      <w:r>
        <w:rPr>
          <w:spacing w:val="-51"/>
        </w:rPr>
        <w:t> </w:t>
      </w:r>
      <w:r>
        <w:rPr/>
        <w:t>月</w:t>
      </w:r>
      <w:r>
        <w:rPr>
          <w:spacing w:val="-52"/>
        </w:rPr>
        <w:t> </w:t>
      </w:r>
      <w:r>
        <w:rPr/>
        <w:t>27</w:t>
      </w:r>
      <w:r>
        <w:rPr>
          <w:spacing w:val="-52"/>
        </w:rPr>
        <w:t> </w:t>
      </w:r>
      <w:r>
        <w:rPr>
          <w:spacing w:val="-5"/>
        </w:rPr>
        <w:t>日注册成立，注册资本</w:t>
      </w:r>
      <w:r>
        <w:rPr>
          <w:spacing w:val="-52"/>
        </w:rPr>
        <w:t> </w:t>
      </w:r>
      <w:r>
        <w:rPr/>
        <w:t>116,996</w:t>
      </w:r>
      <w:r>
        <w:rPr>
          <w:spacing w:val="-51"/>
        </w:rPr>
        <w:t> </w:t>
      </w:r>
      <w:r>
        <w:rPr>
          <w:spacing w:val="-4"/>
        </w:rPr>
        <w:t>万元。农垦集团以其拥有的友谊农</w:t>
      </w:r>
      <w:r>
        <w:rPr/>
      </w:r>
    </w:p>
    <w:p>
      <w:pPr>
        <w:pStyle w:val="BodyText"/>
        <w:spacing w:line="240" w:lineRule="auto" w:before="20"/>
        <w:ind w:right="0"/>
        <w:jc w:val="both"/>
      </w:pPr>
      <w:r>
        <w:rPr/>
        <w:t>场等</w:t>
      </w:r>
      <w:r>
        <w:rPr>
          <w:spacing w:val="-54"/>
        </w:rPr>
        <w:t> </w:t>
      </w:r>
      <w:r>
        <w:rPr/>
        <w:t>16</w:t>
      </w:r>
      <w:r>
        <w:rPr>
          <w:spacing w:val="-53"/>
        </w:rPr>
        <w:t> </w:t>
      </w:r>
      <w:r>
        <w:rPr/>
        <w:t>家农场中与农业相关的资产及浩良河化肥厂中与化肥生产相关的资产重组为</w:t>
      </w:r>
      <w:r>
        <w:rPr>
          <w:spacing w:val="-54"/>
        </w:rPr>
        <w:t> </w:t>
      </w:r>
      <w:r>
        <w:rPr/>
        <w:t>16</w:t>
      </w:r>
      <w:r>
        <w:rPr>
          <w:spacing w:val="-53"/>
        </w:rPr>
        <w:t> </w:t>
      </w:r>
      <w:r>
        <w:rPr/>
        <w:t>个从事农业的</w:t>
      </w:r>
    </w:p>
    <w:p>
      <w:pPr>
        <w:pStyle w:val="BodyText"/>
        <w:spacing w:line="240" w:lineRule="auto" w:before="85"/>
        <w:ind w:right="0"/>
        <w:jc w:val="both"/>
      </w:pPr>
      <w:r>
        <w:rPr/>
        <w:t>分公司和</w:t>
      </w:r>
      <w:r>
        <w:rPr>
          <w:spacing w:val="-52"/>
        </w:rPr>
        <w:t> </w:t>
      </w:r>
      <w:r>
        <w:rPr/>
        <w:t>1</w:t>
      </w:r>
      <w:r>
        <w:rPr>
          <w:spacing w:val="-52"/>
        </w:rPr>
        <w:t> </w:t>
      </w:r>
      <w:r>
        <w:rPr/>
        <w:t>个从事化肥生产的分公司后投入本公司。本公司注册、办公地址均为哈尔滨市南岗区汉水</w:t>
      </w:r>
    </w:p>
    <w:p>
      <w:pPr>
        <w:pStyle w:val="BodyText"/>
        <w:spacing w:line="240" w:lineRule="auto" w:before="85"/>
        <w:ind w:right="0"/>
        <w:jc w:val="both"/>
      </w:pPr>
      <w:r>
        <w:rPr/>
        <w:t>路</w:t>
      </w:r>
      <w:r>
        <w:rPr>
          <w:spacing w:val="-55"/>
        </w:rPr>
        <w:t> </w:t>
      </w:r>
      <w:r>
        <w:rPr/>
        <w:t>263</w:t>
      </w:r>
      <w:r>
        <w:rPr>
          <w:spacing w:val="-54"/>
        </w:rPr>
        <w:t> </w:t>
      </w:r>
      <w:r>
        <w:rPr/>
        <w:t>号。</w:t>
      </w:r>
    </w:p>
    <w:p>
      <w:pPr>
        <w:spacing w:line="240" w:lineRule="auto" w:before="12"/>
        <w:rPr>
          <w:rFonts w:ascii="宋体" w:hAnsi="宋体" w:cs="宋体" w:eastAsia="宋体" w:hint="default"/>
          <w:sz w:val="27"/>
          <w:szCs w:val="27"/>
        </w:rPr>
      </w:pPr>
    </w:p>
    <w:p>
      <w:pPr>
        <w:pStyle w:val="BodyText"/>
        <w:spacing w:line="314" w:lineRule="auto"/>
        <w:ind w:right="108" w:firstLine="420"/>
        <w:jc w:val="left"/>
      </w:pPr>
      <w:r>
        <w:rPr>
          <w:spacing w:val="-5"/>
        </w:rPr>
        <w:t>经中国证券监督管理委员会证监发行字［2002］19</w:t>
      </w:r>
      <w:r>
        <w:rPr>
          <w:spacing w:val="-31"/>
        </w:rPr>
        <w:t> </w:t>
      </w:r>
      <w:r>
        <w:rPr>
          <w:spacing w:val="-3"/>
        </w:rPr>
        <w:t>号文核准，同意本公司利用上海证券交易系统，</w:t>
      </w:r>
      <w:r>
        <w:rPr/>
        <w:t> </w:t>
      </w:r>
      <w:r>
        <w:rPr>
          <w:spacing w:val="-1"/>
        </w:rPr>
        <w:t>采用上网定价发行方式向社会公开发行人民币普通股股票</w:t>
      </w:r>
      <w:r>
        <w:rPr>
          <w:spacing w:val="-53"/>
        </w:rPr>
        <w:t> </w:t>
      </w:r>
      <w:r>
        <w:rPr>
          <w:spacing w:val="-1"/>
        </w:rPr>
        <w:t>30,000</w:t>
      </w:r>
      <w:r>
        <w:rPr>
          <w:spacing w:val="-52"/>
        </w:rPr>
        <w:t> </w:t>
      </w:r>
      <w:r>
        <w:rPr>
          <w:spacing w:val="-18"/>
        </w:rPr>
        <w:t>万股；公司于</w:t>
      </w:r>
      <w:r>
        <w:rPr>
          <w:spacing w:val="-53"/>
        </w:rPr>
        <w:t> </w:t>
      </w:r>
      <w:r>
        <w:rPr>
          <w:spacing w:val="-1"/>
        </w:rPr>
        <w:t>2002</w:t>
      </w:r>
      <w:r>
        <w:rPr>
          <w:spacing w:val="-53"/>
        </w:rPr>
        <w:t> </w:t>
      </w:r>
      <w:r>
        <w:rPr/>
        <w:t>年</w:t>
      </w:r>
      <w:r>
        <w:rPr>
          <w:spacing w:val="-53"/>
        </w:rPr>
        <w:t> </w:t>
      </w:r>
      <w:r>
        <w:rPr/>
        <w:t>3</w:t>
      </w:r>
      <w:r>
        <w:rPr>
          <w:spacing w:val="-52"/>
        </w:rPr>
        <w:t> </w:t>
      </w:r>
      <w:r>
        <w:rPr/>
        <w:t>月</w:t>
      </w:r>
      <w:r>
        <w:rPr>
          <w:spacing w:val="-54"/>
        </w:rPr>
        <w:t> </w:t>
      </w:r>
      <w:r>
        <w:rPr>
          <w:spacing w:val="-1"/>
        </w:rPr>
        <w:t>19</w:t>
      </w:r>
      <w:r>
        <w:rPr>
          <w:spacing w:val="-52"/>
        </w:rPr>
        <w:t> </w:t>
      </w:r>
      <w:r>
        <w:rPr>
          <w:spacing w:val="-1"/>
        </w:rPr>
        <w:t>日以每</w:t>
      </w:r>
    </w:p>
    <w:p>
      <w:pPr>
        <w:pStyle w:val="BodyText"/>
        <w:spacing w:line="314" w:lineRule="auto" w:before="20"/>
        <w:ind w:right="221"/>
        <w:jc w:val="both"/>
      </w:pPr>
      <w:r>
        <w:rPr/>
        <w:t>股发行价格人民币</w:t>
      </w:r>
      <w:r>
        <w:rPr>
          <w:spacing w:val="-55"/>
        </w:rPr>
        <w:t> </w:t>
      </w:r>
      <w:r>
        <w:rPr/>
        <w:t>5.38</w:t>
      </w:r>
      <w:r>
        <w:rPr>
          <w:spacing w:val="-55"/>
        </w:rPr>
        <w:t> </w:t>
      </w:r>
      <w:r>
        <w:rPr>
          <w:spacing w:val="-4"/>
        </w:rPr>
        <w:t>元，发行每股面值</w:t>
      </w:r>
      <w:r>
        <w:rPr>
          <w:spacing w:val="-55"/>
        </w:rPr>
        <w:t> </w:t>
      </w:r>
      <w:r>
        <w:rPr/>
        <w:t>1.00</w:t>
      </w:r>
      <w:r>
        <w:rPr>
          <w:spacing w:val="-55"/>
        </w:rPr>
        <w:t> </w:t>
      </w:r>
      <w:r>
        <w:rPr/>
        <w:t>元的社会公众股</w:t>
      </w:r>
      <w:r>
        <w:rPr>
          <w:spacing w:val="-55"/>
        </w:rPr>
        <w:t> </w:t>
      </w:r>
      <w:r>
        <w:rPr/>
        <w:t>30,000</w:t>
      </w:r>
      <w:r>
        <w:rPr>
          <w:spacing w:val="-55"/>
        </w:rPr>
        <w:t> </w:t>
      </w:r>
      <w:r>
        <w:rPr>
          <w:spacing w:val="-5"/>
        </w:rPr>
        <w:t>万股，2002</w:t>
      </w:r>
      <w:r>
        <w:rPr>
          <w:spacing w:val="-55"/>
        </w:rPr>
        <w:t> </w:t>
      </w:r>
      <w:r>
        <w:rPr/>
        <w:t>年</w:t>
      </w:r>
      <w:r>
        <w:rPr>
          <w:spacing w:val="-55"/>
        </w:rPr>
        <w:t> </w:t>
      </w:r>
      <w:r>
        <w:rPr/>
        <w:t>3</w:t>
      </w:r>
      <w:r>
        <w:rPr>
          <w:spacing w:val="-54"/>
        </w:rPr>
        <w:t> </w:t>
      </w:r>
      <w:r>
        <w:rPr/>
        <w:t>月</w:t>
      </w:r>
      <w:r>
        <w:rPr>
          <w:spacing w:val="-56"/>
        </w:rPr>
        <w:t> </w:t>
      </w:r>
      <w:r>
        <w:rPr/>
        <w:t>29</w:t>
      </w:r>
      <w:r>
        <w:rPr>
          <w:spacing w:val="-54"/>
        </w:rPr>
        <w:t> </w:t>
      </w:r>
      <w:r>
        <w:rPr/>
        <w:t>日在上</w:t>
      </w:r>
      <w:r>
        <w:rPr/>
        <w:t> 海证券交易所挂牌交易。</w:t>
      </w:r>
    </w:p>
    <w:p>
      <w:pPr>
        <w:spacing w:line="240" w:lineRule="auto" w:before="13"/>
        <w:rPr>
          <w:rFonts w:ascii="宋体" w:hAnsi="宋体" w:cs="宋体" w:eastAsia="宋体" w:hint="default"/>
          <w:sz w:val="22"/>
          <w:szCs w:val="22"/>
        </w:rPr>
      </w:pPr>
    </w:p>
    <w:p>
      <w:pPr>
        <w:pStyle w:val="BodyText"/>
        <w:spacing w:line="240" w:lineRule="auto"/>
        <w:ind w:left="560" w:right="103"/>
        <w:jc w:val="left"/>
      </w:pPr>
      <w:r>
        <w:rPr/>
        <w:t>根据本公司</w:t>
      </w:r>
      <w:r>
        <w:rPr>
          <w:spacing w:val="-58"/>
        </w:rPr>
        <w:t> </w:t>
      </w:r>
      <w:r>
        <w:rPr/>
        <w:t>2004</w:t>
      </w:r>
      <w:r>
        <w:rPr>
          <w:spacing w:val="-57"/>
        </w:rPr>
        <w:t> </w:t>
      </w:r>
      <w:r>
        <w:rPr/>
        <w:t>年度股东大会决议，2005</w:t>
      </w:r>
      <w:r>
        <w:rPr>
          <w:spacing w:val="-57"/>
        </w:rPr>
        <w:t> </w:t>
      </w:r>
      <w:r>
        <w:rPr/>
        <w:t>年</w:t>
      </w:r>
      <w:r>
        <w:rPr>
          <w:spacing w:val="-58"/>
        </w:rPr>
        <w:t> </w:t>
      </w:r>
      <w:r>
        <w:rPr/>
        <w:t>6</w:t>
      </w:r>
      <w:r>
        <w:rPr>
          <w:spacing w:val="-57"/>
        </w:rPr>
        <w:t> </w:t>
      </w:r>
      <w:r>
        <w:rPr/>
        <w:t>月本公司实施资本公积转增股本，每</w:t>
      </w:r>
      <w:r>
        <w:rPr>
          <w:spacing w:val="-58"/>
        </w:rPr>
        <w:t> </w:t>
      </w:r>
      <w:r>
        <w:rPr/>
        <w:t>10</w:t>
      </w:r>
      <w:r>
        <w:rPr>
          <w:spacing w:val="-58"/>
        </w:rPr>
        <w:t> </w:t>
      </w:r>
      <w:r>
        <w:rPr/>
        <w:t>股转增</w:t>
      </w:r>
      <w:r>
        <w:rPr>
          <w:spacing w:val="-57"/>
        </w:rPr>
        <w:t> </w:t>
      </w:r>
      <w:r>
        <w:rPr/>
        <w:t>2</w:t>
      </w:r>
    </w:p>
    <w:p>
      <w:pPr>
        <w:pStyle w:val="BodyText"/>
        <w:spacing w:line="314" w:lineRule="auto" w:before="85"/>
        <w:ind w:right="217"/>
        <w:jc w:val="both"/>
      </w:pPr>
      <w:r>
        <w:rPr/>
        <w:t>股，共计转增股本</w:t>
      </w:r>
      <w:r>
        <w:rPr>
          <w:spacing w:val="-54"/>
        </w:rPr>
        <w:t> </w:t>
      </w:r>
      <w:r>
        <w:rPr/>
        <w:t>29,399.2</w:t>
      </w:r>
      <w:r>
        <w:rPr>
          <w:spacing w:val="-53"/>
        </w:rPr>
        <w:t> </w:t>
      </w:r>
      <w:r>
        <w:rPr/>
        <w:t>万元；根据本公司</w:t>
      </w:r>
      <w:r>
        <w:rPr>
          <w:spacing w:val="-54"/>
        </w:rPr>
        <w:t> </w:t>
      </w:r>
      <w:r>
        <w:rPr/>
        <w:t>2005</w:t>
      </w:r>
      <w:r>
        <w:rPr>
          <w:spacing w:val="-53"/>
        </w:rPr>
        <w:t> </w:t>
      </w:r>
      <w:r>
        <w:rPr/>
        <w:t>年第三次临时股东大会决议，并经农业部《关于</w:t>
      </w:r>
      <w:r>
        <w:rPr/>
        <w:t> 黑龙江北大荒农业股份有限公司进行股权分置改革及定向回购方案的批复》（农财发[2005]98</w:t>
      </w:r>
      <w:r>
        <w:rPr>
          <w:spacing w:val="-80"/>
        </w:rPr>
        <w:t> </w:t>
      </w:r>
      <w:r>
        <w:rPr>
          <w:spacing w:val="-6"/>
        </w:rPr>
        <w:t>号）批</w:t>
      </w:r>
      <w:r>
        <w:rPr/>
        <w:t> 准，2006</w:t>
      </w:r>
      <w:r>
        <w:rPr>
          <w:spacing w:val="-54"/>
        </w:rPr>
        <w:t> </w:t>
      </w:r>
      <w:r>
        <w:rPr/>
        <w:t>年</w:t>
      </w:r>
      <w:r>
        <w:rPr>
          <w:spacing w:val="-55"/>
        </w:rPr>
        <w:t> </w:t>
      </w:r>
      <w:r>
        <w:rPr/>
        <w:t>3</w:t>
      </w:r>
      <w:r>
        <w:rPr>
          <w:spacing w:val="-53"/>
        </w:rPr>
        <w:t> </w:t>
      </w:r>
      <w:r>
        <w:rPr/>
        <w:t>月</w:t>
      </w:r>
      <w:r>
        <w:rPr>
          <w:spacing w:val="-55"/>
        </w:rPr>
        <w:t> </w:t>
      </w:r>
      <w:r>
        <w:rPr/>
        <w:t>17</w:t>
      </w:r>
      <w:r>
        <w:rPr>
          <w:spacing w:val="-53"/>
        </w:rPr>
        <w:t> </w:t>
      </w:r>
      <w:r>
        <w:rPr/>
        <w:t>日定向回购农垦集团所持本公司的股份</w:t>
      </w:r>
      <w:r>
        <w:rPr>
          <w:spacing w:val="-54"/>
        </w:rPr>
        <w:t> </w:t>
      </w:r>
      <w:r>
        <w:rPr/>
        <w:t>12,966</w:t>
      </w:r>
      <w:r>
        <w:rPr>
          <w:spacing w:val="-53"/>
        </w:rPr>
        <w:t> </w:t>
      </w:r>
      <w:r>
        <w:rPr/>
        <w:t>万股。</w:t>
      </w:r>
    </w:p>
    <w:p>
      <w:pPr>
        <w:spacing w:line="240" w:lineRule="auto" w:before="12"/>
        <w:rPr>
          <w:rFonts w:ascii="宋体" w:hAnsi="宋体" w:cs="宋体" w:eastAsia="宋体" w:hint="default"/>
          <w:sz w:val="22"/>
          <w:szCs w:val="22"/>
        </w:rPr>
      </w:pPr>
    </w:p>
    <w:p>
      <w:pPr>
        <w:pStyle w:val="BodyText"/>
        <w:spacing w:line="314" w:lineRule="auto"/>
        <w:ind w:right="118" w:firstLine="420"/>
        <w:jc w:val="both"/>
      </w:pPr>
      <w:r>
        <w:rPr>
          <w:spacing w:val="-1"/>
        </w:rPr>
        <w:t>根据本公司</w:t>
      </w:r>
      <w:r>
        <w:rPr>
          <w:spacing w:val="-50"/>
        </w:rPr>
        <w:t> </w:t>
      </w:r>
      <w:r>
        <w:rPr>
          <w:spacing w:val="-1"/>
        </w:rPr>
        <w:t>2007</w:t>
      </w:r>
      <w:r>
        <w:rPr>
          <w:spacing w:val="-49"/>
        </w:rPr>
        <w:t> </w:t>
      </w:r>
      <w:r>
        <w:rPr>
          <w:spacing w:val="-4"/>
        </w:rPr>
        <w:t>年第二次临时股东大会通过的发行可转换公司债券决议，并经中国证券监督管理</w:t>
      </w:r>
      <w:r>
        <w:rPr/>
        <w:t> 委员会证监发行字[2007]451</w:t>
      </w:r>
      <w:r>
        <w:rPr>
          <w:spacing w:val="-46"/>
        </w:rPr>
        <w:t> </w:t>
      </w:r>
      <w:r>
        <w:rPr/>
        <w:t>号文核准，2007</w:t>
      </w:r>
      <w:r>
        <w:rPr>
          <w:spacing w:val="-46"/>
        </w:rPr>
        <w:t> </w:t>
      </w:r>
      <w:r>
        <w:rPr/>
        <w:t>年</w:t>
      </w:r>
      <w:r>
        <w:rPr>
          <w:spacing w:val="-48"/>
        </w:rPr>
        <w:t> </w:t>
      </w:r>
      <w:r>
        <w:rPr/>
        <w:t>12</w:t>
      </w:r>
      <w:r>
        <w:rPr>
          <w:spacing w:val="-46"/>
        </w:rPr>
        <w:t> </w:t>
      </w:r>
      <w:r>
        <w:rPr/>
        <w:t>月</w:t>
      </w:r>
      <w:r>
        <w:rPr>
          <w:spacing w:val="-47"/>
        </w:rPr>
        <w:t> </w:t>
      </w:r>
      <w:r>
        <w:rPr/>
        <w:t>19</w:t>
      </w:r>
      <w:r>
        <w:rPr>
          <w:spacing w:val="-46"/>
        </w:rPr>
        <w:t> </w:t>
      </w:r>
      <w:r>
        <w:rPr/>
        <w:t>日本公司以面值（100</w:t>
      </w:r>
      <w:r>
        <w:rPr>
          <w:spacing w:val="-46"/>
        </w:rPr>
        <w:t> </w:t>
      </w:r>
      <w:r>
        <w:rPr/>
        <w:t>元）为发行价格，公</w:t>
      </w:r>
      <w:r>
        <w:rPr/>
        <w:t> 开发行可转换公司债券</w:t>
      </w:r>
      <w:r>
        <w:rPr>
          <w:spacing w:val="-65"/>
        </w:rPr>
        <w:t> </w:t>
      </w:r>
      <w:r>
        <w:rPr/>
        <w:t>1,500</w:t>
      </w:r>
      <w:r>
        <w:rPr>
          <w:spacing w:val="-64"/>
        </w:rPr>
        <w:t> </w:t>
      </w:r>
      <w:r>
        <w:rPr/>
        <w:t>万张，募集资金总额</w:t>
      </w:r>
      <w:r>
        <w:rPr>
          <w:spacing w:val="-65"/>
        </w:rPr>
        <w:t> </w:t>
      </w:r>
      <w:r>
        <w:rPr/>
        <w:t>15</w:t>
      </w:r>
      <w:r>
        <w:rPr>
          <w:spacing w:val="-64"/>
        </w:rPr>
        <w:t> </w:t>
      </w:r>
      <w:r>
        <w:rPr/>
        <w:t>亿元。根据《发行可转换公司债券募集说明书》</w:t>
      </w:r>
    </w:p>
    <w:p>
      <w:pPr>
        <w:pStyle w:val="BodyText"/>
        <w:spacing w:line="240" w:lineRule="auto" w:before="20"/>
        <w:ind w:right="0"/>
        <w:jc w:val="both"/>
      </w:pPr>
      <w:r>
        <w:rPr>
          <w:spacing w:val="-11"/>
        </w:rPr>
        <w:t>的约定，自</w:t>
      </w:r>
      <w:r>
        <w:rPr>
          <w:spacing w:val="-53"/>
        </w:rPr>
        <w:t> </w:t>
      </w:r>
      <w:r>
        <w:rPr/>
        <w:t>2008</w:t>
      </w:r>
      <w:r>
        <w:rPr>
          <w:spacing w:val="-52"/>
        </w:rPr>
        <w:t> </w:t>
      </w:r>
      <w:r>
        <w:rPr/>
        <w:t>年</w:t>
      </w:r>
      <w:r>
        <w:rPr>
          <w:spacing w:val="-54"/>
        </w:rPr>
        <w:t> </w:t>
      </w:r>
      <w:r>
        <w:rPr/>
        <w:t>6</w:t>
      </w:r>
      <w:r>
        <w:rPr>
          <w:spacing w:val="-52"/>
        </w:rPr>
        <w:t> </w:t>
      </w:r>
      <w:r>
        <w:rPr/>
        <w:t>月</w:t>
      </w:r>
      <w:r>
        <w:rPr>
          <w:spacing w:val="-54"/>
        </w:rPr>
        <w:t> </w:t>
      </w:r>
      <w:r>
        <w:rPr/>
        <w:t>19</w:t>
      </w:r>
      <w:r>
        <w:rPr>
          <w:spacing w:val="-52"/>
        </w:rPr>
        <w:t> </w:t>
      </w:r>
      <w:r>
        <w:rPr/>
        <w:t>日至</w:t>
      </w:r>
      <w:r>
        <w:rPr>
          <w:spacing w:val="-54"/>
        </w:rPr>
        <w:t> </w:t>
      </w:r>
      <w:r>
        <w:rPr/>
        <w:t>2012</w:t>
      </w:r>
      <w:r>
        <w:rPr>
          <w:spacing w:val="-53"/>
        </w:rPr>
        <w:t> </w:t>
      </w:r>
      <w:r>
        <w:rPr/>
        <w:t>年</w:t>
      </w:r>
      <w:r>
        <w:rPr>
          <w:spacing w:val="-53"/>
        </w:rPr>
        <w:t> </w:t>
      </w:r>
      <w:r>
        <w:rPr/>
        <w:t>12</w:t>
      </w:r>
      <w:r>
        <w:rPr>
          <w:spacing w:val="-52"/>
        </w:rPr>
        <w:t> </w:t>
      </w:r>
      <w:r>
        <w:rPr/>
        <w:t>月</w:t>
      </w:r>
      <w:r>
        <w:rPr>
          <w:spacing w:val="-53"/>
        </w:rPr>
        <w:t> </w:t>
      </w:r>
      <w:r>
        <w:rPr/>
        <w:t>19</w:t>
      </w:r>
      <w:r>
        <w:rPr>
          <w:spacing w:val="-53"/>
        </w:rPr>
        <w:t> </w:t>
      </w:r>
      <w:r>
        <w:rPr>
          <w:spacing w:val="-4"/>
        </w:rPr>
        <w:t>日止，持有人可以在转股期内的转股申请时间内申请</w:t>
      </w:r>
      <w:r>
        <w:rPr/>
      </w:r>
    </w:p>
    <w:p>
      <w:pPr>
        <w:pStyle w:val="BodyText"/>
        <w:spacing w:line="240" w:lineRule="auto" w:before="85"/>
        <w:ind w:right="0"/>
        <w:jc w:val="both"/>
      </w:pPr>
      <w:r>
        <w:rPr/>
        <w:t>转股。截至</w:t>
      </w:r>
      <w:r>
        <w:rPr>
          <w:spacing w:val="-58"/>
        </w:rPr>
        <w:t> </w:t>
      </w:r>
      <w:r>
        <w:rPr/>
        <w:t>2008</w:t>
      </w:r>
      <w:r>
        <w:rPr>
          <w:spacing w:val="-57"/>
        </w:rPr>
        <w:t> </w:t>
      </w:r>
      <w:r>
        <w:rPr/>
        <w:t>年</w:t>
      </w:r>
      <w:r>
        <w:rPr>
          <w:spacing w:val="-59"/>
        </w:rPr>
        <w:t> </w:t>
      </w:r>
      <w:r>
        <w:rPr/>
        <w:t>12</w:t>
      </w:r>
      <w:r>
        <w:rPr>
          <w:spacing w:val="-58"/>
        </w:rPr>
        <w:t> </w:t>
      </w:r>
      <w:r>
        <w:rPr/>
        <w:t>月</w:t>
      </w:r>
      <w:r>
        <w:rPr>
          <w:spacing w:val="-59"/>
        </w:rPr>
        <w:t> </w:t>
      </w:r>
      <w:r>
        <w:rPr/>
        <w:t>31</w:t>
      </w:r>
      <w:r>
        <w:rPr>
          <w:spacing w:val="-57"/>
        </w:rPr>
        <w:t> </w:t>
      </w:r>
      <w:r>
        <w:rPr/>
        <w:t>日，上述可转债中已有</w:t>
      </w:r>
      <w:r>
        <w:rPr>
          <w:spacing w:val="-58"/>
        </w:rPr>
        <w:t> </w:t>
      </w:r>
      <w:r>
        <w:rPr/>
        <w:t>49,178.1</w:t>
      </w:r>
      <w:r>
        <w:rPr>
          <w:spacing w:val="-58"/>
        </w:rPr>
        <w:t> </w:t>
      </w:r>
      <w:r>
        <w:rPr/>
        <w:t>万元转成为本公司</w:t>
      </w:r>
      <w:r>
        <w:rPr>
          <w:spacing w:val="-58"/>
        </w:rPr>
        <w:t> </w:t>
      </w:r>
      <w:r>
        <w:rPr/>
        <w:t>4,201.56</w:t>
      </w:r>
      <w:r>
        <w:rPr>
          <w:spacing w:val="-57"/>
        </w:rPr>
        <w:t> </w:t>
      </w:r>
      <w:r>
        <w:rPr/>
        <w:t>万股股份。</w:t>
      </w:r>
    </w:p>
    <w:p>
      <w:pPr>
        <w:spacing w:line="240" w:lineRule="auto" w:before="12"/>
        <w:rPr>
          <w:rFonts w:ascii="宋体" w:hAnsi="宋体" w:cs="宋体" w:eastAsia="宋体" w:hint="default"/>
          <w:sz w:val="27"/>
          <w:szCs w:val="27"/>
        </w:rPr>
      </w:pPr>
    </w:p>
    <w:p>
      <w:pPr>
        <w:pStyle w:val="BodyText"/>
        <w:spacing w:line="240" w:lineRule="auto"/>
        <w:ind w:left="560" w:right="103"/>
        <w:jc w:val="left"/>
      </w:pPr>
      <w:r>
        <w:rPr/>
        <w:t>截止</w:t>
      </w:r>
      <w:r>
        <w:rPr>
          <w:spacing w:val="-56"/>
        </w:rPr>
        <w:t> </w:t>
      </w:r>
      <w:r>
        <w:rPr/>
        <w:t>2008</w:t>
      </w:r>
      <w:r>
        <w:rPr>
          <w:spacing w:val="-55"/>
        </w:rPr>
        <w:t> </w:t>
      </w:r>
      <w:r>
        <w:rPr/>
        <w:t>年</w:t>
      </w:r>
      <w:r>
        <w:rPr>
          <w:spacing w:val="-57"/>
        </w:rPr>
        <w:t> </w:t>
      </w:r>
      <w:r>
        <w:rPr/>
        <w:t>12</w:t>
      </w:r>
      <w:r>
        <w:rPr>
          <w:spacing w:val="-56"/>
        </w:rPr>
        <w:t> </w:t>
      </w:r>
      <w:r>
        <w:rPr/>
        <w:t>月</w:t>
      </w:r>
      <w:r>
        <w:rPr>
          <w:spacing w:val="-56"/>
        </w:rPr>
        <w:t> </w:t>
      </w:r>
      <w:r>
        <w:rPr/>
        <w:t>31</w:t>
      </w:r>
      <w:r>
        <w:rPr>
          <w:spacing w:val="-55"/>
        </w:rPr>
        <w:t> </w:t>
      </w:r>
      <w:r>
        <w:rPr/>
        <w:t>日公司的股本结构如下：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tbl>
      <w:tblPr>
        <w:tblW w:w="0" w:type="auto"/>
        <w:jc w:val="left"/>
        <w:tblInd w:w="211" w:type="dxa"/>
        <w:tblLayout w:type="fixed"/>
        <w:tblCellMar>
          <w:top w:w="0" w:type="dxa"/>
          <w:left w:w="0" w:type="dxa"/>
          <w:bottom w:w="0" w:type="dxa"/>
          <w:right w:w="0" w:type="dxa"/>
        </w:tblCellMar>
        <w:tblLook w:val="01E0"/>
      </w:tblPr>
      <w:tblGrid>
        <w:gridCol w:w="3103"/>
        <w:gridCol w:w="2014"/>
        <w:gridCol w:w="103"/>
        <w:gridCol w:w="1810"/>
        <w:gridCol w:w="192"/>
        <w:gridCol w:w="1353"/>
      </w:tblGrid>
      <w:tr>
        <w:trPr>
          <w:trHeight w:val="800"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345" w:lineRule="auto" w:before="35"/>
              <w:ind w:left="35" w:right="336"/>
              <w:jc w:val="left"/>
              <w:rPr>
                <w:rFonts w:ascii="宋体" w:hAnsi="宋体" w:cs="宋体" w:eastAsia="宋体" w:hint="default"/>
                <w:sz w:val="21"/>
                <w:szCs w:val="21"/>
              </w:rPr>
            </w:pPr>
            <w:r>
              <w:rPr>
                <w:rFonts w:ascii="宋体" w:hAnsi="宋体" w:cs="宋体" w:eastAsia="宋体" w:hint="default"/>
                <w:sz w:val="21"/>
                <w:szCs w:val="21"/>
              </w:rPr>
              <w:t>股东名称 黑龙江北大荒农垦集团总公司</w:t>
            </w:r>
          </w:p>
        </w:tc>
        <w:tc>
          <w:tcPr>
            <w:tcW w:w="2014" w:type="dxa"/>
            <w:tcBorders>
              <w:top w:val="nil" w:sz="6" w:space="0" w:color="auto"/>
              <w:left w:val="nil" w:sz="6" w:space="0" w:color="auto"/>
              <w:bottom w:val="nil" w:sz="6" w:space="0" w:color="auto"/>
              <w:right w:val="nil" w:sz="6" w:space="0" w:color="auto"/>
            </w:tcBorders>
          </w:tcPr>
          <w:p>
            <w:pPr>
              <w:pStyle w:val="TableParagraph"/>
              <w:spacing w:line="345" w:lineRule="auto" w:before="35"/>
              <w:ind w:left="333" w:right="0" w:firstLine="210"/>
              <w:jc w:val="left"/>
              <w:rPr>
                <w:rFonts w:ascii="宋体" w:hAnsi="宋体" w:cs="宋体" w:eastAsia="宋体" w:hint="default"/>
                <w:sz w:val="21"/>
                <w:szCs w:val="21"/>
              </w:rPr>
            </w:pPr>
            <w:r>
              <w:rPr>
                <w:rFonts w:ascii="宋体" w:hAnsi="宋体" w:cs="宋体" w:eastAsia="宋体" w:hint="default"/>
                <w:sz w:val="21"/>
                <w:szCs w:val="21"/>
              </w:rPr>
              <w:t>股本金额（元） 1,150,658,421.00</w:t>
            </w:r>
          </w:p>
        </w:tc>
        <w:tc>
          <w:tcPr>
            <w:tcW w:w="103" w:type="dxa"/>
            <w:tcBorders>
              <w:top w:val="nil" w:sz="6" w:space="0" w:color="auto"/>
              <w:left w:val="nil" w:sz="6" w:space="0" w:color="auto"/>
              <w:bottom w:val="nil" w:sz="6" w:space="0" w:color="auto"/>
              <w:right w:val="nil" w:sz="6" w:space="0" w:color="auto"/>
            </w:tcBorders>
          </w:tcPr>
          <w:p>
            <w:pPr/>
          </w:p>
        </w:tc>
        <w:tc>
          <w:tcPr>
            <w:tcW w:w="1810" w:type="dxa"/>
            <w:tcBorders>
              <w:top w:val="nil" w:sz="6" w:space="0" w:color="auto"/>
              <w:left w:val="nil" w:sz="6" w:space="0" w:color="auto"/>
              <w:bottom w:val="nil" w:sz="6" w:space="0" w:color="auto"/>
              <w:right w:val="nil" w:sz="6" w:space="0" w:color="auto"/>
            </w:tcBorders>
          </w:tcPr>
          <w:p>
            <w:pPr>
              <w:pStyle w:val="TableParagraph"/>
              <w:spacing w:line="345" w:lineRule="auto" w:before="35"/>
              <w:ind w:left="130" w:right="0" w:firstLine="42"/>
              <w:jc w:val="left"/>
              <w:rPr>
                <w:rFonts w:ascii="宋体" w:hAnsi="宋体" w:cs="宋体" w:eastAsia="宋体" w:hint="default"/>
                <w:sz w:val="21"/>
                <w:szCs w:val="21"/>
              </w:rPr>
            </w:pPr>
            <w:r>
              <w:rPr>
                <w:rFonts w:ascii="宋体" w:hAnsi="宋体" w:cs="宋体" w:eastAsia="宋体" w:hint="default"/>
                <w:sz w:val="21"/>
                <w:szCs w:val="21"/>
              </w:rPr>
              <w:t>持股数量（股） </w:t>
            </w:r>
            <w:r>
              <w:rPr>
                <w:rFonts w:ascii="宋体" w:hAnsi="宋体" w:cs="宋体" w:eastAsia="宋体" w:hint="default"/>
                <w:spacing w:val="-1"/>
                <w:sz w:val="21"/>
                <w:szCs w:val="21"/>
              </w:rPr>
              <w:t>1,150,658,421.00</w:t>
            </w:r>
          </w:p>
        </w:tc>
        <w:tc>
          <w:tcPr>
            <w:tcW w:w="192"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Style w:val="TableParagraph"/>
              <w:spacing w:line="345" w:lineRule="auto" w:before="35"/>
              <w:ind w:left="347" w:right="33" w:hanging="341"/>
              <w:jc w:val="left"/>
              <w:rPr>
                <w:rFonts w:ascii="宋体" w:hAnsi="宋体" w:cs="宋体" w:eastAsia="宋体" w:hint="default"/>
                <w:sz w:val="21"/>
                <w:szCs w:val="21"/>
              </w:rPr>
            </w:pPr>
            <w:r>
              <w:rPr>
                <w:rFonts w:ascii="宋体" w:hAnsi="宋体" w:cs="宋体" w:eastAsia="宋体" w:hint="default"/>
                <w:spacing w:val="-8"/>
                <w:sz w:val="21"/>
                <w:szCs w:val="21"/>
              </w:rPr>
              <w:t>持股比例（%）</w:t>
            </w:r>
            <w:r>
              <w:rPr>
                <w:rFonts w:ascii="宋体" w:hAnsi="宋体" w:cs="宋体" w:eastAsia="宋体" w:hint="default"/>
                <w:sz w:val="21"/>
                <w:szCs w:val="21"/>
              </w:rPr>
              <w:t> 68.64</w:t>
            </w:r>
          </w:p>
        </w:tc>
      </w:tr>
      <w:tr>
        <w:trPr>
          <w:trHeight w:val="405"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社会公众</w:t>
            </w:r>
            <w:r>
              <w:rPr>
                <w:rFonts w:ascii="宋体" w:hAnsi="宋体" w:cs="宋体" w:eastAsia="宋体" w:hint="default"/>
                <w:spacing w:val="-56"/>
                <w:sz w:val="21"/>
                <w:szCs w:val="21"/>
              </w:rPr>
              <w:t> </w:t>
            </w:r>
            <w:r>
              <w:rPr>
                <w:rFonts w:ascii="宋体" w:hAnsi="宋体" w:cs="宋体" w:eastAsia="宋体" w:hint="default"/>
                <w:sz w:val="21"/>
                <w:szCs w:val="21"/>
              </w:rPr>
              <w:t>A</w:t>
            </w:r>
            <w:r>
              <w:rPr>
                <w:rFonts w:ascii="宋体" w:hAnsi="宋体" w:cs="宋体" w:eastAsia="宋体" w:hint="default"/>
                <w:spacing w:val="-56"/>
                <w:sz w:val="21"/>
                <w:szCs w:val="21"/>
              </w:rPr>
              <w:t> </w:t>
            </w:r>
            <w:r>
              <w:rPr>
                <w:rFonts w:ascii="宋体" w:hAnsi="宋体" w:cs="宋体" w:eastAsia="宋体" w:hint="default"/>
                <w:sz w:val="21"/>
                <w:szCs w:val="21"/>
              </w:rPr>
              <w:t>股股东</w:t>
            </w:r>
          </w:p>
        </w:tc>
        <w:tc>
          <w:tcPr>
            <w:tcW w:w="2014"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
              <w:jc w:val="right"/>
              <w:rPr>
                <w:rFonts w:ascii="宋体" w:hAnsi="宋体" w:cs="宋体" w:eastAsia="宋体" w:hint="default"/>
                <w:sz w:val="21"/>
                <w:szCs w:val="21"/>
              </w:rPr>
            </w:pPr>
            <w:r>
              <w:rPr>
                <w:rFonts w:ascii="宋体"/>
                <w:spacing w:val="-1"/>
                <w:sz w:val="21"/>
              </w:rPr>
              <w:t>525,649,166.00</w:t>
            </w:r>
            <w:r>
              <w:rPr>
                <w:rFonts w:ascii="宋体"/>
                <w:sz w:val="21"/>
              </w:rPr>
            </w:r>
          </w:p>
        </w:tc>
        <w:tc>
          <w:tcPr>
            <w:tcW w:w="103" w:type="dxa"/>
            <w:tcBorders>
              <w:top w:val="nil" w:sz="6" w:space="0" w:color="auto"/>
              <w:left w:val="nil" w:sz="6" w:space="0" w:color="auto"/>
              <w:bottom w:val="nil" w:sz="6" w:space="0" w:color="auto"/>
              <w:right w:val="nil" w:sz="6" w:space="0" w:color="auto"/>
            </w:tcBorders>
          </w:tcPr>
          <w:p>
            <w:pPr/>
          </w:p>
        </w:tc>
        <w:tc>
          <w:tcPr>
            <w:tcW w:w="1810"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0"/>
              <w:jc w:val="right"/>
              <w:rPr>
                <w:rFonts w:ascii="宋体" w:hAnsi="宋体" w:cs="宋体" w:eastAsia="宋体" w:hint="default"/>
                <w:sz w:val="21"/>
                <w:szCs w:val="21"/>
              </w:rPr>
            </w:pPr>
            <w:r>
              <w:rPr>
                <w:rFonts w:ascii="宋体"/>
                <w:sz w:val="21"/>
              </w:rPr>
              <w:t>525,649,166.00</w:t>
            </w:r>
          </w:p>
        </w:tc>
        <w:tc>
          <w:tcPr>
            <w:tcW w:w="192"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30"/>
              <w:jc w:val="center"/>
              <w:rPr>
                <w:rFonts w:ascii="宋体" w:hAnsi="宋体" w:cs="宋体" w:eastAsia="宋体" w:hint="default"/>
                <w:sz w:val="21"/>
                <w:szCs w:val="21"/>
              </w:rPr>
            </w:pPr>
            <w:r>
              <w:rPr>
                <w:rFonts w:ascii="宋体"/>
                <w:sz w:val="21"/>
              </w:rPr>
              <w:t>31.36</w:t>
            </w:r>
          </w:p>
        </w:tc>
      </w:tr>
      <w:tr>
        <w:trPr>
          <w:trHeight w:val="418"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014" w:type="dxa"/>
            <w:tcBorders>
              <w:top w:val="single" w:sz="4" w:space="0" w:color="000000"/>
              <w:left w:val="nil" w:sz="6" w:space="0" w:color="auto"/>
              <w:bottom w:val="single" w:sz="12" w:space="0" w:color="000000"/>
              <w:right w:val="nil" w:sz="6" w:space="0" w:color="auto"/>
            </w:tcBorders>
          </w:tcPr>
          <w:p>
            <w:pPr>
              <w:pStyle w:val="TableParagraph"/>
              <w:spacing w:line="240" w:lineRule="auto" w:before="26"/>
              <w:ind w:right="0"/>
              <w:jc w:val="right"/>
              <w:rPr>
                <w:rFonts w:ascii="宋体" w:hAnsi="宋体" w:cs="宋体" w:eastAsia="宋体" w:hint="default"/>
                <w:sz w:val="21"/>
                <w:szCs w:val="21"/>
              </w:rPr>
            </w:pPr>
            <w:r>
              <w:rPr>
                <w:rFonts w:ascii="宋体"/>
                <w:spacing w:val="-1"/>
                <w:sz w:val="21"/>
              </w:rPr>
              <w:t>1,676,307,587.00</w:t>
            </w:r>
          </w:p>
        </w:tc>
        <w:tc>
          <w:tcPr>
            <w:tcW w:w="103" w:type="dxa"/>
            <w:tcBorders>
              <w:top w:val="nil" w:sz="6" w:space="0" w:color="auto"/>
              <w:left w:val="nil" w:sz="6" w:space="0" w:color="auto"/>
              <w:bottom w:val="nil" w:sz="6" w:space="0" w:color="auto"/>
              <w:right w:val="nil" w:sz="6" w:space="0" w:color="auto"/>
            </w:tcBorders>
          </w:tcPr>
          <w:p>
            <w:pPr/>
          </w:p>
        </w:tc>
        <w:tc>
          <w:tcPr>
            <w:tcW w:w="1810" w:type="dxa"/>
            <w:tcBorders>
              <w:top w:val="single" w:sz="4" w:space="0" w:color="000000"/>
              <w:left w:val="nil" w:sz="6" w:space="0" w:color="auto"/>
              <w:bottom w:val="single" w:sz="12" w:space="0" w:color="000000"/>
              <w:right w:val="nil" w:sz="6" w:space="0" w:color="auto"/>
            </w:tcBorders>
          </w:tcPr>
          <w:p>
            <w:pPr>
              <w:pStyle w:val="TableParagraph"/>
              <w:spacing w:line="240" w:lineRule="auto" w:before="26"/>
              <w:ind w:right="0"/>
              <w:jc w:val="right"/>
              <w:rPr>
                <w:rFonts w:ascii="宋体" w:hAnsi="宋体" w:cs="宋体" w:eastAsia="宋体" w:hint="default"/>
                <w:sz w:val="21"/>
                <w:szCs w:val="21"/>
              </w:rPr>
            </w:pPr>
            <w:r>
              <w:rPr>
                <w:rFonts w:ascii="宋体"/>
                <w:spacing w:val="-1"/>
                <w:sz w:val="21"/>
              </w:rPr>
              <w:t>1,676,307,587.00</w:t>
            </w:r>
          </w:p>
        </w:tc>
        <w:tc>
          <w:tcPr>
            <w:tcW w:w="192" w:type="dxa"/>
            <w:tcBorders>
              <w:top w:val="nil" w:sz="6" w:space="0" w:color="auto"/>
              <w:left w:val="nil" w:sz="6" w:space="0" w:color="auto"/>
              <w:bottom w:val="nil" w:sz="6" w:space="0" w:color="auto"/>
              <w:right w:val="nil" w:sz="6" w:space="0" w:color="auto"/>
            </w:tcBorders>
          </w:tcPr>
          <w:p>
            <w:pPr/>
          </w:p>
        </w:tc>
        <w:tc>
          <w:tcPr>
            <w:tcW w:w="1353" w:type="dxa"/>
            <w:tcBorders>
              <w:top w:val="single" w:sz="4" w:space="0" w:color="000000"/>
              <w:left w:val="nil" w:sz="6" w:space="0" w:color="auto"/>
              <w:bottom w:val="single" w:sz="12" w:space="0" w:color="000000"/>
              <w:right w:val="nil" w:sz="6" w:space="0" w:color="auto"/>
            </w:tcBorders>
          </w:tcPr>
          <w:p>
            <w:pPr>
              <w:pStyle w:val="TableParagraph"/>
              <w:spacing w:line="240" w:lineRule="auto" w:before="26"/>
              <w:ind w:right="136"/>
              <w:jc w:val="center"/>
              <w:rPr>
                <w:rFonts w:ascii="宋体" w:hAnsi="宋体" w:cs="宋体" w:eastAsia="宋体" w:hint="default"/>
                <w:sz w:val="21"/>
                <w:szCs w:val="21"/>
              </w:rPr>
            </w:pPr>
            <w:r>
              <w:rPr>
                <w:rFonts w:ascii="宋体"/>
                <w:sz w:val="21"/>
              </w:rPr>
              <w:t>100</w:t>
            </w:r>
          </w:p>
        </w:tc>
      </w:tr>
    </w:tbl>
    <w:p>
      <w:pPr>
        <w:spacing w:line="240" w:lineRule="auto" w:before="8"/>
        <w:rPr>
          <w:rFonts w:ascii="宋体" w:hAnsi="宋体" w:cs="宋体" w:eastAsia="宋体" w:hint="default"/>
          <w:sz w:val="8"/>
          <w:szCs w:val="8"/>
        </w:rPr>
      </w:pPr>
    </w:p>
    <w:p>
      <w:pPr>
        <w:pStyle w:val="BodyText"/>
        <w:spacing w:line="314" w:lineRule="auto" w:before="35"/>
        <w:ind w:right="103" w:firstLine="420"/>
        <w:jc w:val="left"/>
      </w:pPr>
      <w:r>
        <w:rPr>
          <w:spacing w:val="-3"/>
        </w:rPr>
        <w:t>本公司行业属于农业。经营范围主要为：水稻、小麦、大豆、玉米等粮食作物的生产、精深加工、</w:t>
      </w:r>
      <w:r>
        <w:rPr/>
        <w:t> 销售；尿素的生产、销售等。</w:t>
      </w:r>
    </w:p>
    <w:p>
      <w:pPr>
        <w:spacing w:line="240" w:lineRule="auto" w:before="13"/>
        <w:rPr>
          <w:rFonts w:ascii="宋体" w:hAnsi="宋体" w:cs="宋体" w:eastAsia="宋体" w:hint="default"/>
          <w:sz w:val="22"/>
          <w:szCs w:val="22"/>
        </w:rPr>
      </w:pPr>
    </w:p>
    <w:p>
      <w:pPr>
        <w:pStyle w:val="BodyText"/>
        <w:spacing w:line="314" w:lineRule="auto"/>
        <w:ind w:right="204" w:firstLine="420"/>
        <w:jc w:val="left"/>
      </w:pPr>
      <w:r>
        <w:rPr/>
        <w:t>本公司之母公司为农垦集团，最终控制人为中华人民共和国农业部。股东大会是本公司的权力机 构，依法行使公司经营方针、筹资、投资、利润分配等重大事项决议权。董事会对股东大会负责，依</w:t>
      </w:r>
    </w:p>
    <w:p>
      <w:pPr>
        <w:spacing w:after="0" w:line="314" w:lineRule="auto"/>
        <w:jc w:val="left"/>
        <w:sectPr>
          <w:headerReference w:type="default" r:id="rId13"/>
          <w:footerReference w:type="default" r:id="rId14"/>
          <w:pgSz w:w="11910" w:h="16840"/>
          <w:pgMar w:header="747" w:footer="727" w:top="980" w:bottom="920" w:left="1220" w:right="1080"/>
          <w:pgNumType w:start="51"/>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14" w:lineRule="auto" w:before="35"/>
        <w:ind w:right="103"/>
        <w:jc w:val="left"/>
      </w:pPr>
      <w:r>
        <w:rPr/>
        <w:t>法行使公司的经营决策权；经理层负责组织实施股东大会、董事会决议事项，主持本公司的生产经营 </w:t>
      </w:r>
      <w:r>
        <w:rPr>
          <w:spacing w:val="-7"/>
        </w:rPr>
        <w:t>管理工作。本公司主要业务包括农业、化肥、米业、麦芽、纸业等，分公司主要包括</w:t>
      </w:r>
      <w:r>
        <w:rPr>
          <w:spacing w:val="-49"/>
        </w:rPr>
        <w:t> </w:t>
      </w:r>
      <w:r>
        <w:rPr/>
        <w:t>16</w:t>
      </w:r>
      <w:r>
        <w:rPr>
          <w:spacing w:val="-48"/>
        </w:rPr>
        <w:t> </w:t>
      </w:r>
      <w:r>
        <w:rPr/>
        <w:t>家农业分公司、</w:t>
      </w:r>
      <w:r>
        <w:rPr>
          <w:spacing w:val="-101"/>
        </w:rPr>
        <w:t> </w:t>
      </w:r>
      <w:r>
        <w:rPr>
          <w:spacing w:val="-101"/>
        </w:rPr>
      </w:r>
      <w:r>
        <w:rPr/>
        <w:t>浩良河化肥分公司等，子公司主要包括黑龙江省北大荒米业有限公司（以下简称“米业公司”）、哈</w:t>
      </w:r>
      <w:r>
        <w:rPr/>
        <w:t> 尔滨龙垦麦芽有限公司（以下简称“麦芽公司”）、黑龙江北大荒纸业有限责任公司（以下简称“纸 业公司”）等。</w:t>
      </w:r>
    </w:p>
    <w:p>
      <w:pPr>
        <w:spacing w:line="240" w:lineRule="auto" w:before="12"/>
        <w:rPr>
          <w:rFonts w:ascii="宋体" w:hAnsi="宋体" w:cs="宋体" w:eastAsia="宋体" w:hint="default"/>
          <w:sz w:val="22"/>
          <w:szCs w:val="22"/>
        </w:rPr>
      </w:pPr>
    </w:p>
    <w:p>
      <w:pPr>
        <w:spacing w:line="559" w:lineRule="auto" w:before="0"/>
        <w:ind w:left="560" w:right="5244" w:firstLine="2"/>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51"/>
          <w:sz w:val="21"/>
          <w:szCs w:val="21"/>
        </w:rPr>
        <w:t> </w:t>
      </w:r>
      <w:r>
        <w:rPr>
          <w:rFonts w:ascii="宋体" w:hAnsi="宋体" w:cs="宋体" w:eastAsia="宋体" w:hint="default"/>
          <w:b/>
          <w:bCs/>
          <w:sz w:val="21"/>
          <w:szCs w:val="21"/>
        </w:rPr>
        <w:t>财务报表的编制基础</w:t>
      </w:r>
      <w:r>
        <w:rPr>
          <w:rFonts w:ascii="宋体" w:hAnsi="宋体" w:cs="宋体" w:eastAsia="宋体" w:hint="default"/>
          <w:b/>
          <w:bCs/>
          <w:spacing w:val="1"/>
          <w:w w:val="99"/>
          <w:sz w:val="21"/>
          <w:szCs w:val="21"/>
        </w:rPr>
        <w:t> </w:t>
      </w:r>
      <w:r>
        <w:rPr>
          <w:rFonts w:ascii="宋体" w:hAnsi="宋体" w:cs="宋体" w:eastAsia="宋体" w:hint="default"/>
          <w:sz w:val="21"/>
          <w:szCs w:val="21"/>
        </w:rPr>
        <w:t>本公司财务报表以持续经营为基础编制。 </w:t>
      </w:r>
      <w:r>
        <w:rPr>
          <w:rFonts w:ascii="宋体" w:hAnsi="宋体" w:cs="宋体" w:eastAsia="宋体" w:hint="default"/>
          <w:b/>
          <w:bCs/>
          <w:sz w:val="21"/>
          <w:szCs w:val="21"/>
        </w:rPr>
        <w:t>三、</w:t>
      </w:r>
      <w:r>
        <w:rPr>
          <w:rFonts w:ascii="宋体" w:hAnsi="宋体" w:cs="宋体" w:eastAsia="宋体" w:hint="default"/>
          <w:b/>
          <w:bCs/>
          <w:spacing w:val="-58"/>
          <w:sz w:val="21"/>
          <w:szCs w:val="21"/>
        </w:rPr>
        <w:t> </w:t>
      </w:r>
      <w:r>
        <w:rPr>
          <w:rFonts w:ascii="宋体" w:hAnsi="宋体" w:cs="宋体" w:eastAsia="宋体" w:hint="default"/>
          <w:b/>
          <w:bCs/>
          <w:sz w:val="21"/>
          <w:szCs w:val="21"/>
        </w:rPr>
        <w:t>遵循企业会计准则的声明</w:t>
      </w:r>
      <w:r>
        <w:rPr>
          <w:rFonts w:ascii="宋体" w:hAnsi="宋体" w:cs="宋体" w:eastAsia="宋体" w:hint="default"/>
          <w:sz w:val="21"/>
          <w:szCs w:val="21"/>
        </w:rPr>
      </w:r>
    </w:p>
    <w:p>
      <w:pPr>
        <w:pStyle w:val="BodyText"/>
        <w:spacing w:line="314" w:lineRule="auto" w:before="85"/>
        <w:ind w:right="204" w:firstLine="420"/>
        <w:jc w:val="left"/>
      </w:pPr>
      <w:r>
        <w:rPr/>
        <w:t>本公司编制的财务报表符合企业会计准则的要求，真实、完整地反映了本公司的财务状况、经营 成果和现金流量等有关信息。</w:t>
      </w:r>
    </w:p>
    <w:p>
      <w:pPr>
        <w:spacing w:line="240" w:lineRule="auto" w:before="13"/>
        <w:rPr>
          <w:rFonts w:ascii="宋体" w:hAnsi="宋体" w:cs="宋体" w:eastAsia="宋体" w:hint="default"/>
          <w:sz w:val="22"/>
          <w:szCs w:val="22"/>
        </w:rPr>
      </w:pPr>
    </w:p>
    <w:p>
      <w:pPr>
        <w:pStyle w:val="Heading2"/>
        <w:spacing w:line="240" w:lineRule="auto"/>
        <w:ind w:left="563" w:right="103"/>
        <w:jc w:val="left"/>
        <w:rPr>
          <w:b w:val="0"/>
          <w:bCs w:val="0"/>
        </w:rPr>
      </w:pPr>
      <w:r>
        <w:rPr/>
        <w:t>四、</w:t>
      </w:r>
      <w:r>
        <w:rPr>
          <w:spacing w:val="-63"/>
        </w:rPr>
        <w:t> </w:t>
      </w:r>
      <w:r>
        <w:rPr/>
        <w:t>会计政策、会计估计变更和重要前期差错更正</w:t>
      </w:r>
      <w:r>
        <w:rPr>
          <w:b w:val="0"/>
          <w:bCs w:val="0"/>
        </w:rPr>
      </w:r>
    </w:p>
    <w:p>
      <w:pPr>
        <w:spacing w:line="240" w:lineRule="auto" w:before="12"/>
        <w:rPr>
          <w:rFonts w:ascii="宋体" w:hAnsi="宋体" w:cs="宋体" w:eastAsia="宋体" w:hint="default"/>
          <w:b/>
          <w:bCs/>
          <w:sz w:val="27"/>
          <w:szCs w:val="27"/>
        </w:rPr>
      </w:pPr>
    </w:p>
    <w:p>
      <w:pPr>
        <w:spacing w:line="559" w:lineRule="auto" w:before="0"/>
        <w:ind w:left="563" w:right="2514" w:hanging="3"/>
        <w:jc w:val="left"/>
        <w:rPr>
          <w:rFonts w:ascii="宋体" w:hAnsi="宋体" w:cs="宋体" w:eastAsia="宋体" w:hint="default"/>
          <w:sz w:val="21"/>
          <w:szCs w:val="21"/>
        </w:rPr>
      </w:pPr>
      <w:r>
        <w:rPr>
          <w:rFonts w:ascii="宋体" w:hAnsi="宋体" w:cs="宋体" w:eastAsia="宋体" w:hint="default"/>
          <w:sz w:val="21"/>
          <w:szCs w:val="21"/>
        </w:rPr>
        <w:t>本公司</w:t>
      </w:r>
      <w:r>
        <w:rPr>
          <w:rFonts w:ascii="宋体" w:hAnsi="宋体" w:cs="宋体" w:eastAsia="宋体" w:hint="default"/>
          <w:spacing w:val="-64"/>
          <w:sz w:val="21"/>
          <w:szCs w:val="21"/>
        </w:rPr>
        <w:t> </w:t>
      </w:r>
      <w:r>
        <w:rPr>
          <w:rFonts w:ascii="宋体" w:hAnsi="宋体" w:cs="宋体" w:eastAsia="宋体" w:hint="default"/>
          <w:sz w:val="21"/>
          <w:szCs w:val="21"/>
        </w:rPr>
        <w:t>2008</w:t>
      </w:r>
      <w:r>
        <w:rPr>
          <w:rFonts w:ascii="宋体" w:hAnsi="宋体" w:cs="宋体" w:eastAsia="宋体" w:hint="default"/>
          <w:spacing w:val="-64"/>
          <w:sz w:val="21"/>
          <w:szCs w:val="21"/>
        </w:rPr>
        <w:t> </w:t>
      </w:r>
      <w:r>
        <w:rPr>
          <w:rFonts w:ascii="宋体" w:hAnsi="宋体" w:cs="宋体" w:eastAsia="宋体" w:hint="default"/>
          <w:sz w:val="21"/>
          <w:szCs w:val="21"/>
        </w:rPr>
        <w:t>年度无会计政策、会计估计变更和重要前期差错更正。</w:t>
      </w:r>
      <w:r>
        <w:rPr>
          <w:rFonts w:ascii="宋体" w:hAnsi="宋体" w:cs="宋体" w:eastAsia="宋体" w:hint="default"/>
          <w:spacing w:val="-1"/>
          <w:sz w:val="21"/>
          <w:szCs w:val="21"/>
        </w:rPr>
        <w:t> </w:t>
      </w:r>
      <w:r>
        <w:rPr>
          <w:rFonts w:ascii="宋体" w:hAnsi="宋体" w:cs="宋体" w:eastAsia="宋体" w:hint="default"/>
          <w:b/>
          <w:bCs/>
          <w:sz w:val="21"/>
          <w:szCs w:val="21"/>
        </w:rPr>
        <w:t>五、</w:t>
      </w:r>
      <w:r>
        <w:rPr>
          <w:rFonts w:ascii="宋体" w:hAnsi="宋体" w:cs="宋体" w:eastAsia="宋体" w:hint="default"/>
          <w:b/>
          <w:bCs/>
          <w:spacing w:val="-63"/>
          <w:sz w:val="21"/>
          <w:szCs w:val="21"/>
        </w:rPr>
        <w:t> </w:t>
      </w:r>
      <w:r>
        <w:rPr>
          <w:rFonts w:ascii="宋体" w:hAnsi="宋体" w:cs="宋体" w:eastAsia="宋体" w:hint="default"/>
          <w:b/>
          <w:bCs/>
          <w:sz w:val="21"/>
          <w:szCs w:val="21"/>
        </w:rPr>
        <w:t>重要会计政策、会计估计和合并财务报表的编制方法</w:t>
      </w:r>
      <w:r>
        <w:rPr>
          <w:rFonts w:ascii="宋体" w:hAnsi="宋体" w:cs="宋体" w:eastAsia="宋体" w:hint="default"/>
          <w:sz w:val="21"/>
          <w:szCs w:val="21"/>
        </w:rPr>
      </w:r>
    </w:p>
    <w:p>
      <w:pPr>
        <w:pStyle w:val="BodyText"/>
        <w:tabs>
          <w:tab w:pos="1001" w:val="left" w:leader="none"/>
        </w:tabs>
        <w:spacing w:line="240" w:lineRule="auto" w:before="86"/>
        <w:ind w:left="560" w:right="103"/>
        <w:jc w:val="left"/>
      </w:pPr>
      <w:r>
        <w:rPr/>
        <w:t>1.</w:t>
        <w:tab/>
        <w:t>会计期间</w:t>
      </w:r>
    </w:p>
    <w:p>
      <w:pPr>
        <w:spacing w:line="240" w:lineRule="auto" w:before="12"/>
        <w:rPr>
          <w:rFonts w:ascii="宋体" w:hAnsi="宋体" w:cs="宋体" w:eastAsia="宋体" w:hint="default"/>
          <w:sz w:val="27"/>
          <w:szCs w:val="27"/>
        </w:rPr>
      </w:pPr>
    </w:p>
    <w:p>
      <w:pPr>
        <w:pStyle w:val="BodyText"/>
        <w:spacing w:line="240" w:lineRule="auto"/>
        <w:ind w:left="560" w:right="103"/>
        <w:jc w:val="left"/>
      </w:pPr>
      <w:r>
        <w:rPr/>
        <w:t>本公司的会计期间为公历</w:t>
      </w:r>
      <w:r>
        <w:rPr>
          <w:spacing w:val="-55"/>
        </w:rPr>
        <w:t> </w:t>
      </w:r>
      <w:r>
        <w:rPr/>
        <w:t>1</w:t>
      </w:r>
      <w:r>
        <w:rPr>
          <w:spacing w:val="-54"/>
        </w:rPr>
        <w:t> </w:t>
      </w:r>
      <w:r>
        <w:rPr/>
        <w:t>月</w:t>
      </w:r>
      <w:r>
        <w:rPr>
          <w:spacing w:val="-56"/>
        </w:rPr>
        <w:t> </w:t>
      </w:r>
      <w:r>
        <w:rPr/>
        <w:t>1</w:t>
      </w:r>
      <w:r>
        <w:rPr>
          <w:spacing w:val="-54"/>
        </w:rPr>
        <w:t> </w:t>
      </w:r>
      <w:r>
        <w:rPr/>
        <w:t>日至</w:t>
      </w:r>
      <w:r>
        <w:rPr>
          <w:spacing w:val="-55"/>
        </w:rPr>
        <w:t> </w:t>
      </w:r>
      <w:r>
        <w:rPr/>
        <w:t>12</w:t>
      </w:r>
      <w:r>
        <w:rPr>
          <w:spacing w:val="-54"/>
        </w:rPr>
        <w:t> </w:t>
      </w:r>
      <w:r>
        <w:rPr/>
        <w:t>月</w:t>
      </w:r>
      <w:r>
        <w:rPr>
          <w:spacing w:val="-55"/>
        </w:rPr>
        <w:t> </w:t>
      </w:r>
      <w:r>
        <w:rPr/>
        <w:t>31</w:t>
      </w:r>
      <w:r>
        <w:rPr>
          <w:spacing w:val="-55"/>
        </w:rPr>
        <w:t> </w:t>
      </w:r>
      <w:r>
        <w:rPr/>
        <w:t>日。</w:t>
      </w:r>
    </w:p>
    <w:p>
      <w:pPr>
        <w:spacing w:line="240" w:lineRule="auto" w:before="12"/>
        <w:rPr>
          <w:rFonts w:ascii="宋体" w:hAnsi="宋体" w:cs="宋体" w:eastAsia="宋体" w:hint="default"/>
          <w:sz w:val="27"/>
          <w:szCs w:val="27"/>
        </w:rPr>
      </w:pPr>
    </w:p>
    <w:p>
      <w:pPr>
        <w:pStyle w:val="BodyText"/>
        <w:tabs>
          <w:tab w:pos="1001" w:val="left" w:leader="none"/>
        </w:tabs>
        <w:spacing w:line="559" w:lineRule="auto"/>
        <w:ind w:left="560" w:right="6101"/>
        <w:jc w:val="left"/>
      </w:pPr>
      <w:r>
        <w:rPr/>
        <w:t>2.</w:t>
        <w:tab/>
        <w:t>记账本位币</w:t>
      </w:r>
      <w:r>
        <w:rPr>
          <w:spacing w:val="-1"/>
        </w:rPr>
        <w:t> </w:t>
      </w:r>
      <w:r>
        <w:rPr/>
        <w:t>本公司以人民币为记账本位币。</w:t>
      </w:r>
      <w:r>
        <w:rPr/>
        <w:t> 3.</w:t>
        <w:tab/>
        <w:t>记账基础和计价原则</w:t>
      </w:r>
    </w:p>
    <w:p>
      <w:pPr>
        <w:pStyle w:val="BodyText"/>
        <w:spacing w:line="314" w:lineRule="auto" w:before="85"/>
        <w:ind w:right="204" w:firstLine="420"/>
        <w:jc w:val="left"/>
      </w:pPr>
      <w:r>
        <w:rPr/>
        <w:t>本公司会计核算以权责发生制为记账基础，除交易性金融资产以公允价值计量外，以历史成本为 计价原则。</w:t>
      </w:r>
    </w:p>
    <w:p>
      <w:pPr>
        <w:pStyle w:val="BodyText"/>
        <w:tabs>
          <w:tab w:pos="1001" w:val="left" w:leader="none"/>
        </w:tabs>
        <w:spacing w:line="640" w:lineRule="exact" w:before="34"/>
        <w:ind w:left="560" w:right="220"/>
        <w:jc w:val="left"/>
      </w:pPr>
      <w:r>
        <w:rPr/>
        <w:t>4.</w:t>
        <w:tab/>
        <w:t>现金及现金等价物 本公司现金流量表之现金指库存现金以及可以随时用于支付的存款。现金流量表之现金等价物指</w:t>
      </w:r>
    </w:p>
    <w:p>
      <w:pPr>
        <w:pStyle w:val="BodyText"/>
        <w:spacing w:line="261" w:lineRule="exact"/>
        <w:ind w:right="103"/>
        <w:jc w:val="left"/>
      </w:pPr>
      <w:r>
        <w:rPr/>
        <w:t>持有期限不超过</w:t>
      </w:r>
      <w:r>
        <w:rPr>
          <w:spacing w:val="-54"/>
        </w:rPr>
        <w:t> </w:t>
      </w:r>
      <w:r>
        <w:rPr/>
        <w:t>3</w:t>
      </w:r>
      <w:r>
        <w:rPr>
          <w:spacing w:val="-53"/>
        </w:rPr>
        <w:t> </w:t>
      </w:r>
      <w:r>
        <w:rPr/>
        <w:t>个月、流动性强、易于转换为已知金额现金且价值变动风险很小的投资。</w:t>
      </w:r>
    </w:p>
    <w:p>
      <w:pPr>
        <w:pStyle w:val="BodyText"/>
        <w:tabs>
          <w:tab w:pos="1001" w:val="left" w:leader="none"/>
        </w:tabs>
        <w:spacing w:line="640" w:lineRule="exact" w:before="98"/>
        <w:ind w:left="560" w:right="220"/>
        <w:jc w:val="left"/>
      </w:pPr>
      <w:r>
        <w:rPr/>
        <w:t>5.</w:t>
        <w:tab/>
        <w:t>外币折算 本公司外币交易按交易发生日的即期汇率将外币金额折算为人民币金额。于资产负债表日，外币</w:t>
      </w:r>
    </w:p>
    <w:p>
      <w:pPr>
        <w:pStyle w:val="BodyText"/>
        <w:spacing w:line="261" w:lineRule="exact"/>
        <w:ind w:right="103"/>
        <w:jc w:val="left"/>
      </w:pPr>
      <w:r>
        <w:rPr/>
        <w:t>货币性项目采用资产负债表日的即期汇率折算为人民币，所产生的折算差额除了为购建或生产符合资</w:t>
      </w:r>
    </w:p>
    <w:p>
      <w:pPr>
        <w:spacing w:after="0" w:line="261" w:lineRule="exact"/>
        <w:jc w:val="left"/>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14" w:lineRule="auto" w:before="35"/>
        <w:ind w:right="140"/>
        <w:jc w:val="both"/>
      </w:pPr>
      <w:r>
        <w:rPr/>
        <w:t>本化条件的资产而借入的外币专门借款产生的汇兑差额按资本化的原则处理外，直接计入当期损益。 以公允价值计量的外币非货币性项目，采用公允价值确定日的即期汇率折算为人民币，所产生的折算 差额，作为公允价值变动直接计入当期损益。以历史成本计量的外币非货币性项目，仍采用交易发生 日的即期汇率折算，不改变其人民币金额。</w:t>
      </w:r>
    </w:p>
    <w:p>
      <w:pPr>
        <w:spacing w:line="240" w:lineRule="auto" w:before="12"/>
        <w:rPr>
          <w:rFonts w:ascii="宋体" w:hAnsi="宋体" w:cs="宋体" w:eastAsia="宋体" w:hint="default"/>
          <w:sz w:val="22"/>
          <w:szCs w:val="22"/>
        </w:rPr>
      </w:pPr>
    </w:p>
    <w:p>
      <w:pPr>
        <w:pStyle w:val="BodyText"/>
        <w:spacing w:line="314" w:lineRule="auto"/>
        <w:ind w:right="140" w:firstLine="420"/>
        <w:jc w:val="both"/>
      </w:pPr>
      <w:r>
        <w:rPr/>
        <w:t>外币现金流量采用现金流量发生日的即期汇率。汇率变动对现金的影响额，在现金流量表中单独 列示。</w:t>
      </w:r>
    </w:p>
    <w:p>
      <w:pPr>
        <w:spacing w:line="240" w:lineRule="auto" w:before="13"/>
        <w:rPr>
          <w:rFonts w:ascii="宋体" w:hAnsi="宋体" w:cs="宋体" w:eastAsia="宋体" w:hint="default"/>
          <w:sz w:val="22"/>
          <w:szCs w:val="22"/>
        </w:rPr>
      </w:pPr>
    </w:p>
    <w:p>
      <w:pPr>
        <w:pStyle w:val="BodyText"/>
        <w:tabs>
          <w:tab w:pos="1001" w:val="left" w:leader="none"/>
        </w:tabs>
        <w:spacing w:line="240" w:lineRule="auto"/>
        <w:ind w:left="560" w:right="0"/>
        <w:jc w:val="left"/>
      </w:pPr>
      <w:r>
        <w:rPr/>
        <w:t>6.</w:t>
        <w:tab/>
        <w:t>金融资产和金融负债</w:t>
      </w:r>
    </w:p>
    <w:p>
      <w:pPr>
        <w:pStyle w:val="BodyText"/>
        <w:tabs>
          <w:tab w:pos="1300" w:val="left" w:leader="none"/>
        </w:tabs>
        <w:spacing w:line="640" w:lineRule="atLeast"/>
        <w:ind w:left="560" w:right="140"/>
        <w:jc w:val="left"/>
      </w:pPr>
      <w:r>
        <w:rPr/>
        <w:t>（1）</w:t>
        <w:tab/>
        <w:t>金融资产 本公司按投资目的和经济实质对拥有的金融资产分为以公允价值计量且其变动计入当期损益的金</w:t>
      </w:r>
    </w:p>
    <w:p>
      <w:pPr>
        <w:pStyle w:val="BodyText"/>
        <w:spacing w:line="240" w:lineRule="auto" w:before="85"/>
        <w:ind w:right="0"/>
        <w:jc w:val="both"/>
      </w:pPr>
      <w:r>
        <w:rPr/>
        <w:t>融资产、持有至到期投资、应收款项和可供出售金融资产四大类。</w:t>
      </w:r>
    </w:p>
    <w:p>
      <w:pPr>
        <w:spacing w:line="240" w:lineRule="auto" w:before="13"/>
        <w:rPr>
          <w:rFonts w:ascii="宋体" w:hAnsi="宋体" w:cs="宋体" w:eastAsia="宋体" w:hint="default"/>
          <w:sz w:val="27"/>
          <w:szCs w:val="27"/>
        </w:rPr>
      </w:pPr>
    </w:p>
    <w:p>
      <w:pPr>
        <w:pStyle w:val="BodyText"/>
        <w:spacing w:line="314" w:lineRule="auto"/>
        <w:ind w:right="138" w:firstLine="420"/>
        <w:jc w:val="both"/>
      </w:pPr>
      <w:r>
        <w:rPr/>
        <w:t>1）</w:t>
      </w:r>
      <w:r>
        <w:rPr>
          <w:spacing w:val="66"/>
        </w:rPr>
        <w:t> </w:t>
      </w:r>
      <w:r>
        <w:rPr>
          <w:spacing w:val="3"/>
        </w:rPr>
        <w:t>以公允价值计量且其变动计入当期损益的金融资产是指持有的主要目的为短期内出售的金</w:t>
      </w:r>
      <w:r>
        <w:rPr/>
        <w:t> 融资产，在资产负债表中以交易性金融资产列示。</w:t>
      </w:r>
    </w:p>
    <w:p>
      <w:pPr>
        <w:pStyle w:val="BodyText"/>
        <w:spacing w:line="314" w:lineRule="auto" w:before="140"/>
        <w:ind w:right="139" w:firstLine="420"/>
        <w:jc w:val="both"/>
      </w:pPr>
      <w:r>
        <w:rPr/>
        <w:t>2）</w:t>
      </w:r>
      <w:r>
        <w:rPr>
          <w:spacing w:val="4"/>
        </w:rPr>
        <w:t> </w:t>
      </w:r>
      <w:r>
        <w:rPr/>
        <w:t>持有至到期投资是指到期日固定、回收金额固定或可确定，且管理层有明确意图和能力持有</w:t>
      </w:r>
      <w:r>
        <w:rPr/>
        <w:t> 至到期的非衍生金融资产。</w:t>
      </w:r>
    </w:p>
    <w:p>
      <w:pPr>
        <w:pStyle w:val="BodyText"/>
        <w:spacing w:line="314" w:lineRule="auto" w:before="140"/>
        <w:ind w:right="139" w:firstLine="420"/>
        <w:jc w:val="both"/>
      </w:pPr>
      <w:r>
        <w:rPr/>
        <w:t>3）</w:t>
      </w:r>
      <w:r>
        <w:rPr>
          <w:spacing w:val="4"/>
        </w:rPr>
        <w:t> </w:t>
      </w:r>
      <w:r>
        <w:rPr/>
        <w:t>应收款项是指在活跃市场中没有报价，回收金额固定或可确定的非衍生金融资产，包括应收</w:t>
      </w:r>
      <w:r>
        <w:rPr/>
        <w:t> 票据、应收账款、应收利息、应收股利及其他应收款等。</w:t>
      </w:r>
    </w:p>
    <w:p>
      <w:pPr>
        <w:pStyle w:val="BodyText"/>
        <w:spacing w:line="314" w:lineRule="auto" w:before="140"/>
        <w:ind w:right="138" w:firstLine="420"/>
        <w:jc w:val="both"/>
      </w:pPr>
      <w:r>
        <w:rPr/>
        <w:t>4）</w:t>
      </w:r>
      <w:r>
        <w:rPr>
          <w:spacing w:val="66"/>
        </w:rPr>
        <w:t> </w:t>
      </w:r>
      <w:r>
        <w:rPr>
          <w:spacing w:val="3"/>
        </w:rPr>
        <w:t>可供出售金融资产包括初始确认时即被指定为可供出售的非衍生金融资产及未被划分为其</w:t>
      </w:r>
      <w:r>
        <w:rPr/>
        <w:t> 他类的金融资产。</w:t>
      </w:r>
    </w:p>
    <w:p>
      <w:pPr>
        <w:spacing w:line="240" w:lineRule="auto" w:before="12"/>
        <w:rPr>
          <w:rFonts w:ascii="宋体" w:hAnsi="宋体" w:cs="宋体" w:eastAsia="宋体" w:hint="default"/>
          <w:sz w:val="22"/>
          <w:szCs w:val="22"/>
        </w:rPr>
      </w:pPr>
    </w:p>
    <w:p>
      <w:pPr>
        <w:pStyle w:val="BodyText"/>
        <w:spacing w:line="314" w:lineRule="auto"/>
        <w:ind w:right="140" w:firstLine="420"/>
        <w:jc w:val="both"/>
      </w:pPr>
      <w:r>
        <w:rPr/>
        <w:t>金融资产以公允价值进行初始确认。以公允价值计量且其变动计入当期损益的金融资产，取得时 发生的相关交易费用直接计入当期损益，其他金融资产的相关交易费用计入初始确认金额。当某项金 融资产收取现金流量的合同权利已终止或与该金融资产所有权上几乎所有的风险和报酬已转移至转入 方的，终止确认该金融资产。</w:t>
      </w:r>
    </w:p>
    <w:p>
      <w:pPr>
        <w:spacing w:line="240" w:lineRule="auto" w:before="12"/>
        <w:rPr>
          <w:rFonts w:ascii="宋体" w:hAnsi="宋体" w:cs="宋体" w:eastAsia="宋体" w:hint="default"/>
          <w:sz w:val="22"/>
          <w:szCs w:val="22"/>
        </w:rPr>
      </w:pPr>
    </w:p>
    <w:p>
      <w:pPr>
        <w:pStyle w:val="BodyText"/>
        <w:spacing w:line="314" w:lineRule="auto"/>
        <w:ind w:right="140" w:firstLine="420"/>
        <w:jc w:val="both"/>
      </w:pPr>
      <w:r>
        <w:rPr/>
        <w:t>以公允价值计量且其变动计入当期损益的金融资产和可供出售金融资产按照公允价值进行后续计 量；应收款项以及持有至到期投资采用实际利率法，以摊余成本列示。</w:t>
      </w:r>
    </w:p>
    <w:p>
      <w:pPr>
        <w:spacing w:line="240" w:lineRule="auto" w:before="13"/>
        <w:rPr>
          <w:rFonts w:ascii="宋体" w:hAnsi="宋体" w:cs="宋体" w:eastAsia="宋体" w:hint="default"/>
          <w:sz w:val="22"/>
          <w:szCs w:val="22"/>
        </w:rPr>
      </w:pPr>
    </w:p>
    <w:p>
      <w:pPr>
        <w:pStyle w:val="BodyText"/>
        <w:spacing w:line="314" w:lineRule="auto"/>
        <w:ind w:right="140" w:firstLine="420"/>
        <w:jc w:val="both"/>
      </w:pPr>
      <w:r>
        <w:rPr/>
        <w:t>以公允价值计量且其变动计入当期损益的金融资产的公允价值变动计入公允价值变动损益；在资 产持有期间所取得的利息或现金股利，确认为投资收益；处置时，其公允价值与初始入账金额之间的 差额确认为投资损益，同时调整公允价值变动损益。</w:t>
      </w:r>
    </w:p>
    <w:p>
      <w:pPr>
        <w:spacing w:line="240" w:lineRule="auto" w:before="12"/>
        <w:rPr>
          <w:rFonts w:ascii="宋体" w:hAnsi="宋体" w:cs="宋体" w:eastAsia="宋体" w:hint="default"/>
          <w:sz w:val="22"/>
          <w:szCs w:val="22"/>
        </w:rPr>
      </w:pPr>
    </w:p>
    <w:p>
      <w:pPr>
        <w:pStyle w:val="BodyText"/>
        <w:spacing w:line="314" w:lineRule="auto"/>
        <w:ind w:right="140" w:firstLine="420"/>
        <w:jc w:val="both"/>
      </w:pPr>
      <w:r>
        <w:rPr/>
        <w:t>可供出售金融资产的公允价值变动计入股东权益；持有期间按实际利率法计算的利息，计入投资 收益；可供出售权益工具投资的现金股利，于被投资单位宣告发放股利时计入投资收益；处置时，取 得的价款与账面价值扣除原直接计入股东权益的公允价值变动累计额之后的差额，计入投资损益。</w:t>
      </w:r>
    </w:p>
    <w:p>
      <w:pPr>
        <w:spacing w:after="0" w:line="314" w:lineRule="auto"/>
        <w:jc w:val="both"/>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14" w:lineRule="auto" w:before="35"/>
        <w:ind w:right="140" w:firstLine="420"/>
        <w:jc w:val="both"/>
      </w:pPr>
      <w:r>
        <w:rPr/>
        <w:t>除以公允价值计量且其变动计入当期损益的金融资产外，本公司于资产负债表日对其他金融资产 的账面价值进行检查，如果有客观证据表明某项金融资产发生减值的，计提减值准备。如果可供出售 金融资产的公允价值发生较大幅度或非暂时性下降，原直接计入股东权益的因公允价值下降形成的累 计损失计入减值损失。对已确认减值损失的可供出售债务工具投资，在期后公允价值上升且客观上与 确认原减值损失确认后发生的事项有关的，原确认的减值损失予以转回，计入当期损益；对已确认减 值损失的可供出售权益工具投资，在期后公允价值上升且客观上与确认原减值损失确认后发生的事项 有关的，原确认的减值损失予以转回，计入股东权益。在活跃市场中没有报价且其公允价值不能可靠 计量的权益工具投资发生的减值损失，不予转回。</w:t>
      </w:r>
    </w:p>
    <w:p>
      <w:pPr>
        <w:pStyle w:val="BodyText"/>
        <w:tabs>
          <w:tab w:pos="1300" w:val="left" w:leader="none"/>
        </w:tabs>
        <w:spacing w:line="640" w:lineRule="exact" w:before="33"/>
        <w:ind w:left="341" w:right="139" w:firstLine="219"/>
        <w:jc w:val="left"/>
      </w:pPr>
      <w:r>
        <w:rPr/>
        <w:t>（2）</w:t>
        <w:tab/>
        <w:t>金融负债 本公司的金融负债于初始确认时分类为以公允价值计量且其变动计入当期损益的金融负债和其他金</w:t>
      </w:r>
    </w:p>
    <w:p>
      <w:pPr>
        <w:pStyle w:val="BodyText"/>
        <w:spacing w:line="261" w:lineRule="exact"/>
        <w:ind w:right="0"/>
        <w:jc w:val="left"/>
      </w:pPr>
      <w:r>
        <w:rPr/>
        <w:t>融负债。</w:t>
      </w:r>
    </w:p>
    <w:p>
      <w:pPr>
        <w:spacing w:line="240" w:lineRule="auto" w:before="12"/>
        <w:rPr>
          <w:rFonts w:ascii="宋体" w:hAnsi="宋体" w:cs="宋体" w:eastAsia="宋体" w:hint="default"/>
          <w:sz w:val="27"/>
          <w:szCs w:val="27"/>
        </w:rPr>
      </w:pPr>
    </w:p>
    <w:p>
      <w:pPr>
        <w:pStyle w:val="BodyText"/>
        <w:spacing w:line="314" w:lineRule="auto"/>
        <w:ind w:right="140" w:firstLine="420"/>
        <w:jc w:val="both"/>
      </w:pPr>
      <w:r>
        <w:rPr/>
        <w:t>以公允价值计量且其变动计入当期损益的金融负债，包括交易性金融负债和初始确认时指定为以 公允价值计量且其变动计入当期损益的金融负债。对于此类金融负债，按照公允价值进行后续计量， 公允价值变动形成的利得或损失以及与该金融负债相关的股利和利息支出计入当期损益。</w:t>
      </w:r>
    </w:p>
    <w:p>
      <w:pPr>
        <w:pStyle w:val="BodyText"/>
        <w:tabs>
          <w:tab w:pos="1001" w:val="left" w:leader="none"/>
        </w:tabs>
        <w:spacing w:line="640" w:lineRule="exact" w:before="33"/>
        <w:ind w:left="581" w:right="3291" w:hanging="21"/>
        <w:jc w:val="left"/>
      </w:pPr>
      <w:r>
        <w:rPr/>
        <w:t>其他金融负债采用实际利率法，按照摊余成本进行后续计量。 7.</w:t>
        <w:tab/>
        <w:t>应收款项坏账准备</w:t>
      </w:r>
    </w:p>
    <w:p>
      <w:pPr>
        <w:pStyle w:val="BodyText"/>
        <w:spacing w:line="314" w:lineRule="auto" w:before="106"/>
        <w:ind w:right="140" w:firstLine="420"/>
        <w:jc w:val="both"/>
      </w:pPr>
      <w:r>
        <w:rPr/>
        <w:t>本公司在资产负债表日对应收款项账面价值进行检查，对存在债务单位撤销、破产、资不抵债、 现金流量严重不足、发生严重自然灾害等导致停产而在可预见的时间内无法偿付债务等；其他确凿证 据表明确实无法收回或收回的可能性不大的应收款项，计提坏账准备。</w:t>
      </w:r>
    </w:p>
    <w:p>
      <w:pPr>
        <w:spacing w:line="240" w:lineRule="auto" w:before="12"/>
        <w:rPr>
          <w:rFonts w:ascii="宋体" w:hAnsi="宋体" w:cs="宋体" w:eastAsia="宋体" w:hint="default"/>
          <w:sz w:val="22"/>
          <w:szCs w:val="22"/>
        </w:rPr>
      </w:pPr>
    </w:p>
    <w:p>
      <w:pPr>
        <w:pStyle w:val="BodyText"/>
        <w:spacing w:line="314" w:lineRule="auto"/>
        <w:ind w:right="140" w:firstLine="420"/>
        <w:jc w:val="both"/>
      </w:pPr>
      <w:r>
        <w:rPr/>
        <w:t>对可能发生的坏账损失采用备抵法核算，期末按账龄分析法并结合个别认定法计提坏账准备，计 入当期损益。对于有确凿证据表明确实无法收回的应收款项，经本公司按规定程序批准后列作坏账损 失，冲销提取的坏账准备。</w:t>
      </w:r>
    </w:p>
    <w:p>
      <w:pPr>
        <w:spacing w:line="240" w:lineRule="auto" w:before="12"/>
        <w:rPr>
          <w:rFonts w:ascii="宋体" w:hAnsi="宋体" w:cs="宋体" w:eastAsia="宋体" w:hint="default"/>
          <w:sz w:val="22"/>
          <w:szCs w:val="22"/>
        </w:rPr>
      </w:pPr>
    </w:p>
    <w:p>
      <w:pPr>
        <w:pStyle w:val="BodyText"/>
        <w:spacing w:line="314" w:lineRule="auto"/>
        <w:ind w:right="139" w:firstLine="420"/>
        <w:jc w:val="both"/>
      </w:pPr>
      <w:r>
        <w:rPr/>
        <w:t>本公司将单项金额超过</w:t>
      </w:r>
      <w:r>
        <w:rPr>
          <w:spacing w:val="-53"/>
        </w:rPr>
        <w:t> </w:t>
      </w:r>
      <w:r>
        <w:rPr/>
        <w:t>500</w:t>
      </w:r>
      <w:r>
        <w:rPr>
          <w:spacing w:val="-52"/>
        </w:rPr>
        <w:t> </w:t>
      </w:r>
      <w:r>
        <w:rPr/>
        <w:t>万元的应收款项视为重大应收款项，当存在客观证据表明本公司将无</w:t>
      </w:r>
      <w:r>
        <w:rPr/>
        <w:t> 法按应收款项的原有条款收回所有款项时，根据其未来现金流量现值低于其账面价值的差额，单独进 行减值测试，计提坏账准备。</w:t>
      </w:r>
    </w:p>
    <w:p>
      <w:pPr>
        <w:spacing w:line="240" w:lineRule="auto" w:before="13"/>
        <w:rPr>
          <w:rFonts w:ascii="宋体" w:hAnsi="宋体" w:cs="宋体" w:eastAsia="宋体" w:hint="default"/>
          <w:sz w:val="22"/>
          <w:szCs w:val="22"/>
        </w:rPr>
      </w:pPr>
    </w:p>
    <w:p>
      <w:pPr>
        <w:pStyle w:val="BodyText"/>
        <w:spacing w:line="314" w:lineRule="auto"/>
        <w:ind w:right="140" w:firstLine="420"/>
        <w:jc w:val="both"/>
      </w:pPr>
      <w:r>
        <w:rPr/>
        <w:t>对于单项金额非重大的应收款项，本公司将其与经单独测试后未减值的应收款项一起按信用风险 特征划分为若干组合，根据以前年度与之相同或相类似的、具有类似信用风险特征的应收账款组合的 实际损失率为基础，结合现时情况确定本年度各项组合计提坏账准备的比例，据此计算本年度应计提 的坏账准备。本公司将应收账款中有确凿证据表明无法收回或收回可能性不大的款项，划分为特定资 产组合，全额计提坏账准备。</w:t>
      </w:r>
    </w:p>
    <w:p>
      <w:pPr>
        <w:spacing w:line="240" w:lineRule="auto" w:before="12"/>
        <w:rPr>
          <w:rFonts w:ascii="宋体" w:hAnsi="宋体" w:cs="宋体" w:eastAsia="宋体" w:hint="default"/>
          <w:sz w:val="22"/>
          <w:szCs w:val="22"/>
        </w:rPr>
      </w:pPr>
    </w:p>
    <w:p>
      <w:pPr>
        <w:pStyle w:val="BodyText"/>
        <w:spacing w:line="240" w:lineRule="auto"/>
        <w:ind w:left="560" w:right="0"/>
        <w:jc w:val="left"/>
      </w:pPr>
      <w:r>
        <w:rPr/>
        <w:t>应收款项按账龄划分组合的坏账准备计提比例如下：</w:t>
      </w:r>
    </w:p>
    <w:p>
      <w:pPr>
        <w:spacing w:after="0" w:line="240"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480" w:type="dxa"/>
        <w:tblLayout w:type="fixed"/>
        <w:tblCellMar>
          <w:top w:w="0" w:type="dxa"/>
          <w:left w:w="0" w:type="dxa"/>
          <w:bottom w:w="0" w:type="dxa"/>
          <w:right w:w="0" w:type="dxa"/>
        </w:tblCellMar>
        <w:tblLook w:val="01E0"/>
      </w:tblPr>
      <w:tblGrid>
        <w:gridCol w:w="3788"/>
        <w:gridCol w:w="3346"/>
      </w:tblGrid>
      <w:tr>
        <w:trPr>
          <w:trHeight w:val="705" w:hRule="exact"/>
        </w:trPr>
        <w:tc>
          <w:tcPr>
            <w:tcW w:w="378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p>
            <w:pPr>
              <w:pStyle w:val="TableParagraph"/>
              <w:spacing w:line="240" w:lineRule="auto" w:before="50"/>
              <w:ind w:left="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346" w:type="dxa"/>
            <w:tcBorders>
              <w:top w:val="nil" w:sz="6" w:space="0" w:color="auto"/>
              <w:left w:val="nil" w:sz="6" w:space="0" w:color="auto"/>
              <w:bottom w:val="nil" w:sz="6" w:space="0" w:color="auto"/>
              <w:right w:val="nil" w:sz="6" w:space="0" w:color="auto"/>
            </w:tcBorders>
          </w:tcPr>
          <w:p>
            <w:pPr>
              <w:pStyle w:val="TableParagraph"/>
              <w:spacing w:line="283" w:lineRule="auto" w:before="35"/>
              <w:ind w:left="2520" w:right="33" w:hanging="582"/>
              <w:jc w:val="left"/>
              <w:rPr>
                <w:rFonts w:ascii="宋体" w:hAnsi="宋体" w:cs="宋体" w:eastAsia="宋体" w:hint="default"/>
                <w:sz w:val="21"/>
                <w:szCs w:val="21"/>
              </w:rPr>
            </w:pPr>
            <w:r>
              <w:rPr>
                <w:rFonts w:ascii="宋体" w:hAnsi="宋体" w:cs="宋体" w:eastAsia="宋体" w:hint="default"/>
                <w:b/>
                <w:bCs/>
                <w:sz w:val="21"/>
                <w:szCs w:val="21"/>
              </w:rPr>
              <w:t>计提比例（%）</w:t>
            </w:r>
            <w:r>
              <w:rPr>
                <w:rFonts w:ascii="宋体" w:hAnsi="宋体" w:cs="宋体" w:eastAsia="宋体" w:hint="default"/>
                <w:b/>
                <w:bCs/>
                <w:spacing w:val="1"/>
                <w:w w:val="99"/>
                <w:sz w:val="21"/>
                <w:szCs w:val="21"/>
              </w:rPr>
              <w:t> </w:t>
            </w:r>
            <w:r>
              <w:rPr>
                <w:rFonts w:ascii="宋体" w:hAnsi="宋体" w:cs="宋体" w:eastAsia="宋体" w:hint="default"/>
                <w:sz w:val="21"/>
                <w:szCs w:val="21"/>
              </w:rPr>
              <w:t>2%</w:t>
            </w:r>
          </w:p>
        </w:tc>
      </w:tr>
      <w:tr>
        <w:trPr>
          <w:trHeight w:val="350" w:hRule="exact"/>
        </w:trPr>
        <w:tc>
          <w:tcPr>
            <w:tcW w:w="3788" w:type="dxa"/>
            <w:tcBorders>
              <w:top w:val="nil" w:sz="6" w:space="0" w:color="auto"/>
              <w:left w:val="nil" w:sz="6" w:space="0" w:color="auto"/>
              <w:bottom w:val="nil" w:sz="6" w:space="0" w:color="auto"/>
              <w:right w:val="nil" w:sz="6" w:space="0" w:color="auto"/>
            </w:tcBorders>
          </w:tcPr>
          <w:p>
            <w:pPr>
              <w:pStyle w:val="TableParagraph"/>
              <w:spacing w:line="240" w:lineRule="auto" w:before="5"/>
              <w:ind w:left="9" w:right="0"/>
              <w:jc w:val="left"/>
              <w:rPr>
                <w:rFonts w:ascii="宋体" w:hAnsi="宋体" w:cs="宋体" w:eastAsia="宋体" w:hint="default"/>
                <w:sz w:val="21"/>
                <w:szCs w:val="21"/>
              </w:rPr>
            </w:pPr>
            <w:r>
              <w:rPr>
                <w:rFonts w:ascii="宋体" w:hAnsi="宋体" w:cs="宋体" w:eastAsia="宋体" w:hint="default"/>
                <w:spacing w:val="26"/>
                <w:sz w:val="21"/>
                <w:szCs w:val="21"/>
              </w:rPr>
              <w:t>1至</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年（含</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613"/>
              <w:jc w:val="right"/>
              <w:rPr>
                <w:rFonts w:ascii="宋体" w:hAnsi="宋体" w:cs="宋体" w:eastAsia="宋体" w:hint="default"/>
                <w:sz w:val="21"/>
                <w:szCs w:val="21"/>
              </w:rPr>
            </w:pPr>
            <w:r>
              <w:rPr>
                <w:rFonts w:ascii="宋体"/>
                <w:sz w:val="21"/>
              </w:rPr>
              <w:t>5%</w:t>
            </w:r>
          </w:p>
        </w:tc>
      </w:tr>
      <w:tr>
        <w:trPr>
          <w:trHeight w:val="350" w:hRule="exact"/>
        </w:trPr>
        <w:tc>
          <w:tcPr>
            <w:tcW w:w="3788" w:type="dxa"/>
            <w:tcBorders>
              <w:top w:val="nil" w:sz="6" w:space="0" w:color="auto"/>
              <w:left w:val="nil" w:sz="6" w:space="0" w:color="auto"/>
              <w:bottom w:val="nil" w:sz="6" w:space="0" w:color="auto"/>
              <w:right w:val="nil" w:sz="6" w:space="0" w:color="auto"/>
            </w:tcBorders>
          </w:tcPr>
          <w:p>
            <w:pPr>
              <w:pStyle w:val="TableParagraph"/>
              <w:spacing w:line="240" w:lineRule="auto" w:before="4"/>
              <w:ind w:left="9" w:right="0"/>
              <w:jc w:val="left"/>
              <w:rPr>
                <w:rFonts w:ascii="宋体" w:hAnsi="宋体" w:cs="宋体" w:eastAsia="宋体" w:hint="default"/>
                <w:sz w:val="21"/>
                <w:szCs w:val="21"/>
              </w:rPr>
            </w:pPr>
            <w:r>
              <w:rPr>
                <w:rFonts w:ascii="宋体" w:hAnsi="宋体" w:cs="宋体" w:eastAsia="宋体" w:hint="default"/>
                <w:spacing w:val="26"/>
                <w:sz w:val="21"/>
                <w:szCs w:val="21"/>
              </w:rPr>
              <w:t>2至</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年（含</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61"/>
              <w:jc w:val="right"/>
              <w:rPr>
                <w:rFonts w:ascii="宋体" w:hAnsi="宋体" w:cs="宋体" w:eastAsia="宋体" w:hint="default"/>
                <w:sz w:val="21"/>
                <w:szCs w:val="21"/>
              </w:rPr>
            </w:pPr>
            <w:r>
              <w:rPr>
                <w:rFonts w:ascii="宋体"/>
                <w:spacing w:val="-1"/>
                <w:sz w:val="21"/>
              </w:rPr>
              <w:t>15%</w:t>
            </w:r>
          </w:p>
        </w:tc>
      </w:tr>
      <w:tr>
        <w:trPr>
          <w:trHeight w:val="363" w:hRule="exact"/>
        </w:trPr>
        <w:tc>
          <w:tcPr>
            <w:tcW w:w="3788" w:type="dxa"/>
            <w:tcBorders>
              <w:top w:val="nil" w:sz="6" w:space="0" w:color="auto"/>
              <w:left w:val="nil" w:sz="6" w:space="0" w:color="auto"/>
              <w:bottom w:val="nil" w:sz="6" w:space="0" w:color="auto"/>
              <w:right w:val="nil" w:sz="6" w:space="0" w:color="auto"/>
            </w:tcBorders>
          </w:tcPr>
          <w:p>
            <w:pPr>
              <w:pStyle w:val="TableParagraph"/>
              <w:spacing w:line="240" w:lineRule="auto" w:before="5"/>
              <w:ind w:left="9"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60"/>
              <w:jc w:val="right"/>
              <w:rPr>
                <w:rFonts w:ascii="宋体" w:hAnsi="宋体" w:cs="宋体" w:eastAsia="宋体" w:hint="default"/>
                <w:sz w:val="21"/>
                <w:szCs w:val="21"/>
              </w:rPr>
            </w:pPr>
            <w:r>
              <w:rPr>
                <w:rFonts w:ascii="宋体"/>
                <w:sz w:val="21"/>
              </w:rPr>
              <w:t>50%</w:t>
            </w:r>
          </w:p>
        </w:tc>
      </w:tr>
    </w:tbl>
    <w:p>
      <w:pPr>
        <w:spacing w:line="240" w:lineRule="auto" w:before="0"/>
        <w:rPr>
          <w:rFonts w:ascii="宋体" w:hAnsi="宋体" w:cs="宋体" w:eastAsia="宋体" w:hint="default"/>
          <w:sz w:val="20"/>
          <w:szCs w:val="20"/>
        </w:rPr>
      </w:pPr>
    </w:p>
    <w:p>
      <w:pPr>
        <w:pStyle w:val="BodyText"/>
        <w:tabs>
          <w:tab w:pos="1001" w:val="left" w:leader="none"/>
        </w:tabs>
        <w:spacing w:line="420" w:lineRule="auto" w:before="35"/>
        <w:ind w:left="560" w:right="2031" w:firstLine="20"/>
        <w:jc w:val="left"/>
      </w:pPr>
      <w:r>
        <w:rPr/>
        <w:pict>
          <v:group style="position:absolute;margin-left:84.779999pt;margin-top:-103.406006pt;width:428.6pt;height:91.05pt;mso-position-horizontal-relative:page;mso-position-vertical-relative:paragraph;z-index:-812464" coordorigin="1696,-2068" coordsize="8572,1821">
            <v:group style="position:absolute;left:1715;top:-2063;width:4262;height:2" coordorigin="1715,-2063" coordsize="4262,2">
              <v:shape style="position:absolute;left:1715;top:-2063;width:4262;height:2" coordorigin="1715,-2063" coordsize="4262,0" path="m1715,-2063l5976,-2063e" filled="false" stroked="true" strokeweight=".48pt" strokecolor="#000000">
                <v:path arrowok="t"/>
              </v:shape>
            </v:group>
            <v:group style="position:absolute;left:1715;top:-2044;width:4262;height:2" coordorigin="1715,-2044" coordsize="4262,2">
              <v:shape style="position:absolute;left:1715;top:-2044;width:4262;height:2" coordorigin="1715,-2044" coordsize="4262,0" path="m1715,-2044l5976,-2044e" filled="false" stroked="true" strokeweight=".48pt" strokecolor="#000000">
                <v:path arrowok="t"/>
              </v:shape>
            </v:group>
            <v:group style="position:absolute;left:5976;top:-2063;width:29;height:2" coordorigin="5976,-2063" coordsize="29,2">
              <v:shape style="position:absolute;left:5976;top:-2063;width:29;height:2" coordorigin="5976,-2063" coordsize="29,0" path="m5976,-2063l6005,-2063e" filled="false" stroked="true" strokeweight=".48pt" strokecolor="#000000">
                <v:path arrowok="t"/>
              </v:shape>
            </v:group>
            <v:group style="position:absolute;left:5976;top:-2044;width:29;height:2" coordorigin="5976,-2044" coordsize="29,2">
              <v:shape style="position:absolute;left:5976;top:-2044;width:29;height:2" coordorigin="5976,-2044" coordsize="29,0" path="m5976,-2044l6005,-2044e" filled="false" stroked="true" strokeweight=".48pt" strokecolor="#000000">
                <v:path arrowok="t"/>
              </v:shape>
            </v:group>
            <v:group style="position:absolute;left:6005;top:-2063;width:4236;height:2" coordorigin="6005,-2063" coordsize="4236,2">
              <v:shape style="position:absolute;left:6005;top:-2063;width:4236;height:2" coordorigin="6005,-2063" coordsize="4236,0" path="m6005,-2063l10241,-2063e" filled="false" stroked="true" strokeweight=".48pt" strokecolor="#000000">
                <v:path arrowok="t"/>
              </v:shape>
            </v:group>
            <v:group style="position:absolute;left:6005;top:-2044;width:4236;height:2" coordorigin="6005,-2044" coordsize="4236,2">
              <v:shape style="position:absolute;left:6005;top:-2044;width:4236;height:2" coordorigin="6005,-2044" coordsize="4236,0" path="m6005,-2044l10241,-2044e" filled="false" stroked="true" strokeweight=".48pt" strokecolor="#000000">
                <v:path arrowok="t"/>
              </v:shape>
              <v:shape style="position:absolute;left:5976;top:-2039;width:10;height:361" type="#_x0000_t75" stroked="false">
                <v:imagedata r:id="rId15" o:title=""/>
              </v:shape>
            </v:group>
            <v:group style="position:absolute;left:1700;top:-253;width:4276;height:2" coordorigin="1700,-253" coordsize="4276,2">
              <v:shape style="position:absolute;left:1700;top:-253;width:4276;height:2" coordorigin="1700,-253" coordsize="4276,0" path="m1700,-253l5976,-253e" filled="false" stroked="true" strokeweight=".48pt" strokecolor="#000000">
                <v:path arrowok="t"/>
              </v:shape>
            </v:group>
            <v:group style="position:absolute;left:1700;top:-272;width:4276;height:2" coordorigin="1700,-272" coordsize="4276,2">
              <v:shape style="position:absolute;left:1700;top:-272;width:4276;height:2" coordorigin="1700,-272" coordsize="4276,0" path="m1700,-272l5976,-272e" filled="false" stroked="true" strokeweight=".48pt" strokecolor="#000000">
                <v:path arrowok="t"/>
              </v:shape>
              <v:shape style="position:absolute;left:1696;top:-1697;width:8572;height:1421" type="#_x0000_t75" stroked="false">
                <v:imagedata r:id="rId16" o:title=""/>
              </v:shape>
            </v:group>
            <v:group style="position:absolute;left:5976;top:-272;width:29;height:2" coordorigin="5976,-272" coordsize="29,2">
              <v:shape style="position:absolute;left:5976;top:-272;width:29;height:2" coordorigin="5976,-272" coordsize="29,0" path="m5976,-272l6005,-272e" filled="false" stroked="true" strokeweight=".48pt" strokecolor="#000000">
                <v:path arrowok="t"/>
              </v:shape>
            </v:group>
            <v:group style="position:absolute;left:5976;top:-253;width:4272;height:2" coordorigin="5976,-253" coordsize="4272,2">
              <v:shape style="position:absolute;left:5976;top:-253;width:4272;height:2" coordorigin="5976,-253" coordsize="4272,0" path="m5976,-253l10248,-253e" filled="false" stroked="true" strokeweight=".48pt" strokecolor="#000000">
                <v:path arrowok="t"/>
              </v:shape>
            </v:group>
            <v:group style="position:absolute;left:6005;top:-272;width:4244;height:2" coordorigin="6005,-272" coordsize="4244,2">
              <v:shape style="position:absolute;left:6005;top:-272;width:4244;height:2" coordorigin="6005,-272" coordsize="4244,0" path="m6005,-272l10248,-272e" filled="false" stroked="true" strokeweight=".48pt" strokecolor="#000000">
                <v:path arrowok="t"/>
              </v:shape>
            </v:group>
            <w10:wrap type="none"/>
          </v:group>
        </w:pict>
      </w:r>
      <w:r>
        <w:rPr/>
        <w:t>8.</w:t>
        <w:tab/>
        <w:t>存货 本公司存货主要包括原材料、包装物、低值易耗品、在产品、库存商品等。</w:t>
      </w:r>
    </w:p>
    <w:p>
      <w:pPr>
        <w:spacing w:line="240" w:lineRule="auto" w:before="11"/>
        <w:rPr>
          <w:rFonts w:ascii="宋体" w:hAnsi="宋体" w:cs="宋体" w:eastAsia="宋体" w:hint="default"/>
          <w:sz w:val="15"/>
          <w:szCs w:val="15"/>
        </w:rPr>
      </w:pPr>
    </w:p>
    <w:p>
      <w:pPr>
        <w:pStyle w:val="BodyText"/>
        <w:spacing w:line="314" w:lineRule="auto"/>
        <w:ind w:right="140" w:firstLine="420"/>
        <w:jc w:val="both"/>
      </w:pPr>
      <w:r>
        <w:rPr/>
        <w:t>存货实行永续盘存制，存货在取得时按实际成本计价；领用或发出存货，采用加权平均法确定其 实际成本。低值易耗品和包装物采用一次转销法进行摊销。</w:t>
      </w:r>
    </w:p>
    <w:p>
      <w:pPr>
        <w:spacing w:line="240" w:lineRule="auto" w:before="12"/>
        <w:rPr>
          <w:rFonts w:ascii="宋体" w:hAnsi="宋体" w:cs="宋体" w:eastAsia="宋体" w:hint="default"/>
          <w:sz w:val="22"/>
          <w:szCs w:val="22"/>
        </w:rPr>
      </w:pPr>
    </w:p>
    <w:p>
      <w:pPr>
        <w:pStyle w:val="BodyText"/>
        <w:spacing w:line="314" w:lineRule="auto"/>
        <w:ind w:right="140" w:firstLine="420"/>
        <w:jc w:val="both"/>
      </w:pPr>
      <w:r>
        <w:rPr/>
        <w:t>期末存货按成本与可变现净值孰低原则计价，对于存货因遭受毁损、全部或部分陈旧过时或销售 价格低于成本等原因，预计其成本不可收回的部分，提取存货跌价准备。库存商品及大宗原材料的存 货跌价准备按单个存货项目的成本高于其可变现净值的差额提取；其他数量繁多、单价较低的原辅材 料按类别提取存货跌价准备。</w:t>
      </w:r>
    </w:p>
    <w:p>
      <w:pPr>
        <w:spacing w:line="240" w:lineRule="auto" w:before="13"/>
        <w:rPr>
          <w:rFonts w:ascii="宋体" w:hAnsi="宋体" w:cs="宋体" w:eastAsia="宋体" w:hint="default"/>
          <w:sz w:val="22"/>
          <w:szCs w:val="22"/>
        </w:rPr>
      </w:pPr>
    </w:p>
    <w:p>
      <w:pPr>
        <w:pStyle w:val="BodyText"/>
        <w:spacing w:line="314" w:lineRule="auto"/>
        <w:ind w:right="140" w:firstLine="420"/>
        <w:jc w:val="both"/>
      </w:pPr>
      <w:r>
        <w:rPr/>
        <w:t>库存商品、在产品和用于出售的材料等直接用于出售的商品存货，其可变现净值按该存货的估计 售价减去估计的销售费用和相关税费后的金额确定；用于生产而持有的材料存货，其可变现净值按所 生产的产成品的估计售价减去至完工时估计将要发生的成本、估计的销售费用和相关税费后的金额确 定。为执行销售合同或者劳务合同而持有的存货，其可变现净值以合同价格为基础计算；企业持有存 货的数量多于销售合同订购数量的，超出部分的存货可变现净值以一般销售价格为基础计算。</w:t>
      </w:r>
    </w:p>
    <w:p>
      <w:pPr>
        <w:pStyle w:val="BodyText"/>
        <w:tabs>
          <w:tab w:pos="1001" w:val="left" w:leader="none"/>
        </w:tabs>
        <w:spacing w:line="480" w:lineRule="atLeast" w:before="94"/>
        <w:ind w:left="560" w:right="140" w:firstLine="20"/>
        <w:jc w:val="left"/>
      </w:pPr>
      <w:r>
        <w:rPr/>
        <w:t>9.</w:t>
        <w:tab/>
        <w:t>长期股权投资 长期股权投资主要包括本公司持有的能够对被投资单位实施控制、共同控制或重大影响的权益性</w:t>
      </w:r>
    </w:p>
    <w:p>
      <w:pPr>
        <w:pStyle w:val="BodyText"/>
        <w:spacing w:line="314" w:lineRule="auto" w:before="85"/>
        <w:ind w:right="124"/>
        <w:jc w:val="left"/>
      </w:pPr>
      <w:r>
        <w:rPr/>
        <w:t>投资，或者对被投资单位不具有控制、共同控制或重大影响，并且在活跃市场中没有报价、公允价值 不能可靠计量的权益性投资。</w:t>
      </w:r>
    </w:p>
    <w:p>
      <w:pPr>
        <w:spacing w:line="240" w:lineRule="auto" w:before="12"/>
        <w:rPr>
          <w:rFonts w:ascii="宋体" w:hAnsi="宋体" w:cs="宋体" w:eastAsia="宋体" w:hint="default"/>
          <w:sz w:val="22"/>
          <w:szCs w:val="22"/>
        </w:rPr>
      </w:pPr>
    </w:p>
    <w:p>
      <w:pPr>
        <w:pStyle w:val="BodyText"/>
        <w:spacing w:line="314" w:lineRule="auto"/>
        <w:ind w:right="140" w:firstLine="420"/>
        <w:jc w:val="both"/>
      </w:pPr>
      <w:r>
        <w:rPr/>
        <w:t>共同控制是指按合同约定对某项经济活动所共有的控制。共同控制的确定依据主要为任何一个合 营方均不能单独控制合营企业的生产经营活动；涉及合营企业基本经营活动的决策需要各合营方一致 同意等。</w:t>
      </w:r>
    </w:p>
    <w:p>
      <w:pPr>
        <w:spacing w:line="240" w:lineRule="auto" w:before="13"/>
        <w:rPr>
          <w:rFonts w:ascii="宋体" w:hAnsi="宋体" w:cs="宋体" w:eastAsia="宋体" w:hint="default"/>
          <w:sz w:val="22"/>
          <w:szCs w:val="22"/>
        </w:rPr>
      </w:pPr>
    </w:p>
    <w:p>
      <w:pPr>
        <w:pStyle w:val="BodyText"/>
        <w:spacing w:line="314" w:lineRule="auto"/>
        <w:ind w:right="140" w:firstLine="420"/>
        <w:jc w:val="both"/>
      </w:pPr>
      <w:r>
        <w:rPr/>
        <w:t>重大影响是指对被投资单位的财务和经营政策有参与决策的权力，但并不能控制或与其他方一起 共同控制这些政策的制定。重大影响的确定依据主要为当本公司直接或通过子公司间接拥有被投资单 位</w:t>
      </w:r>
      <w:r>
        <w:rPr>
          <w:spacing w:val="-67"/>
        </w:rPr>
        <w:t> </w:t>
      </w:r>
      <w:r>
        <w:rPr>
          <w:spacing w:val="-7"/>
        </w:rPr>
        <w:t>20％（含）以上但低于</w:t>
      </w:r>
      <w:r>
        <w:rPr>
          <w:spacing w:val="-67"/>
        </w:rPr>
        <w:t> </w:t>
      </w:r>
      <w:r>
        <w:rPr/>
        <w:t>50％的表决权股份时，除非有明确证据表明该种情况下不能参与被投资单位</w:t>
      </w:r>
      <w:r>
        <w:rPr/>
        <w:t> 的生产经营决策，不形成重大影响外。</w:t>
      </w:r>
    </w:p>
    <w:p>
      <w:pPr>
        <w:spacing w:line="240" w:lineRule="auto" w:before="12"/>
        <w:rPr>
          <w:rFonts w:ascii="宋体" w:hAnsi="宋体" w:cs="宋体" w:eastAsia="宋体" w:hint="default"/>
          <w:sz w:val="22"/>
          <w:szCs w:val="22"/>
        </w:rPr>
      </w:pPr>
    </w:p>
    <w:p>
      <w:pPr>
        <w:pStyle w:val="BodyText"/>
        <w:spacing w:line="314" w:lineRule="auto"/>
        <w:ind w:right="140" w:firstLine="420"/>
        <w:jc w:val="both"/>
      </w:pPr>
      <w:r>
        <w:rPr/>
        <w:t>通过同一控制下的企业合并取得的长期股权投资，在合并日按照取得被合并方所有者权益账面价 值的份额作为长期股权投资的初始投资成本。通过非同一控制下的企业合并取得的长期股权投资，以 在合并（购买）日为取得对被合并（购买）方的控制权而付出的资产、发生或承担的负债以及发行的</w:t>
      </w:r>
    </w:p>
    <w:p>
      <w:pPr>
        <w:spacing w:after="0" w:line="314" w:lineRule="auto"/>
        <w:jc w:val="both"/>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14" w:lineRule="auto" w:before="35"/>
        <w:ind w:right="204"/>
        <w:jc w:val="left"/>
      </w:pPr>
      <w:r>
        <w:rPr/>
        <w:t>权益性证券的公允价值作为合并成本。在合并（购买）日按照合并成本作为长期股权投资的初始投资 成本。</w:t>
      </w:r>
    </w:p>
    <w:p>
      <w:pPr>
        <w:spacing w:line="240" w:lineRule="auto" w:before="12"/>
        <w:rPr>
          <w:rFonts w:ascii="宋体" w:hAnsi="宋体" w:cs="宋体" w:eastAsia="宋体" w:hint="default"/>
          <w:sz w:val="22"/>
          <w:szCs w:val="22"/>
        </w:rPr>
      </w:pPr>
    </w:p>
    <w:p>
      <w:pPr>
        <w:pStyle w:val="BodyText"/>
        <w:spacing w:line="314" w:lineRule="auto"/>
        <w:ind w:right="103" w:firstLine="420"/>
        <w:jc w:val="left"/>
      </w:pPr>
      <w:r>
        <w:rPr/>
        <w:t>除上述通过企业合并取得的长期股权投资外，以支付现金取得的长期股权投资，按照实际支付的 购买价款作为初始投资成本，初始投资成本包括与取得长期股权投资直接相关的费用、税金及其他必 </w:t>
      </w:r>
      <w:r>
        <w:rPr>
          <w:spacing w:val="-3"/>
        </w:rPr>
        <w:t>要支出；以发行权益性证券取得的长期股权投资，按照发行权益性证券的公允价值作为初始投资成本；</w:t>
      </w:r>
      <w:r>
        <w:rPr>
          <w:spacing w:val="-74"/>
        </w:rPr>
        <w:t> </w:t>
      </w:r>
      <w:r>
        <w:rPr>
          <w:spacing w:val="-74"/>
        </w:rPr>
      </w:r>
      <w:r>
        <w:rPr/>
        <w:t>投资者投入的长期股权投资，按照投资合同或协议约定的价值作为初始投资成本；以债务重组、非货</w:t>
      </w:r>
      <w:r>
        <w:rPr/>
        <w:t> 币性资产交换等方式取得的长期股权投资，按相关会计准则的规定确定初始投资成本。</w:t>
      </w:r>
    </w:p>
    <w:p>
      <w:pPr>
        <w:spacing w:line="240" w:lineRule="auto" w:before="13"/>
        <w:rPr>
          <w:rFonts w:ascii="宋体" w:hAnsi="宋体" w:cs="宋体" w:eastAsia="宋体" w:hint="default"/>
          <w:sz w:val="22"/>
          <w:szCs w:val="22"/>
        </w:rPr>
      </w:pPr>
    </w:p>
    <w:p>
      <w:pPr>
        <w:pStyle w:val="BodyText"/>
        <w:spacing w:line="314" w:lineRule="auto"/>
        <w:ind w:right="220" w:firstLine="420"/>
        <w:jc w:val="both"/>
      </w:pPr>
      <w:r>
        <w:rPr/>
        <w:t>本公司对子公司投资采用成本法核算，编制合并财务报表时按权益法进行调整；对合营企业及联 营企业投资采用权益法核算；对不具有控制、共同控制或重大影响并且在活跃市场中没有报价、公允 价值不能可靠计量的长期股权投资，采用成本法核算；对不具有控制、共同控制或重大影响，但在活 跃市场中有报价、公允价值能够可靠计量的长期股权投资，作为可供出售金融资产核算。</w:t>
      </w:r>
    </w:p>
    <w:p>
      <w:pPr>
        <w:spacing w:line="240" w:lineRule="auto" w:before="12"/>
        <w:rPr>
          <w:rFonts w:ascii="宋体" w:hAnsi="宋体" w:cs="宋体" w:eastAsia="宋体" w:hint="default"/>
          <w:sz w:val="22"/>
          <w:szCs w:val="22"/>
        </w:rPr>
      </w:pPr>
    </w:p>
    <w:p>
      <w:pPr>
        <w:pStyle w:val="BodyText"/>
        <w:spacing w:line="314" w:lineRule="auto"/>
        <w:ind w:right="220" w:firstLine="420"/>
        <w:jc w:val="both"/>
      </w:pPr>
      <w:r>
        <w:rPr/>
        <w:t>采用成本法核算时，长期股权投资按初始投资成本计价，当期投资收益仅限于所获得的被投资单 位在接受投资后产生的累积净利润的分配额，所获得的被投资单位宣告分派的利润或现金股利超过上 述数额的部分，作为初始投资成本的收回，冲减投资的账面价值。</w:t>
      </w:r>
    </w:p>
    <w:p>
      <w:pPr>
        <w:spacing w:line="240" w:lineRule="auto" w:before="12"/>
        <w:rPr>
          <w:rFonts w:ascii="宋体" w:hAnsi="宋体" w:cs="宋体" w:eastAsia="宋体" w:hint="default"/>
          <w:sz w:val="22"/>
          <w:szCs w:val="22"/>
        </w:rPr>
      </w:pPr>
    </w:p>
    <w:p>
      <w:pPr>
        <w:pStyle w:val="BodyText"/>
        <w:spacing w:line="314" w:lineRule="auto"/>
        <w:ind w:right="220" w:firstLine="420"/>
        <w:jc w:val="both"/>
      </w:pPr>
      <w:r>
        <w:rPr/>
        <w:t>采用权益法核算时，当期投资损益为应享有或应分担的被投资单位当年实现的净损益的份额。在 确认应享有被投资单位净损益的份额时，以取得投资时被投资单位各项可辨认资产等的公允价值为基 础，按照本公司的会计政策及会计期间，并抵销与联营企业及合营企业之间发生的内部交易损益按照 持股比例计算归属于投资企业的部分，对被投资单位的净利润进行调整后确认。</w:t>
      </w:r>
    </w:p>
    <w:p>
      <w:pPr>
        <w:spacing w:line="240" w:lineRule="auto" w:before="13"/>
        <w:rPr>
          <w:rFonts w:ascii="宋体" w:hAnsi="宋体" w:cs="宋体" w:eastAsia="宋体" w:hint="default"/>
          <w:sz w:val="22"/>
          <w:szCs w:val="22"/>
        </w:rPr>
      </w:pPr>
    </w:p>
    <w:p>
      <w:pPr>
        <w:pStyle w:val="BodyText"/>
        <w:spacing w:line="314" w:lineRule="auto"/>
        <w:ind w:right="220" w:firstLine="420"/>
        <w:jc w:val="both"/>
      </w:pPr>
      <w:r>
        <w:rPr/>
        <w:t>在确认应分担被投资单位发生的净亏损时，以长期股权投资的账面价值和其他实质上构成对被投 资单位净投资的长期权益减记至零为限。此外，如本公司对被投资单位负有承担额外损失的义务，则 按预计承担的义务确认预计负债，计入当期损益。被投资单位以后期间实现净利润的，本公司在收益 分享额弥补未确认的亏损分担额后，恢复确认收益分享额。</w:t>
      </w:r>
    </w:p>
    <w:p>
      <w:pPr>
        <w:pStyle w:val="BodyText"/>
        <w:spacing w:line="314" w:lineRule="auto" w:before="119"/>
        <w:ind w:right="220" w:firstLine="420"/>
        <w:jc w:val="both"/>
      </w:pPr>
      <w:r>
        <w:rPr/>
        <w:t>对于首次执行日之前已经持有的对联营企业及合营企业的长期股权投资，如存在与该投资相关的 股权投资借方差额，还应扣除按原剩余期限直线摊销的股权投资借方差额，确认投资损益。</w:t>
      </w:r>
    </w:p>
    <w:p>
      <w:pPr>
        <w:pStyle w:val="BodyText"/>
        <w:spacing w:line="400" w:lineRule="auto" w:before="119"/>
        <w:ind w:left="560" w:right="204" w:firstLine="20"/>
        <w:jc w:val="left"/>
      </w:pPr>
      <w:r>
        <w:rPr/>
        <w:t>10. 投资性房地产 本公司投资性房地产包括已出租的土地使用权、持有并准备增值后转让的土地使用权和已出租的</w:t>
      </w:r>
    </w:p>
    <w:p>
      <w:pPr>
        <w:pStyle w:val="BodyText"/>
        <w:spacing w:line="220" w:lineRule="exact"/>
        <w:ind w:right="103"/>
        <w:jc w:val="left"/>
      </w:pPr>
      <w:r>
        <w:rPr/>
        <w:t>建筑物。</w:t>
      </w:r>
    </w:p>
    <w:p>
      <w:pPr>
        <w:spacing w:line="240" w:lineRule="auto" w:before="2"/>
        <w:rPr>
          <w:rFonts w:ascii="宋体" w:hAnsi="宋体" w:cs="宋体" w:eastAsia="宋体" w:hint="default"/>
          <w:sz w:val="14"/>
          <w:szCs w:val="14"/>
        </w:rPr>
      </w:pPr>
    </w:p>
    <w:p>
      <w:pPr>
        <w:pStyle w:val="BodyText"/>
        <w:spacing w:line="314" w:lineRule="auto"/>
        <w:ind w:right="220" w:firstLine="420"/>
        <w:jc w:val="both"/>
      </w:pPr>
      <w:r>
        <w:rPr/>
        <w:t>本公司投资性房地产按其成本作为入账价值，外购投资性房地产的成本包括购买价款、相关税费 和可直接归属于该资产的其他支出；自行建造投资性房地产的成本，由建造该项资产达到预定可使用 状态前所发生的必要支出构成。</w:t>
      </w:r>
    </w:p>
    <w:p>
      <w:pPr>
        <w:pStyle w:val="BodyText"/>
        <w:spacing w:line="314" w:lineRule="auto" w:before="119"/>
        <w:ind w:right="220" w:firstLine="420"/>
        <w:jc w:val="both"/>
      </w:pPr>
      <w:r>
        <w:rPr/>
        <w:t>本公司对投资性房地产采用成本模式进行后续计量，按其预计使用寿命及净残值率计提折旧或摊 销。投资性房地产的预计使用寿命、净残值率及年折旧(摊销)率如下：</w:t>
      </w:r>
    </w:p>
    <w:p>
      <w:pPr>
        <w:spacing w:line="240" w:lineRule="auto" w:before="11"/>
        <w:rPr>
          <w:rFonts w:ascii="宋体" w:hAnsi="宋体" w:cs="宋体" w:eastAsia="宋体" w:hint="default"/>
          <w:sz w:val="25"/>
          <w:szCs w:val="25"/>
        </w:rPr>
      </w:pPr>
    </w:p>
    <w:p>
      <w:pPr>
        <w:spacing w:line="420" w:lineRule="exact"/>
        <w:ind w:left="475"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7.9pt;height:21pt;mso-position-horizontal-relative:char;mso-position-vertical-relative:line" coordorigin="0,0" coordsize="8558,420">
            <v:group style="position:absolute;left:19;top:5;width:2486;height:2" coordorigin="19,5" coordsize="2486,2">
              <v:shape style="position:absolute;left:19;top:5;width:2486;height:2" coordorigin="19,5" coordsize="2486,0" path="m19,5l2504,5e" filled="false" stroked="true" strokeweight=".48pt" strokecolor="#000000">
                <v:path arrowok="t"/>
              </v:shape>
            </v:group>
            <v:group style="position:absolute;left:19;top:24;width:2486;height:2" coordorigin="19,24" coordsize="2486,2">
              <v:shape style="position:absolute;left:19;top:24;width:2486;height:2" coordorigin="19,24" coordsize="2486,0" path="m19,24l2504,24e" filled="false" stroked="true" strokeweight=".48pt" strokecolor="#000000">
                <v:path arrowok="t"/>
              </v:shape>
            </v:group>
            <v:group style="position:absolute;left:2504;top:5;width:29;height:2" coordorigin="2504,5" coordsize="29,2">
              <v:shape style="position:absolute;left:2504;top:5;width:29;height:2" coordorigin="2504,5" coordsize="29,0" path="m2504,5l2533,5e" filled="false" stroked="true" strokeweight=".48pt" strokecolor="#000000">
                <v:path arrowok="t"/>
              </v:shape>
            </v:group>
            <v:group style="position:absolute;left:2504;top:24;width:29;height:2" coordorigin="2504,24" coordsize="29,2">
              <v:shape style="position:absolute;left:2504;top:24;width:29;height:2" coordorigin="2504,24" coordsize="29,0" path="m2504,24l2533,24e" filled="false" stroked="true" strokeweight=".48pt" strokecolor="#000000">
                <v:path arrowok="t"/>
              </v:shape>
            </v:group>
            <v:group style="position:absolute;left:2533;top:5;width:1986;height:2" coordorigin="2533,5" coordsize="1986,2">
              <v:shape style="position:absolute;left:2533;top:5;width:1986;height:2" coordorigin="2533,5" coordsize="1986,0" path="m2533,5l4519,5e" filled="false" stroked="true" strokeweight=".48pt" strokecolor="#000000">
                <v:path arrowok="t"/>
              </v:shape>
            </v:group>
            <v:group style="position:absolute;left:2533;top:24;width:1986;height:2" coordorigin="2533,24" coordsize="1986,2">
              <v:shape style="position:absolute;left:2533;top:24;width:1986;height:2" coordorigin="2533,24" coordsize="1986,0" path="m2533,24l4519,24e" filled="false" stroked="true" strokeweight=".48pt" strokecolor="#000000">
                <v:path arrowok="t"/>
              </v:shape>
            </v:group>
            <v:group style="position:absolute;left:4519;top:5;width:29;height:2" coordorigin="4519,5" coordsize="29,2">
              <v:shape style="position:absolute;left:4519;top:5;width:29;height:2" coordorigin="4519,5" coordsize="29,0" path="m4519,5l4548,5e" filled="false" stroked="true" strokeweight=".48pt" strokecolor="#000000">
                <v:path arrowok="t"/>
              </v:shape>
            </v:group>
            <v:group style="position:absolute;left:4519;top:24;width:29;height:2" coordorigin="4519,24" coordsize="29,2">
              <v:shape style="position:absolute;left:4519;top:24;width:29;height:2" coordorigin="4519,24" coordsize="29,0" path="m4519,24l4548,24e" filled="false" stroked="true" strokeweight=".48pt" strokecolor="#000000">
                <v:path arrowok="t"/>
              </v:shape>
            </v:group>
            <v:group style="position:absolute;left:4548;top:5;width:2225;height:2" coordorigin="4548,5" coordsize="2225,2">
              <v:shape style="position:absolute;left:4548;top:5;width:2225;height:2" coordorigin="4548,5" coordsize="2225,0" path="m4548,5l6773,5e" filled="false" stroked="true" strokeweight=".48pt" strokecolor="#000000">
                <v:path arrowok="t"/>
              </v:shape>
            </v:group>
            <v:group style="position:absolute;left:4548;top:24;width:2225;height:2" coordorigin="4548,24" coordsize="2225,2">
              <v:shape style="position:absolute;left:4548;top:24;width:2225;height:2" coordorigin="4548,24" coordsize="2225,0" path="m4548,24l6773,24e" filled="false" stroked="true" strokeweight=".48pt" strokecolor="#000000">
                <v:path arrowok="t"/>
              </v:shape>
            </v:group>
            <v:group style="position:absolute;left:6773;top:5;width:29;height:2" coordorigin="6773,5" coordsize="29,2">
              <v:shape style="position:absolute;left:6773;top:5;width:29;height:2" coordorigin="6773,5" coordsize="29,0" path="m6773,5l6802,5e" filled="false" stroked="true" strokeweight=".48pt" strokecolor="#000000">
                <v:path arrowok="t"/>
              </v:shape>
            </v:group>
            <v:group style="position:absolute;left:6773;top:24;width:29;height:2" coordorigin="6773,24" coordsize="29,2">
              <v:shape style="position:absolute;left:6773;top:24;width:29;height:2" coordorigin="6773,24" coordsize="29,0" path="m6773,24l6802,24e" filled="false" stroked="true" strokeweight=".48pt" strokecolor="#000000">
                <v:path arrowok="t"/>
              </v:shape>
            </v:group>
            <v:group style="position:absolute;left:6802;top:5;width:1744;height:2" coordorigin="6802,5" coordsize="1744,2">
              <v:shape style="position:absolute;left:6802;top:5;width:1744;height:2" coordorigin="6802,5" coordsize="1744,0" path="m6802,5l8545,5e" filled="false" stroked="true" strokeweight=".48pt" strokecolor="#000000">
                <v:path arrowok="t"/>
              </v:shape>
            </v:group>
            <v:group style="position:absolute;left:6802;top:24;width:1744;height:2" coordorigin="6802,24" coordsize="1744,2">
              <v:shape style="position:absolute;left:6802;top:24;width:1744;height:2" coordorigin="6802,24" coordsize="1744,0" path="m6802,24l8545,24e" filled="false" stroked="true" strokeweight=".48pt" strokecolor="#000000">
                <v:path arrowok="t"/>
              </v:shape>
            </v:group>
            <v:group style="position:absolute;left:5;top:415;width:2500;height:2" coordorigin="5,415" coordsize="2500,2">
              <v:shape style="position:absolute;left:5;top:415;width:2500;height:2" coordorigin="5,415" coordsize="2500,0" path="m5,415l2504,415e" filled="false" stroked="true" strokeweight=".48pt" strokecolor="#000000">
                <v:path arrowok="t"/>
              </v:shape>
            </v:group>
            <v:group style="position:absolute;left:5;top:396;width:2500;height:2" coordorigin="5,396" coordsize="2500,2">
              <v:shape style="position:absolute;left:5;top:396;width:2500;height:2" coordorigin="5,396" coordsize="2500,0" path="m5,396l2504,396e" filled="false" stroked="true" strokeweight=".48pt" strokecolor="#000000">
                <v:path arrowok="t"/>
              </v:shape>
              <v:shape style="position:absolute;left:2504;top:29;width:10;height:362" type="#_x0000_t75" stroked="false">
                <v:imagedata r:id="rId17" o:title=""/>
              </v:shape>
            </v:group>
            <v:group style="position:absolute;left:2504;top:396;width:29;height:2" coordorigin="2504,396" coordsize="29,2">
              <v:shape style="position:absolute;left:2504;top:396;width:29;height:2" coordorigin="2504,396" coordsize="29,0" path="m2504,396l2533,396e" filled="false" stroked="true" strokeweight=".48pt" strokecolor="#000000">
                <v:path arrowok="t"/>
              </v:shape>
            </v:group>
            <v:group style="position:absolute;left:2504;top:415;width:2015;height:2" coordorigin="2504,415" coordsize="2015,2">
              <v:shape style="position:absolute;left:2504;top:415;width:2015;height:2" coordorigin="2504,415" coordsize="2015,0" path="m2504,415l4519,415e" filled="false" stroked="true" strokeweight=".48pt" strokecolor="#000000">
                <v:path arrowok="t"/>
              </v:shape>
            </v:group>
            <v:group style="position:absolute;left:2533;top:396;width:1986;height:2" coordorigin="2533,396" coordsize="1986,2">
              <v:shape style="position:absolute;left:2533;top:396;width:1986;height:2" coordorigin="2533,396" coordsize="1986,0" path="m2533,396l4519,396e" filled="false" stroked="true" strokeweight=".48pt" strokecolor="#000000">
                <v:path arrowok="t"/>
              </v:shape>
              <v:shape style="position:absolute;left:4519;top:29;width:10;height:362" type="#_x0000_t75" stroked="false">
                <v:imagedata r:id="rId17" o:title=""/>
              </v:shape>
            </v:group>
            <v:group style="position:absolute;left:4519;top:396;width:29;height:2" coordorigin="4519,396" coordsize="29,2">
              <v:shape style="position:absolute;left:4519;top:396;width:29;height:2" coordorigin="4519,396" coordsize="29,0" path="m4519,396l4548,396e" filled="false" stroked="true" strokeweight=".48pt" strokecolor="#000000">
                <v:path arrowok="t"/>
              </v:shape>
            </v:group>
            <v:group style="position:absolute;left:4519;top:415;width:2254;height:2" coordorigin="4519,415" coordsize="2254,2">
              <v:shape style="position:absolute;left:4519;top:415;width:2254;height:2" coordorigin="4519,415" coordsize="2254,0" path="m4519,415l6773,415e" filled="false" stroked="true" strokeweight=".48pt" strokecolor="#000000">
                <v:path arrowok="t"/>
              </v:shape>
            </v:group>
            <v:group style="position:absolute;left:4548;top:396;width:2225;height:2" coordorigin="4548,396" coordsize="2225,2">
              <v:shape style="position:absolute;left:4548;top:396;width:2225;height:2" coordorigin="4548,396" coordsize="2225,0" path="m4548,396l6773,396e" filled="false" stroked="true" strokeweight=".48pt" strokecolor="#000000">
                <v:path arrowok="t"/>
              </v:shape>
              <v:shape style="position:absolute;left:6773;top:29;width:10;height:362" type="#_x0000_t75" stroked="false">
                <v:imagedata r:id="rId17" o:title=""/>
              </v:shape>
            </v:group>
            <v:group style="position:absolute;left:6773;top:396;width:29;height:2" coordorigin="6773,396" coordsize="29,2">
              <v:shape style="position:absolute;left:6773;top:396;width:29;height:2" coordorigin="6773,396" coordsize="29,0" path="m6773,396l6802,396e" filled="false" stroked="true" strokeweight=".48pt" strokecolor="#000000">
                <v:path arrowok="t"/>
              </v:shape>
            </v:group>
            <v:group style="position:absolute;left:6773;top:415;width:1780;height:2" coordorigin="6773,415" coordsize="1780,2">
              <v:shape style="position:absolute;left:6773;top:415;width:1780;height:2" coordorigin="6773,415" coordsize="1780,0" path="m6773,415l8552,415e" filled="false" stroked="true" strokeweight=".48pt" strokecolor="#000000">
                <v:path arrowok="t"/>
              </v:shape>
            </v:group>
            <v:group style="position:absolute;left:6802;top:396;width:1751;height:2" coordorigin="6802,396" coordsize="1751,2">
              <v:shape style="position:absolute;left:6802;top:396;width:1751;height:2" coordorigin="6802,396" coordsize="1751,0" path="m6802,396l8552,396e" filled="false" stroked="true" strokeweight=".48pt" strokecolor="#000000">
                <v:path arrowok="t"/>
              </v:shape>
              <v:shape style="position:absolute;left:127;top:13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xbxContent>
                </v:textbox>
                <w10:wrap type="none"/>
              </v:shape>
              <v:shape style="position:absolute;left:2940;top:137;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折旧年限（年）</w:t>
                      </w:r>
                      <w:r>
                        <w:rPr>
                          <w:rFonts w:ascii="宋体" w:hAnsi="宋体" w:cs="宋体" w:eastAsia="宋体" w:hint="default"/>
                          <w:sz w:val="21"/>
                          <w:szCs w:val="21"/>
                        </w:rPr>
                      </w:r>
                    </w:p>
                  </w:txbxContent>
                </v:textbox>
                <w10:wrap type="none"/>
              </v:shape>
              <v:shape style="position:absolute;left:4859;top:137;width:158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预计残值率（%）</w:t>
                      </w:r>
                      <w:r>
                        <w:rPr>
                          <w:rFonts w:ascii="宋体" w:hAnsi="宋体" w:cs="宋体" w:eastAsia="宋体" w:hint="default"/>
                          <w:sz w:val="21"/>
                          <w:szCs w:val="21"/>
                        </w:rPr>
                      </w:r>
                    </w:p>
                  </w:txbxContent>
                </v:textbox>
                <w10:wrap type="none"/>
              </v:shape>
              <v:shape style="position:absolute;left:7072;top:137;width:137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年折旧率（%）</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7"/>
          <w:sz w:val="20"/>
          <w:szCs w:val="20"/>
        </w:rPr>
      </w:r>
    </w:p>
    <w:p>
      <w:pPr>
        <w:spacing w:after="0" w:line="420" w:lineRule="exact"/>
        <w:rPr>
          <w:rFonts w:ascii="宋体" w:hAnsi="宋体" w:cs="宋体" w:eastAsia="宋体" w:hint="default"/>
          <w:sz w:val="20"/>
          <w:szCs w:val="20"/>
        </w:rPr>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420" w:lineRule="exact"/>
        <w:ind w:left="475"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7.9pt;height:21pt;mso-position-horizontal-relative:char;mso-position-vertical-relative:line" coordorigin="0,0" coordsize="8558,420">
            <v:group style="position:absolute;left:19;top:5;width:2486;height:2" coordorigin="19,5" coordsize="2486,2">
              <v:shape style="position:absolute;left:19;top:5;width:2486;height:2" coordorigin="19,5" coordsize="2486,0" path="m19,5l2504,5e" filled="false" stroked="true" strokeweight=".48pt" strokecolor="#000000">
                <v:path arrowok="t"/>
              </v:shape>
            </v:group>
            <v:group style="position:absolute;left:19;top:24;width:2486;height:2" coordorigin="19,24" coordsize="2486,2">
              <v:shape style="position:absolute;left:19;top:24;width:2486;height:2" coordorigin="19,24" coordsize="2486,0" path="m19,24l2504,24e" filled="false" stroked="true" strokeweight=".48pt" strokecolor="#000000">
                <v:path arrowok="t"/>
              </v:shape>
            </v:group>
            <v:group style="position:absolute;left:2504;top:5;width:29;height:2" coordorigin="2504,5" coordsize="29,2">
              <v:shape style="position:absolute;left:2504;top:5;width:29;height:2" coordorigin="2504,5" coordsize="29,0" path="m2504,5l2533,5e" filled="false" stroked="true" strokeweight=".48pt" strokecolor="#000000">
                <v:path arrowok="t"/>
              </v:shape>
            </v:group>
            <v:group style="position:absolute;left:2504;top:24;width:29;height:2" coordorigin="2504,24" coordsize="29,2">
              <v:shape style="position:absolute;left:2504;top:24;width:29;height:2" coordorigin="2504,24" coordsize="29,0" path="m2504,24l2533,24e" filled="false" stroked="true" strokeweight=".48pt" strokecolor="#000000">
                <v:path arrowok="t"/>
              </v:shape>
            </v:group>
            <v:group style="position:absolute;left:2533;top:5;width:1986;height:2" coordorigin="2533,5" coordsize="1986,2">
              <v:shape style="position:absolute;left:2533;top:5;width:1986;height:2" coordorigin="2533,5" coordsize="1986,0" path="m2533,5l4519,5e" filled="false" stroked="true" strokeweight=".48pt" strokecolor="#000000">
                <v:path arrowok="t"/>
              </v:shape>
            </v:group>
            <v:group style="position:absolute;left:2533;top:24;width:1986;height:2" coordorigin="2533,24" coordsize="1986,2">
              <v:shape style="position:absolute;left:2533;top:24;width:1986;height:2" coordorigin="2533,24" coordsize="1986,0" path="m2533,24l4519,24e" filled="false" stroked="true" strokeweight=".48pt" strokecolor="#000000">
                <v:path arrowok="t"/>
              </v:shape>
            </v:group>
            <v:group style="position:absolute;left:4519;top:5;width:29;height:2" coordorigin="4519,5" coordsize="29,2">
              <v:shape style="position:absolute;left:4519;top:5;width:29;height:2" coordorigin="4519,5" coordsize="29,0" path="m4519,5l4548,5e" filled="false" stroked="true" strokeweight=".48pt" strokecolor="#000000">
                <v:path arrowok="t"/>
              </v:shape>
            </v:group>
            <v:group style="position:absolute;left:4519;top:24;width:29;height:2" coordorigin="4519,24" coordsize="29,2">
              <v:shape style="position:absolute;left:4519;top:24;width:29;height:2" coordorigin="4519,24" coordsize="29,0" path="m4519,24l4548,24e" filled="false" stroked="true" strokeweight=".48pt" strokecolor="#000000">
                <v:path arrowok="t"/>
              </v:shape>
            </v:group>
            <v:group style="position:absolute;left:4548;top:5;width:2225;height:2" coordorigin="4548,5" coordsize="2225,2">
              <v:shape style="position:absolute;left:4548;top:5;width:2225;height:2" coordorigin="4548,5" coordsize="2225,0" path="m4548,5l6773,5e" filled="false" stroked="true" strokeweight=".48pt" strokecolor="#000000">
                <v:path arrowok="t"/>
              </v:shape>
            </v:group>
            <v:group style="position:absolute;left:4548;top:24;width:2225;height:2" coordorigin="4548,24" coordsize="2225,2">
              <v:shape style="position:absolute;left:4548;top:24;width:2225;height:2" coordorigin="4548,24" coordsize="2225,0" path="m4548,24l6773,24e" filled="false" stroked="true" strokeweight=".48pt" strokecolor="#000000">
                <v:path arrowok="t"/>
              </v:shape>
            </v:group>
            <v:group style="position:absolute;left:6773;top:5;width:29;height:2" coordorigin="6773,5" coordsize="29,2">
              <v:shape style="position:absolute;left:6773;top:5;width:29;height:2" coordorigin="6773,5" coordsize="29,0" path="m6773,5l6802,5e" filled="false" stroked="true" strokeweight=".48pt" strokecolor="#000000">
                <v:path arrowok="t"/>
              </v:shape>
            </v:group>
            <v:group style="position:absolute;left:6773;top:24;width:29;height:2" coordorigin="6773,24" coordsize="29,2">
              <v:shape style="position:absolute;left:6773;top:24;width:29;height:2" coordorigin="6773,24" coordsize="29,0" path="m6773,24l6802,24e" filled="false" stroked="true" strokeweight=".48pt" strokecolor="#000000">
                <v:path arrowok="t"/>
              </v:shape>
            </v:group>
            <v:group style="position:absolute;left:6802;top:5;width:1744;height:2" coordorigin="6802,5" coordsize="1744,2">
              <v:shape style="position:absolute;left:6802;top:5;width:1744;height:2" coordorigin="6802,5" coordsize="1744,0" path="m6802,5l8545,5e" filled="false" stroked="true" strokeweight=".48pt" strokecolor="#000000">
                <v:path arrowok="t"/>
              </v:shape>
            </v:group>
            <v:group style="position:absolute;left:6802;top:24;width:1744;height:2" coordorigin="6802,24" coordsize="1744,2">
              <v:shape style="position:absolute;left:6802;top:24;width:1744;height:2" coordorigin="6802,24" coordsize="1744,0" path="m6802,24l8545,24e" filled="false" stroked="true" strokeweight=".48pt" strokecolor="#000000">
                <v:path arrowok="t"/>
              </v:shape>
            </v:group>
            <v:group style="position:absolute;left:5;top:415;width:2500;height:2" coordorigin="5,415" coordsize="2500,2">
              <v:shape style="position:absolute;left:5;top:415;width:2500;height:2" coordorigin="5,415" coordsize="2500,0" path="m5,415l2504,415e" filled="false" stroked="true" strokeweight=".48pt" strokecolor="#000000">
                <v:path arrowok="t"/>
              </v:shape>
            </v:group>
            <v:group style="position:absolute;left:5;top:396;width:2500;height:2" coordorigin="5,396" coordsize="2500,2">
              <v:shape style="position:absolute;left:5;top:396;width:2500;height:2" coordorigin="5,396" coordsize="2500,0" path="m5,396l2504,396e" filled="false" stroked="true" strokeweight=".48pt" strokecolor="#000000">
                <v:path arrowok="t"/>
              </v:shape>
              <v:shape style="position:absolute;left:2504;top:29;width:10;height:362" type="#_x0000_t75" stroked="false">
                <v:imagedata r:id="rId18" o:title=""/>
              </v:shape>
            </v:group>
            <v:group style="position:absolute;left:2504;top:396;width:29;height:2" coordorigin="2504,396" coordsize="29,2">
              <v:shape style="position:absolute;left:2504;top:396;width:29;height:2" coordorigin="2504,396" coordsize="29,0" path="m2504,396l2533,396e" filled="false" stroked="true" strokeweight=".48pt" strokecolor="#000000">
                <v:path arrowok="t"/>
              </v:shape>
            </v:group>
            <v:group style="position:absolute;left:2504;top:415;width:2015;height:2" coordorigin="2504,415" coordsize="2015,2">
              <v:shape style="position:absolute;left:2504;top:415;width:2015;height:2" coordorigin="2504,415" coordsize="2015,0" path="m2504,415l4519,415e" filled="false" stroked="true" strokeweight=".48pt" strokecolor="#000000">
                <v:path arrowok="t"/>
              </v:shape>
            </v:group>
            <v:group style="position:absolute;left:2533;top:396;width:1986;height:2" coordorigin="2533,396" coordsize="1986,2">
              <v:shape style="position:absolute;left:2533;top:396;width:1986;height:2" coordorigin="2533,396" coordsize="1986,0" path="m2533,396l4519,396e" filled="false" stroked="true" strokeweight=".48pt" strokecolor="#000000">
                <v:path arrowok="t"/>
              </v:shape>
              <v:shape style="position:absolute;left:4519;top:29;width:10;height:362" type="#_x0000_t75" stroked="false">
                <v:imagedata r:id="rId18" o:title=""/>
              </v:shape>
            </v:group>
            <v:group style="position:absolute;left:4519;top:396;width:29;height:2" coordorigin="4519,396" coordsize="29,2">
              <v:shape style="position:absolute;left:4519;top:396;width:29;height:2" coordorigin="4519,396" coordsize="29,0" path="m4519,396l4548,396e" filled="false" stroked="true" strokeweight=".48pt" strokecolor="#000000">
                <v:path arrowok="t"/>
              </v:shape>
            </v:group>
            <v:group style="position:absolute;left:4519;top:415;width:2254;height:2" coordorigin="4519,415" coordsize="2254,2">
              <v:shape style="position:absolute;left:4519;top:415;width:2254;height:2" coordorigin="4519,415" coordsize="2254,0" path="m4519,415l6773,415e" filled="false" stroked="true" strokeweight=".48pt" strokecolor="#000000">
                <v:path arrowok="t"/>
              </v:shape>
            </v:group>
            <v:group style="position:absolute;left:4548;top:396;width:2225;height:2" coordorigin="4548,396" coordsize="2225,2">
              <v:shape style="position:absolute;left:4548;top:396;width:2225;height:2" coordorigin="4548,396" coordsize="2225,0" path="m4548,396l6773,396e" filled="false" stroked="true" strokeweight=".48pt" strokecolor="#000000">
                <v:path arrowok="t"/>
              </v:shape>
              <v:shape style="position:absolute;left:6773;top:29;width:10;height:362" type="#_x0000_t75" stroked="false">
                <v:imagedata r:id="rId18" o:title=""/>
              </v:shape>
            </v:group>
            <v:group style="position:absolute;left:6773;top:396;width:29;height:2" coordorigin="6773,396" coordsize="29,2">
              <v:shape style="position:absolute;left:6773;top:396;width:29;height:2" coordorigin="6773,396" coordsize="29,0" path="m6773,396l6802,396e" filled="false" stroked="true" strokeweight=".48pt" strokecolor="#000000">
                <v:path arrowok="t"/>
              </v:shape>
            </v:group>
            <v:group style="position:absolute;left:6773;top:415;width:1780;height:2" coordorigin="6773,415" coordsize="1780,2">
              <v:shape style="position:absolute;left:6773;top:415;width:1780;height:2" coordorigin="6773,415" coordsize="1780,0" path="m6773,415l8552,415e" filled="false" stroked="true" strokeweight=".48pt" strokecolor="#000000">
                <v:path arrowok="t"/>
              </v:shape>
            </v:group>
            <v:group style="position:absolute;left:6802;top:396;width:1751;height:2" coordorigin="6802,396" coordsize="1751,2">
              <v:shape style="position:absolute;left:6802;top:396;width:1751;height:2" coordorigin="6802,396" coordsize="1751,0" path="m6802,396l8552,396e" filled="false" stroked="true" strokeweight=".48pt" strokecolor="#000000">
                <v:path arrowok="t"/>
              </v:shape>
              <v:shape style="position:absolute;left:127;top:138;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房屋建筑物</w:t>
                      </w:r>
                    </w:p>
                  </w:txbxContent>
                </v:textbox>
                <w10:wrap type="none"/>
              </v:shape>
              <v:shape style="position:absolute;left:3412;top:138;width:21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45</w:t>
                      </w:r>
                    </w:p>
                  </w:txbxContent>
                </v:textbox>
                <w10:wrap type="none"/>
              </v:shape>
              <v:shape style="position:absolute;left:5546;top:138;width:21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w:t>
                      </w:r>
                    </w:p>
                  </w:txbxContent>
                </v:textbox>
                <w10:wrap type="none"/>
              </v:shape>
              <v:shape style="position:absolute;left:7402;top:138;width:52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2.11%</w:t>
                      </w:r>
                    </w:p>
                  </w:txbxContent>
                </v:textbox>
                <w10:wrap type="none"/>
              </v:shape>
            </v:group>
          </v:group>
        </w:pict>
      </w:r>
      <w:r>
        <w:rPr>
          <w:rFonts w:ascii="宋体" w:hAnsi="宋体" w:cs="宋体" w:eastAsia="宋体" w:hint="default"/>
          <w:position w:val="-7"/>
          <w:sz w:val="20"/>
          <w:szCs w:val="20"/>
        </w:rPr>
      </w:r>
    </w:p>
    <w:p>
      <w:pPr>
        <w:spacing w:line="240" w:lineRule="auto" w:before="2"/>
        <w:rPr>
          <w:rFonts w:ascii="宋体" w:hAnsi="宋体" w:cs="宋体" w:eastAsia="宋体" w:hint="default"/>
          <w:sz w:val="8"/>
          <w:szCs w:val="8"/>
        </w:rPr>
      </w:pPr>
    </w:p>
    <w:p>
      <w:pPr>
        <w:pStyle w:val="BodyText"/>
        <w:spacing w:line="314" w:lineRule="auto" w:before="35"/>
        <w:ind w:right="220" w:firstLine="420"/>
        <w:jc w:val="both"/>
      </w:pPr>
      <w:r>
        <w:rPr/>
        <w:t>当投资性房地产的用途改变为自用时，则自改变之日起，将该投资性房地产转换为固定资产或无 形资产。自用房地产的用途改变为赚取租金或资本增值时，则自改变之日起，将固定资产或无形资产 转换为投资性房地产。发生转换时，以转换前的账面价值作为转换后的入账价值。</w:t>
      </w:r>
    </w:p>
    <w:p>
      <w:pPr>
        <w:pStyle w:val="BodyText"/>
        <w:spacing w:line="314" w:lineRule="auto" w:before="119"/>
        <w:ind w:right="220" w:firstLine="420"/>
        <w:jc w:val="both"/>
      </w:pPr>
      <w:r>
        <w:rPr/>
        <w:t>当投资性房地产被处置，或者永久退出使用且预计不能从其处置中取得经济利益时，终止确认该 项投资性房地产。投资性房地产出售、转让、报废或毁损的处置收入扣除其账面价值和相关税费后的 金额计入当期损益。</w:t>
      </w:r>
    </w:p>
    <w:p>
      <w:pPr>
        <w:spacing w:line="240" w:lineRule="auto" w:before="11"/>
        <w:rPr>
          <w:rFonts w:ascii="宋体" w:hAnsi="宋体" w:cs="宋体" w:eastAsia="宋体" w:hint="default"/>
          <w:sz w:val="19"/>
          <w:szCs w:val="19"/>
        </w:rPr>
      </w:pPr>
    </w:p>
    <w:p>
      <w:pPr>
        <w:pStyle w:val="BodyText"/>
        <w:spacing w:line="400" w:lineRule="auto"/>
        <w:ind w:left="560" w:right="204" w:firstLine="20"/>
        <w:jc w:val="left"/>
      </w:pPr>
      <w:r>
        <w:rPr/>
        <w:t>11. 固定资产 本公司固定资产是指同时具有以下特征，即为生产商品、提供劳务、出租或经营管理而持有的，</w:t>
      </w:r>
    </w:p>
    <w:p>
      <w:pPr>
        <w:pStyle w:val="BodyText"/>
        <w:spacing w:line="219" w:lineRule="exact"/>
        <w:ind w:right="103"/>
        <w:jc w:val="left"/>
      </w:pPr>
      <w:r>
        <w:rPr/>
        <w:t>使用年限超过一年，单位价值超过</w:t>
      </w:r>
      <w:r>
        <w:rPr>
          <w:spacing w:val="-66"/>
        </w:rPr>
        <w:t> </w:t>
      </w:r>
      <w:r>
        <w:rPr/>
        <w:t>2000</w:t>
      </w:r>
      <w:r>
        <w:rPr>
          <w:spacing w:val="-65"/>
        </w:rPr>
        <w:t> </w:t>
      </w:r>
      <w:r>
        <w:rPr/>
        <w:t>元的有形资产。</w:t>
      </w:r>
    </w:p>
    <w:p>
      <w:pPr>
        <w:spacing w:line="240" w:lineRule="auto" w:before="2"/>
        <w:rPr>
          <w:rFonts w:ascii="宋体" w:hAnsi="宋体" w:cs="宋体" w:eastAsia="宋体" w:hint="default"/>
          <w:sz w:val="14"/>
          <w:szCs w:val="14"/>
        </w:rPr>
      </w:pPr>
    </w:p>
    <w:p>
      <w:pPr>
        <w:pStyle w:val="BodyText"/>
        <w:spacing w:line="240" w:lineRule="auto"/>
        <w:ind w:left="560" w:right="103"/>
        <w:jc w:val="left"/>
      </w:pPr>
      <w:r>
        <w:rPr/>
        <w:t>固定资产包括房屋及建筑物、机器机械设备、运输工具和办公设备及其他设备。除</w:t>
      </w:r>
      <w:r>
        <w:rPr>
          <w:spacing w:val="-26"/>
        </w:rPr>
        <w:t> </w:t>
      </w:r>
      <w:r>
        <w:rPr/>
        <w:t>1998</w:t>
      </w:r>
      <w:r>
        <w:rPr>
          <w:spacing w:val="-26"/>
        </w:rPr>
        <w:t> </w:t>
      </w:r>
      <w:r>
        <w:rPr/>
        <w:t>年</w:t>
      </w:r>
      <w:r>
        <w:rPr>
          <w:spacing w:val="-28"/>
        </w:rPr>
        <w:t> </w:t>
      </w:r>
      <w:r>
        <w:rPr/>
        <w:t>6</w:t>
      </w:r>
      <w:r>
        <w:rPr>
          <w:spacing w:val="-26"/>
        </w:rPr>
        <w:t> </w:t>
      </w:r>
      <w:r>
        <w:rPr/>
        <w:t>月</w:t>
      </w:r>
    </w:p>
    <w:p>
      <w:pPr>
        <w:pStyle w:val="BodyText"/>
        <w:spacing w:line="314" w:lineRule="auto" w:before="85"/>
        <w:ind w:right="104"/>
        <w:jc w:val="left"/>
      </w:pPr>
      <w:r>
        <w:rPr/>
        <w:t>30</w:t>
      </w:r>
      <w:r>
        <w:rPr>
          <w:spacing w:val="-39"/>
        </w:rPr>
        <w:t> </w:t>
      </w:r>
      <w:r>
        <w:rPr>
          <w:spacing w:val="-4"/>
        </w:rPr>
        <w:t>日经评估确认的资产以评估价值计量外，其余的固定资产按取得时的实际成本进行初始计量，其中，</w:t>
      </w:r>
      <w:r>
        <w:rPr>
          <w:spacing w:val="-102"/>
        </w:rPr>
        <w:t> </w:t>
      </w:r>
      <w:r>
        <w:rPr>
          <w:spacing w:val="-102"/>
        </w:rPr>
      </w:r>
      <w:r>
        <w:rPr/>
        <w:t>外购的固定资产成本包括买价、增值税、进口关税等相关税费，以及为使固定资产达到预定可使用状</w:t>
      </w:r>
      <w:r>
        <w:rPr/>
        <w:t> 态前所发生的可直接归属于该资产的其他支出；自行建造固定资产的成本，由建造该项资产达到预定 可使用状态前所发生的必要支出构成；投资者投入的固定资产，按投资合同或协议约定的价值作为入 账价值，但合同或协议约定价值不公允的按公允价值入账；融资租赁租入的固定资产，按租赁开始日 租赁资产公允价值与最低租赁付款额现值两者中较低者作为入账价值。</w:t>
      </w:r>
    </w:p>
    <w:p>
      <w:pPr>
        <w:pStyle w:val="BodyText"/>
        <w:spacing w:line="314" w:lineRule="auto" w:before="119"/>
        <w:ind w:right="220" w:firstLine="420"/>
        <w:jc w:val="both"/>
      </w:pPr>
      <w:r>
        <w:rPr/>
        <w:t>与固定资产有关的后续支出，包括修理支出、更新改造支出等，符合固定资产确认条件的，计入 固定资产成本，对于被替换的部分，终止确认其账面价值；不符合固定资产确认条件的，于发生时计 入当期损益。</w:t>
      </w:r>
    </w:p>
    <w:p>
      <w:pPr>
        <w:pStyle w:val="BodyText"/>
        <w:spacing w:line="314" w:lineRule="auto" w:before="119"/>
        <w:ind w:right="220" w:firstLine="420"/>
        <w:jc w:val="both"/>
      </w:pPr>
      <w:r>
        <w:rPr/>
        <w:pict>
          <v:group style="position:absolute;margin-left:67.080002pt;margin-top:57.825977pt;width:427.65pt;height:93.55pt;mso-position-horizontal-relative:page;mso-position-vertical-relative:paragraph;z-index:-812200" coordorigin="1342,1157" coordsize="8553,1871">
            <v:group style="position:absolute;left:1361;top:1161;width:995;height:2" coordorigin="1361,1161" coordsize="995,2">
              <v:shape style="position:absolute;left:1361;top:1161;width:995;height:2" coordorigin="1361,1161" coordsize="995,0" path="m1361,1161l2356,1161e" filled="false" stroked="true" strokeweight=".48pt" strokecolor="#000000">
                <v:path arrowok="t"/>
              </v:shape>
            </v:group>
            <v:group style="position:absolute;left:1361;top:1181;width:995;height:2" coordorigin="1361,1181" coordsize="995,2">
              <v:shape style="position:absolute;left:1361;top:1181;width:995;height:2" coordorigin="1361,1181" coordsize="995,0" path="m1361,1181l2356,1181e" filled="false" stroked="true" strokeweight=".48pt" strokecolor="#000000">
                <v:path arrowok="t"/>
              </v:shape>
              <v:shape style="position:absolute;left:2356;top:1185;width:10;height:2" type="#_x0000_t75" stroked="false">
                <v:imagedata r:id="rId19" o:title=""/>
              </v:shape>
            </v:group>
            <v:group style="position:absolute;left:2356;top:1161;width:29;height:2" coordorigin="2356,1161" coordsize="29,2">
              <v:shape style="position:absolute;left:2356;top:1161;width:29;height:2" coordorigin="2356,1161" coordsize="29,0" path="m2356,1161l2384,1161e" filled="false" stroked="true" strokeweight=".48pt" strokecolor="#000000">
                <v:path arrowok="t"/>
              </v:shape>
            </v:group>
            <v:group style="position:absolute;left:2356;top:1181;width:29;height:2" coordorigin="2356,1181" coordsize="29,2">
              <v:shape style="position:absolute;left:2356;top:1181;width:29;height:2" coordorigin="2356,1181" coordsize="29,0" path="m2356,1181l2384,1181e" filled="false" stroked="true" strokeweight=".48pt" strokecolor="#000000">
                <v:path arrowok="t"/>
              </v:shape>
            </v:group>
            <v:group style="position:absolute;left:2384;top:1161;width:2172;height:2" coordorigin="2384,1161" coordsize="2172,2">
              <v:shape style="position:absolute;left:2384;top:1161;width:2172;height:2" coordorigin="2384,1161" coordsize="2172,0" path="m2384,1161l4556,1161e" filled="false" stroked="true" strokeweight=".48pt" strokecolor="#000000">
                <v:path arrowok="t"/>
              </v:shape>
            </v:group>
            <v:group style="position:absolute;left:2384;top:1181;width:2172;height:2" coordorigin="2384,1181" coordsize="2172,2">
              <v:shape style="position:absolute;left:2384;top:1181;width:2172;height:2" coordorigin="2384,1181" coordsize="2172,0" path="m2384,1181l4556,1181e" filled="false" stroked="true" strokeweight=".48pt" strokecolor="#000000">
                <v:path arrowok="t"/>
              </v:shape>
              <v:shape style="position:absolute;left:4556;top:1185;width:10;height:2" type="#_x0000_t75" stroked="false">
                <v:imagedata r:id="rId19" o:title=""/>
              </v:shape>
            </v:group>
            <v:group style="position:absolute;left:4556;top:1161;width:29;height:2" coordorigin="4556,1161" coordsize="29,2">
              <v:shape style="position:absolute;left:4556;top:1161;width:29;height:2" coordorigin="4556,1161" coordsize="29,0" path="m4556,1161l4585,1161e" filled="false" stroked="true" strokeweight=".48pt" strokecolor="#000000">
                <v:path arrowok="t"/>
              </v:shape>
            </v:group>
            <v:group style="position:absolute;left:4556;top:1181;width:29;height:2" coordorigin="4556,1181" coordsize="29,2">
              <v:shape style="position:absolute;left:4556;top:1181;width:29;height:2" coordorigin="4556,1181" coordsize="29,0" path="m4556,1181l4585,1181e" filled="false" stroked="true" strokeweight=".48pt" strokecolor="#000000">
                <v:path arrowok="t"/>
              </v:shape>
            </v:group>
            <v:group style="position:absolute;left:4585;top:1161;width:1744;height:2" coordorigin="4585,1161" coordsize="1744,2">
              <v:shape style="position:absolute;left:4585;top:1161;width:1744;height:2" coordorigin="4585,1161" coordsize="1744,0" path="m4585,1161l6329,1161e" filled="false" stroked="true" strokeweight=".48pt" strokecolor="#000000">
                <v:path arrowok="t"/>
              </v:shape>
            </v:group>
            <v:group style="position:absolute;left:4585;top:1181;width:1744;height:2" coordorigin="4585,1181" coordsize="1744,2">
              <v:shape style="position:absolute;left:4585;top:1181;width:1744;height:2" coordorigin="4585,1181" coordsize="1744,0" path="m4585,1181l6329,1181e" filled="false" stroked="true" strokeweight=".48pt" strokecolor="#000000">
                <v:path arrowok="t"/>
              </v:shape>
              <v:shape style="position:absolute;left:6329;top:1185;width:10;height:2" type="#_x0000_t75" stroked="false">
                <v:imagedata r:id="rId19" o:title=""/>
              </v:shape>
            </v:group>
            <v:group style="position:absolute;left:6329;top:1161;width:29;height:2" coordorigin="6329,1161" coordsize="29,2">
              <v:shape style="position:absolute;left:6329;top:1161;width:29;height:2" coordorigin="6329,1161" coordsize="29,0" path="m6329,1161l6358,1161e" filled="false" stroked="true" strokeweight=".48pt" strokecolor="#000000">
                <v:path arrowok="t"/>
              </v:shape>
            </v:group>
            <v:group style="position:absolute;left:6329;top:1181;width:29;height:2" coordorigin="6329,1181" coordsize="29,2">
              <v:shape style="position:absolute;left:6329;top:1181;width:29;height:2" coordorigin="6329,1181" coordsize="29,0" path="m6329,1181l6358,1181e" filled="false" stroked="true" strokeweight=".48pt" strokecolor="#000000">
                <v:path arrowok="t"/>
              </v:shape>
            </v:group>
            <v:group style="position:absolute;left:6358;top:1161;width:1745;height:2" coordorigin="6358,1161" coordsize="1745,2">
              <v:shape style="position:absolute;left:6358;top:1161;width:1745;height:2" coordorigin="6358,1161" coordsize="1745,0" path="m6358,1161l8102,1161e" filled="false" stroked="true" strokeweight=".48pt" strokecolor="#000000">
                <v:path arrowok="t"/>
              </v:shape>
            </v:group>
            <v:group style="position:absolute;left:6358;top:1181;width:1745;height:2" coordorigin="6358,1181" coordsize="1745,2">
              <v:shape style="position:absolute;left:6358;top:1181;width:1745;height:2" coordorigin="6358,1181" coordsize="1745,0" path="m6358,1181l8102,1181e" filled="false" stroked="true" strokeweight=".48pt" strokecolor="#000000">
                <v:path arrowok="t"/>
              </v:shape>
              <v:shape style="position:absolute;left:8102;top:1185;width:10;height:2" type="#_x0000_t75" stroked="false">
                <v:imagedata r:id="rId19" o:title=""/>
              </v:shape>
            </v:group>
            <v:group style="position:absolute;left:8102;top:1161;width:29;height:2" coordorigin="8102,1161" coordsize="29,2">
              <v:shape style="position:absolute;left:8102;top:1161;width:29;height:2" coordorigin="8102,1161" coordsize="29,0" path="m8102,1161l8131,1161e" filled="false" stroked="true" strokeweight=".48pt" strokecolor="#000000">
                <v:path arrowok="t"/>
              </v:shape>
            </v:group>
            <v:group style="position:absolute;left:8102;top:1181;width:29;height:2" coordorigin="8102,1181" coordsize="29,2">
              <v:shape style="position:absolute;left:8102;top:1181;width:29;height:2" coordorigin="8102,1181" coordsize="29,0" path="m8102,1181l8131,1181e" filled="false" stroked="true" strokeweight=".48pt" strokecolor="#000000">
                <v:path arrowok="t"/>
              </v:shape>
            </v:group>
            <v:group style="position:absolute;left:8131;top:1161;width:1743;height:2" coordorigin="8131,1161" coordsize="1743,2">
              <v:shape style="position:absolute;left:8131;top:1161;width:1743;height:2" coordorigin="8131,1161" coordsize="1743,0" path="m8131,1161l9874,1161e" filled="false" stroked="true" strokeweight=".48pt" strokecolor="#000000">
                <v:path arrowok="t"/>
              </v:shape>
            </v:group>
            <v:group style="position:absolute;left:8131;top:1181;width:1743;height:2" coordorigin="8131,1181" coordsize="1743,2">
              <v:shape style="position:absolute;left:8131;top:1181;width:1743;height:2" coordorigin="8131,1181" coordsize="1743,0" path="m8131,1181l9874,1181e" filled="false" stroked="true" strokeweight=".48pt" strokecolor="#000000">
                <v:path arrowok="t"/>
              </v:shape>
              <v:shape style="position:absolute;left:2341;top:1172;width:5785;height:389" type="#_x0000_t75" stroked="false">
                <v:imagedata r:id="rId20" o:title=""/>
              </v:shape>
              <v:shape style="position:absolute;left:1342;top:1532;width:8552;height:1495" type="#_x0000_t75" stroked="false">
                <v:imagedata r:id="rId21" o:title=""/>
              </v:shape>
            </v:group>
            <w10:wrap type="none"/>
          </v:group>
        </w:pict>
      </w:r>
      <w:r>
        <w:rPr/>
        <w:t>除已提足折旧仍继续使用的固定资产，本公司对所有固定资产计提折旧。计提折旧时采用平均年 限法，以单项折旧率按月计算，并根据用途分别计入相关资产的成本或当期费用。本公司固定资产的 预计净残值率、分类折旧年限、折旧率如下：</w:t>
      </w:r>
    </w:p>
    <w:tbl>
      <w:tblPr>
        <w:tblW w:w="0" w:type="auto"/>
        <w:jc w:val="left"/>
        <w:tblInd w:w="126" w:type="dxa"/>
        <w:tblLayout w:type="fixed"/>
        <w:tblCellMar>
          <w:top w:w="0" w:type="dxa"/>
          <w:left w:w="0" w:type="dxa"/>
          <w:bottom w:w="0" w:type="dxa"/>
          <w:right w:w="0" w:type="dxa"/>
        </w:tblCellMar>
        <w:tblLook w:val="01E0"/>
      </w:tblPr>
      <w:tblGrid>
        <w:gridCol w:w="927"/>
        <w:gridCol w:w="2318"/>
        <w:gridCol w:w="1715"/>
        <w:gridCol w:w="1854"/>
        <w:gridCol w:w="1721"/>
      </w:tblGrid>
      <w:tr>
        <w:trPr>
          <w:trHeight w:val="390" w:hRule="exact"/>
        </w:trPr>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5"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3"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
              <w:jc w:val="center"/>
              <w:rPr>
                <w:rFonts w:ascii="宋体" w:hAnsi="宋体" w:cs="宋体" w:eastAsia="宋体" w:hint="default"/>
                <w:sz w:val="21"/>
                <w:szCs w:val="21"/>
              </w:rPr>
            </w:pPr>
            <w:r>
              <w:rPr>
                <w:rFonts w:ascii="宋体" w:hAnsi="宋体" w:cs="宋体" w:eastAsia="宋体" w:hint="default"/>
                <w:b/>
                <w:bCs/>
                <w:sz w:val="21"/>
                <w:szCs w:val="21"/>
              </w:rPr>
              <w:t>折旧年限(年)</w:t>
            </w:r>
            <w:r>
              <w:rPr>
                <w:rFonts w:ascii="宋体" w:hAnsi="宋体" w:cs="宋体" w:eastAsia="宋体" w:hint="default"/>
                <w:sz w:val="21"/>
                <w:szCs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
              <w:jc w:val="center"/>
              <w:rPr>
                <w:rFonts w:ascii="宋体" w:hAnsi="宋体" w:cs="宋体" w:eastAsia="宋体" w:hint="default"/>
                <w:sz w:val="21"/>
                <w:szCs w:val="21"/>
              </w:rPr>
            </w:pPr>
            <w:r>
              <w:rPr>
                <w:rFonts w:ascii="宋体" w:hAnsi="宋体" w:cs="宋体" w:eastAsia="宋体" w:hint="default"/>
                <w:b/>
                <w:bCs/>
                <w:sz w:val="21"/>
                <w:szCs w:val="21"/>
              </w:rPr>
              <w:t>预计残值率(%)</w:t>
            </w:r>
            <w:r>
              <w:rPr>
                <w:rFonts w:ascii="宋体" w:hAnsi="宋体" w:cs="宋体" w:eastAsia="宋体" w:hint="default"/>
                <w:sz w:val="21"/>
                <w:szCs w:val="21"/>
              </w:rPr>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6"/>
              <w:jc w:val="center"/>
              <w:rPr>
                <w:rFonts w:ascii="宋体" w:hAnsi="宋体" w:cs="宋体" w:eastAsia="宋体" w:hint="default"/>
                <w:sz w:val="21"/>
                <w:szCs w:val="21"/>
              </w:rPr>
            </w:pPr>
            <w:r>
              <w:rPr>
                <w:rFonts w:ascii="宋体" w:hAnsi="宋体" w:cs="宋体" w:eastAsia="宋体" w:hint="default"/>
                <w:b/>
                <w:bCs/>
                <w:sz w:val="21"/>
                <w:szCs w:val="21"/>
              </w:rPr>
              <w:t>年折旧率(%)</w:t>
            </w:r>
            <w:r>
              <w:rPr>
                <w:rFonts w:ascii="宋体" w:hAnsi="宋体" w:cs="宋体" w:eastAsia="宋体" w:hint="default"/>
                <w:sz w:val="21"/>
                <w:szCs w:val="21"/>
              </w:rPr>
            </w:r>
          </w:p>
        </w:tc>
      </w:tr>
      <w:tr>
        <w:trPr>
          <w:trHeight w:val="370" w:hRule="exact"/>
        </w:trPr>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5" w:right="0"/>
              <w:jc w:val="center"/>
              <w:rPr>
                <w:rFonts w:ascii="宋体" w:hAnsi="宋体" w:cs="宋体" w:eastAsia="宋体" w:hint="default"/>
                <w:sz w:val="21"/>
                <w:szCs w:val="21"/>
              </w:rPr>
            </w:pPr>
            <w:r>
              <w:rPr>
                <w:rFonts w:ascii="宋体"/>
                <w:sz w:val="21"/>
              </w:rPr>
              <w:t>1</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4"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2" w:right="0"/>
              <w:jc w:val="center"/>
              <w:rPr>
                <w:rFonts w:ascii="宋体" w:hAnsi="宋体" w:cs="宋体" w:eastAsia="宋体" w:hint="default"/>
                <w:sz w:val="21"/>
                <w:szCs w:val="21"/>
              </w:rPr>
            </w:pPr>
            <w:r>
              <w:rPr>
                <w:rFonts w:ascii="宋体"/>
                <w:sz w:val="21"/>
              </w:rPr>
              <w:t>15-50</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7" w:right="0"/>
              <w:jc w:val="center"/>
              <w:rPr>
                <w:rFonts w:ascii="宋体" w:hAnsi="宋体" w:cs="宋体" w:eastAsia="宋体" w:hint="default"/>
                <w:sz w:val="21"/>
                <w:szCs w:val="21"/>
              </w:rPr>
            </w:pPr>
            <w:r>
              <w:rPr>
                <w:rFonts w:ascii="宋体"/>
                <w:sz w:val="21"/>
              </w:rPr>
              <w:t>0-5</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4"/>
              <w:jc w:val="center"/>
              <w:rPr>
                <w:rFonts w:ascii="宋体" w:hAnsi="宋体" w:cs="宋体" w:eastAsia="宋体" w:hint="default"/>
                <w:sz w:val="21"/>
                <w:szCs w:val="21"/>
              </w:rPr>
            </w:pPr>
            <w:r>
              <w:rPr>
                <w:rFonts w:ascii="宋体"/>
                <w:sz w:val="21"/>
              </w:rPr>
              <w:t>1.90-6.67</w:t>
            </w:r>
          </w:p>
        </w:tc>
      </w:tr>
      <w:tr>
        <w:trPr>
          <w:trHeight w:val="370" w:hRule="exact"/>
        </w:trPr>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5" w:right="0"/>
              <w:jc w:val="center"/>
              <w:rPr>
                <w:rFonts w:ascii="宋体" w:hAnsi="宋体" w:cs="宋体" w:eastAsia="宋体" w:hint="default"/>
                <w:sz w:val="21"/>
                <w:szCs w:val="21"/>
              </w:rPr>
            </w:pPr>
            <w:r>
              <w:rPr>
                <w:rFonts w:ascii="宋体"/>
                <w:sz w:val="21"/>
              </w:rPr>
              <w:t>2</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4" w:right="0"/>
              <w:jc w:val="left"/>
              <w:rPr>
                <w:rFonts w:ascii="宋体" w:hAnsi="宋体" w:cs="宋体" w:eastAsia="宋体" w:hint="default"/>
                <w:sz w:val="21"/>
                <w:szCs w:val="21"/>
              </w:rPr>
            </w:pPr>
            <w:r>
              <w:rPr>
                <w:rFonts w:ascii="宋体" w:hAnsi="宋体" w:cs="宋体" w:eastAsia="宋体" w:hint="default"/>
                <w:sz w:val="21"/>
                <w:szCs w:val="21"/>
              </w:rPr>
              <w:t>机器机械设备*</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3" w:right="0"/>
              <w:jc w:val="center"/>
              <w:rPr>
                <w:rFonts w:ascii="宋体" w:hAnsi="宋体" w:cs="宋体" w:eastAsia="宋体" w:hint="default"/>
                <w:sz w:val="21"/>
                <w:szCs w:val="21"/>
              </w:rPr>
            </w:pPr>
            <w:r>
              <w:rPr>
                <w:rFonts w:ascii="宋体"/>
                <w:sz w:val="21"/>
              </w:rPr>
              <w:t>5-20</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9" w:right="0"/>
              <w:jc w:val="center"/>
              <w:rPr>
                <w:rFonts w:ascii="宋体" w:hAnsi="宋体" w:cs="宋体" w:eastAsia="宋体" w:hint="default"/>
                <w:sz w:val="21"/>
                <w:szCs w:val="21"/>
              </w:rPr>
            </w:pPr>
            <w:r>
              <w:rPr>
                <w:rFonts w:ascii="宋体"/>
                <w:sz w:val="21"/>
              </w:rPr>
              <w:t>0-5</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center"/>
              <w:rPr>
                <w:rFonts w:ascii="宋体" w:hAnsi="宋体" w:cs="宋体" w:eastAsia="宋体" w:hint="default"/>
                <w:sz w:val="21"/>
                <w:szCs w:val="21"/>
              </w:rPr>
            </w:pPr>
            <w:r>
              <w:rPr>
                <w:rFonts w:ascii="宋体"/>
                <w:sz w:val="21"/>
              </w:rPr>
              <w:t>4.75-20.00</w:t>
            </w:r>
          </w:p>
        </w:tc>
      </w:tr>
      <w:tr>
        <w:trPr>
          <w:trHeight w:val="370" w:hRule="exact"/>
        </w:trPr>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5" w:right="0"/>
              <w:jc w:val="center"/>
              <w:rPr>
                <w:rFonts w:ascii="宋体" w:hAnsi="宋体" w:cs="宋体" w:eastAsia="宋体" w:hint="default"/>
                <w:sz w:val="21"/>
                <w:szCs w:val="21"/>
              </w:rPr>
            </w:pPr>
            <w:r>
              <w:rPr>
                <w:rFonts w:ascii="宋体"/>
                <w:sz w:val="21"/>
              </w:rPr>
              <w:t>3</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4"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2" w:right="0"/>
              <w:jc w:val="center"/>
              <w:rPr>
                <w:rFonts w:ascii="宋体" w:hAnsi="宋体" w:cs="宋体" w:eastAsia="宋体" w:hint="default"/>
                <w:sz w:val="21"/>
                <w:szCs w:val="21"/>
              </w:rPr>
            </w:pPr>
            <w:r>
              <w:rPr>
                <w:rFonts w:ascii="宋体"/>
                <w:sz w:val="21"/>
              </w:rPr>
              <w:t>5-10</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8" w:right="0"/>
              <w:jc w:val="center"/>
              <w:rPr>
                <w:rFonts w:ascii="宋体" w:hAnsi="宋体" w:cs="宋体" w:eastAsia="宋体" w:hint="default"/>
                <w:sz w:val="21"/>
                <w:szCs w:val="21"/>
              </w:rPr>
            </w:pPr>
            <w:r>
              <w:rPr>
                <w:rFonts w:ascii="宋体"/>
                <w:sz w:val="21"/>
              </w:rPr>
              <w:t>0-5</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center"/>
              <w:rPr>
                <w:rFonts w:ascii="宋体" w:hAnsi="宋体" w:cs="宋体" w:eastAsia="宋体" w:hint="default"/>
                <w:sz w:val="21"/>
                <w:szCs w:val="21"/>
              </w:rPr>
            </w:pPr>
            <w:r>
              <w:rPr>
                <w:rFonts w:ascii="宋体"/>
                <w:sz w:val="21"/>
              </w:rPr>
              <w:t>9.50-20.00</w:t>
            </w:r>
          </w:p>
        </w:tc>
      </w:tr>
      <w:tr>
        <w:trPr>
          <w:trHeight w:val="348" w:hRule="exact"/>
        </w:trPr>
        <w:tc>
          <w:tcPr>
            <w:tcW w:w="92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95" w:right="0"/>
              <w:jc w:val="center"/>
              <w:rPr>
                <w:rFonts w:ascii="宋体" w:hAnsi="宋体" w:cs="宋体" w:eastAsia="宋体" w:hint="default"/>
                <w:sz w:val="21"/>
                <w:szCs w:val="21"/>
              </w:rPr>
            </w:pPr>
            <w:r>
              <w:rPr>
                <w:rFonts w:ascii="宋体"/>
                <w:sz w:val="21"/>
              </w:rPr>
              <w:t>4</w:t>
            </w:r>
          </w:p>
        </w:tc>
        <w:tc>
          <w:tcPr>
            <w:tcW w:w="231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204" w:right="0"/>
              <w:jc w:val="left"/>
              <w:rPr>
                <w:rFonts w:ascii="宋体" w:hAnsi="宋体" w:cs="宋体" w:eastAsia="宋体" w:hint="default"/>
                <w:sz w:val="21"/>
                <w:szCs w:val="21"/>
              </w:rPr>
            </w:pPr>
            <w:r>
              <w:rPr>
                <w:rFonts w:ascii="宋体" w:hAnsi="宋体" w:cs="宋体" w:eastAsia="宋体" w:hint="default"/>
                <w:sz w:val="21"/>
                <w:szCs w:val="21"/>
              </w:rPr>
              <w:t>办公设备及其他设备</w:t>
            </w:r>
          </w:p>
        </w:tc>
        <w:tc>
          <w:tcPr>
            <w:tcW w:w="171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13" w:right="0"/>
              <w:jc w:val="center"/>
              <w:rPr>
                <w:rFonts w:ascii="宋体" w:hAnsi="宋体" w:cs="宋体" w:eastAsia="宋体" w:hint="default"/>
                <w:sz w:val="21"/>
                <w:szCs w:val="21"/>
              </w:rPr>
            </w:pPr>
            <w:r>
              <w:rPr>
                <w:rFonts w:ascii="宋体"/>
                <w:sz w:val="21"/>
              </w:rPr>
              <w:t>5-25</w:t>
            </w:r>
          </w:p>
        </w:tc>
        <w:tc>
          <w:tcPr>
            <w:tcW w:w="185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89" w:right="0"/>
              <w:jc w:val="center"/>
              <w:rPr>
                <w:rFonts w:ascii="宋体" w:hAnsi="宋体" w:cs="宋体" w:eastAsia="宋体" w:hint="default"/>
                <w:sz w:val="21"/>
                <w:szCs w:val="21"/>
              </w:rPr>
            </w:pPr>
            <w:r>
              <w:rPr>
                <w:rFonts w:ascii="宋体"/>
                <w:sz w:val="21"/>
              </w:rPr>
              <w:t>0-5</w:t>
            </w:r>
          </w:p>
        </w:tc>
        <w:tc>
          <w:tcPr>
            <w:tcW w:w="172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46"/>
              <w:jc w:val="center"/>
              <w:rPr>
                <w:rFonts w:ascii="宋体" w:hAnsi="宋体" w:cs="宋体" w:eastAsia="宋体" w:hint="default"/>
                <w:sz w:val="21"/>
                <w:szCs w:val="21"/>
              </w:rPr>
            </w:pPr>
            <w:r>
              <w:rPr>
                <w:rFonts w:ascii="宋体"/>
                <w:sz w:val="21"/>
              </w:rPr>
              <w:t>6.33-20.00</w:t>
            </w:r>
          </w:p>
        </w:tc>
      </w:tr>
    </w:tbl>
    <w:p>
      <w:pPr>
        <w:spacing w:line="240" w:lineRule="auto" w:before="3"/>
        <w:rPr>
          <w:rFonts w:ascii="宋体" w:hAnsi="宋体" w:cs="宋体" w:eastAsia="宋体" w:hint="default"/>
          <w:sz w:val="8"/>
          <w:szCs w:val="8"/>
        </w:rPr>
      </w:pPr>
    </w:p>
    <w:p>
      <w:pPr>
        <w:pStyle w:val="BodyText"/>
        <w:spacing w:line="314" w:lineRule="auto" w:before="35"/>
        <w:ind w:right="208" w:firstLine="420"/>
        <w:jc w:val="left"/>
      </w:pPr>
      <w:r>
        <w:rPr/>
        <w:t>*</w:t>
      </w:r>
      <w:r>
        <w:rPr>
          <w:spacing w:val="-3"/>
        </w:rPr>
        <w:t> </w:t>
      </w:r>
      <w:r>
        <w:rPr/>
        <w:t>本公司之子公司米业公司的机器设备按照工作量法计提折旧，总工作量</w:t>
      </w:r>
      <w:r>
        <w:rPr>
          <w:spacing w:val="-53"/>
        </w:rPr>
        <w:t> </w:t>
      </w:r>
      <w:r>
        <w:rPr/>
        <w:t>60</w:t>
      </w:r>
      <w:r>
        <w:rPr>
          <w:spacing w:val="-53"/>
        </w:rPr>
        <w:t> </w:t>
      </w:r>
      <w:r>
        <w:rPr/>
        <w:t>万吨/每条生产线，</w:t>
      </w:r>
      <w:r>
        <w:rPr/>
        <w:t> 生产线的设计能力</w:t>
      </w:r>
      <w:r>
        <w:rPr>
          <w:spacing w:val="-53"/>
        </w:rPr>
        <w:t> </w:t>
      </w:r>
      <w:r>
        <w:rPr/>
        <w:t>100</w:t>
      </w:r>
      <w:r>
        <w:rPr>
          <w:spacing w:val="-53"/>
        </w:rPr>
        <w:t> </w:t>
      </w:r>
      <w:r>
        <w:rPr/>
        <w:t>吨/日。</w:t>
      </w:r>
    </w:p>
    <w:p>
      <w:pPr>
        <w:pStyle w:val="BodyText"/>
        <w:spacing w:line="314" w:lineRule="auto" w:before="119"/>
        <w:ind w:right="204" w:firstLine="420"/>
        <w:jc w:val="left"/>
      </w:pPr>
      <w:r>
        <w:rPr/>
        <w:t>本公司之子公司麦芽公司的机器设备按照工作量法计提折旧，两条自建生产线中进口设备总工作 量</w:t>
      </w:r>
      <w:r>
        <w:rPr>
          <w:spacing w:val="-51"/>
        </w:rPr>
        <w:t> </w:t>
      </w:r>
      <w:r>
        <w:rPr/>
        <w:t>232</w:t>
      </w:r>
      <w:r>
        <w:rPr>
          <w:spacing w:val="-50"/>
        </w:rPr>
        <w:t> </w:t>
      </w:r>
      <w:r>
        <w:rPr/>
        <w:t>万吨/每条生产线，国产设备总工作量为</w:t>
      </w:r>
      <w:r>
        <w:rPr>
          <w:spacing w:val="-51"/>
        </w:rPr>
        <w:t> </w:t>
      </w:r>
      <w:r>
        <w:rPr/>
        <w:t>58-174</w:t>
      </w:r>
      <w:r>
        <w:rPr>
          <w:spacing w:val="-50"/>
        </w:rPr>
        <w:t> </w:t>
      </w:r>
      <w:r>
        <w:rPr/>
        <w:t>万吨/每条生产线，生产线的设计能力为</w:t>
      </w:r>
      <w:r>
        <w:rPr>
          <w:spacing w:val="-51"/>
        </w:rPr>
        <w:t> </w:t>
      </w:r>
      <w:r>
        <w:rPr/>
        <w:t>11.6</w:t>
      </w:r>
    </w:p>
    <w:p>
      <w:pPr>
        <w:pStyle w:val="BodyText"/>
        <w:spacing w:line="400" w:lineRule="auto" w:before="20"/>
        <w:ind w:left="560" w:right="204" w:hanging="420"/>
        <w:jc w:val="left"/>
      </w:pPr>
      <w:r>
        <w:rPr/>
        <w:t>万吨/年/条；收购生产线总工作量为</w:t>
      </w:r>
      <w:r>
        <w:rPr>
          <w:spacing w:val="-54"/>
        </w:rPr>
        <w:t> </w:t>
      </w:r>
      <w:r>
        <w:rPr/>
        <w:t>75</w:t>
      </w:r>
      <w:r>
        <w:rPr>
          <w:spacing w:val="-53"/>
        </w:rPr>
        <w:t> </w:t>
      </w:r>
      <w:r>
        <w:rPr/>
        <w:t>万吨，生产线的设计能力为</w:t>
      </w:r>
      <w:r>
        <w:rPr>
          <w:spacing w:val="-54"/>
        </w:rPr>
        <w:t> </w:t>
      </w:r>
      <w:r>
        <w:rPr/>
        <w:t>5</w:t>
      </w:r>
      <w:r>
        <w:rPr>
          <w:spacing w:val="-54"/>
        </w:rPr>
        <w:t> </w:t>
      </w:r>
      <w:r>
        <w:rPr/>
        <w:t>万吨/年。</w:t>
      </w:r>
      <w:r>
        <w:rPr/>
        <w:t> 本公司于每年年度终了，对固定资产的预计使用寿命、预计净残值和折旧方法进行复核，如发生</w:t>
      </w:r>
    </w:p>
    <w:p>
      <w:pPr>
        <w:pStyle w:val="BodyText"/>
        <w:spacing w:line="219" w:lineRule="exact"/>
        <w:ind w:right="103"/>
        <w:jc w:val="left"/>
      </w:pPr>
      <w:r>
        <w:rPr/>
        <w:t>改变，则作为会计估计变更处理。</w:t>
      </w:r>
    </w:p>
    <w:p>
      <w:pPr>
        <w:spacing w:after="0" w:line="219" w:lineRule="exact"/>
        <w:jc w:val="left"/>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14" w:lineRule="auto" w:before="35"/>
        <w:ind w:right="220" w:firstLine="420"/>
        <w:jc w:val="both"/>
      </w:pPr>
      <w:r>
        <w:rPr/>
        <w:t>当固定资产被处置、或者预期通过使用或处置不能产生经济利益时，终止确认该固定资产。固定 资产出售、转让、报废或毁损的处置收入扣除其账面价值和相关税费后的金额计入当期损益。</w:t>
      </w:r>
    </w:p>
    <w:p>
      <w:pPr>
        <w:spacing w:line="240" w:lineRule="auto" w:before="11"/>
        <w:rPr>
          <w:rFonts w:ascii="宋体" w:hAnsi="宋体" w:cs="宋体" w:eastAsia="宋体" w:hint="default"/>
          <w:sz w:val="19"/>
          <w:szCs w:val="19"/>
        </w:rPr>
      </w:pPr>
    </w:p>
    <w:p>
      <w:pPr>
        <w:pStyle w:val="BodyText"/>
        <w:spacing w:line="400" w:lineRule="auto"/>
        <w:ind w:left="560" w:right="204" w:firstLine="20"/>
        <w:jc w:val="left"/>
      </w:pPr>
      <w:r>
        <w:rPr/>
        <w:t>12. 在建工程 在建工程按实际发生的成本计量。自营工程按直接材料、直接工资、直接施工费等计量；出包工</w:t>
      </w:r>
    </w:p>
    <w:p>
      <w:pPr>
        <w:pStyle w:val="BodyText"/>
        <w:spacing w:line="219" w:lineRule="exact"/>
        <w:ind w:right="0"/>
        <w:jc w:val="both"/>
      </w:pPr>
      <w:r>
        <w:rPr/>
        <w:t>程按应支付的工程价款等计量；设备安装工程按所安装设备的价值、安装费用、工程试运转等所发生</w:t>
      </w:r>
    </w:p>
    <w:p>
      <w:pPr>
        <w:pStyle w:val="BodyText"/>
        <w:spacing w:line="400" w:lineRule="auto" w:before="85"/>
        <w:ind w:left="560" w:right="204" w:hanging="420"/>
        <w:jc w:val="left"/>
      </w:pPr>
      <w:r>
        <w:rPr/>
        <w:t>的支出等确定工程成本。在建工程成本还包括应当资本化的借款费用和汇兑损益。 在建工程在达到预定可使用状态之日起，根据工程预算、造价或工程实际成本等，按估计的价值</w:t>
      </w:r>
    </w:p>
    <w:p>
      <w:pPr>
        <w:pStyle w:val="BodyText"/>
        <w:spacing w:line="220" w:lineRule="exact"/>
        <w:ind w:right="0"/>
        <w:jc w:val="both"/>
      </w:pPr>
      <w:r>
        <w:rPr/>
        <w:t>结转固定资产，次月起开始计提折旧，待办理了竣工决算手续后再对固定资产原值差异作调整。</w:t>
      </w:r>
    </w:p>
    <w:p>
      <w:pPr>
        <w:spacing w:line="240" w:lineRule="auto" w:before="11"/>
        <w:rPr>
          <w:rFonts w:ascii="宋体" w:hAnsi="宋体" w:cs="宋体" w:eastAsia="宋体" w:hint="default"/>
          <w:sz w:val="24"/>
          <w:szCs w:val="24"/>
        </w:rPr>
      </w:pPr>
    </w:p>
    <w:p>
      <w:pPr>
        <w:pStyle w:val="BodyText"/>
        <w:spacing w:line="400" w:lineRule="auto"/>
        <w:ind w:left="560" w:right="204" w:firstLine="20"/>
        <w:jc w:val="left"/>
      </w:pPr>
      <w:r>
        <w:rPr/>
        <w:t>13. 借款费用 借款费用包括借款利息、折价或溢价的摊销、辅助费用以及因外币借款而发生的汇兑差额等。可</w:t>
      </w:r>
    </w:p>
    <w:p>
      <w:pPr>
        <w:pStyle w:val="BodyText"/>
        <w:spacing w:line="219" w:lineRule="exact"/>
        <w:ind w:right="0"/>
        <w:jc w:val="both"/>
      </w:pPr>
      <w:r>
        <w:rPr/>
        <w:t>直接归属于符合资本化条件的资产的购建或者生产的借款费用，在资产支出已经发生、借款费用已经</w:t>
      </w:r>
    </w:p>
    <w:p>
      <w:pPr>
        <w:pStyle w:val="BodyText"/>
        <w:spacing w:line="314" w:lineRule="auto" w:before="85"/>
        <w:ind w:right="220"/>
        <w:jc w:val="both"/>
      </w:pPr>
      <w:r>
        <w:rPr/>
        <w:t>发生、为使资产达到预定可使用或可销售状态所必要的购建或生产活动已经开始时，开始资本化；当 购建或生产符合资本化条件的资产达到预定可使用或可销售状态时，停止资本化。其余借款费用在发 生当期确认为费用。</w:t>
      </w:r>
    </w:p>
    <w:p>
      <w:pPr>
        <w:pStyle w:val="BodyText"/>
        <w:spacing w:line="314" w:lineRule="auto" w:before="119"/>
        <w:ind w:right="220" w:firstLine="420"/>
        <w:jc w:val="both"/>
      </w:pPr>
      <w:r>
        <w:rPr/>
        <w:t>专门借款当期实际发生的利息费用，扣除尚未动用的借款资金存入银行取得的利息收入或进行暂 时性投资取得的投资收益后的金额予以资本化；一般借款根据累计资产支出超过专门借款部分的资产 支出加权平均数乘以所占用一般借款的加权平均利率，确定资本化金额。</w:t>
      </w:r>
    </w:p>
    <w:p>
      <w:pPr>
        <w:pStyle w:val="BodyText"/>
        <w:spacing w:line="314" w:lineRule="auto" w:before="119"/>
        <w:ind w:right="219" w:firstLine="420"/>
        <w:jc w:val="both"/>
      </w:pPr>
      <w:r>
        <w:rPr/>
        <w:t>符合资本化条件的资产，是指需要经过相当长时间（通常指</w:t>
      </w:r>
      <w:r>
        <w:rPr>
          <w:spacing w:val="-53"/>
        </w:rPr>
        <w:t> </w:t>
      </w:r>
      <w:r>
        <w:rPr/>
        <w:t>1</w:t>
      </w:r>
      <w:r>
        <w:rPr>
          <w:spacing w:val="-52"/>
        </w:rPr>
        <w:t> </w:t>
      </w:r>
      <w:r>
        <w:rPr/>
        <w:t>年以上）的购建或者生产活动才能</w:t>
      </w:r>
      <w:r>
        <w:rPr/>
        <w:t> 达到预定可使用或者可销售状态的固定资产、投资性房地产和存货等资产。</w:t>
      </w:r>
    </w:p>
    <w:p>
      <w:pPr>
        <w:pStyle w:val="BodyText"/>
        <w:spacing w:line="314" w:lineRule="auto" w:before="119"/>
        <w:ind w:right="102" w:firstLine="420"/>
        <w:jc w:val="left"/>
      </w:pPr>
      <w:r>
        <w:rPr>
          <w:spacing w:val="-3"/>
        </w:rPr>
        <w:t>如果符合资本化条件的资产在购建或者生产过程中发生非正常中断、且中断时间连续超过</w:t>
      </w:r>
      <w:r>
        <w:rPr>
          <w:spacing w:val="-47"/>
        </w:rPr>
        <w:t> </w:t>
      </w:r>
      <w:r>
        <w:rPr/>
        <w:t>3</w:t>
      </w:r>
      <w:r>
        <w:rPr>
          <w:spacing w:val="-46"/>
        </w:rPr>
        <w:t> </w:t>
      </w:r>
      <w:r>
        <w:rPr>
          <w:spacing w:val="-1"/>
        </w:rPr>
        <w:t>个月，</w:t>
      </w:r>
      <w:r>
        <w:rPr/>
        <w:t> 暂停借款费用的资本化，直至资产的购建或生产活动重新开始。</w:t>
      </w:r>
    </w:p>
    <w:p>
      <w:pPr>
        <w:spacing w:line="240" w:lineRule="auto" w:before="11"/>
        <w:rPr>
          <w:rFonts w:ascii="宋体" w:hAnsi="宋体" w:cs="宋体" w:eastAsia="宋体" w:hint="default"/>
          <w:sz w:val="19"/>
          <w:szCs w:val="19"/>
        </w:rPr>
      </w:pPr>
    </w:p>
    <w:p>
      <w:pPr>
        <w:pStyle w:val="BodyText"/>
        <w:spacing w:line="400" w:lineRule="auto"/>
        <w:ind w:left="560" w:right="204" w:firstLine="20"/>
        <w:jc w:val="left"/>
      </w:pPr>
      <w:r>
        <w:rPr/>
        <w:t>14. 无形资产 本公司无形资产包括土地使用权、专利技术、商标权以及软件等，按取得时的实际成本计量，其</w:t>
      </w:r>
    </w:p>
    <w:p>
      <w:pPr>
        <w:pStyle w:val="BodyText"/>
        <w:spacing w:line="219" w:lineRule="exact"/>
        <w:ind w:right="0"/>
        <w:jc w:val="both"/>
      </w:pPr>
      <w:r>
        <w:rPr/>
        <w:t>中，购入的无形资产，按实际支付的价款和相关的其他支出作为实际成本；投资者投入的无形资产，</w:t>
      </w:r>
    </w:p>
    <w:p>
      <w:pPr>
        <w:pStyle w:val="BodyText"/>
        <w:spacing w:line="314" w:lineRule="auto" w:before="85"/>
        <w:ind w:right="220"/>
        <w:jc w:val="both"/>
      </w:pPr>
      <w:r>
        <w:rPr/>
        <w:t>按投资合同或协议约定的价值确定实际成本，但合同或协议约定价值不公允的，按公允价值确定实际 成本。</w:t>
      </w:r>
    </w:p>
    <w:p>
      <w:pPr>
        <w:pStyle w:val="BodyText"/>
        <w:spacing w:line="314" w:lineRule="auto" w:before="119"/>
        <w:ind w:right="103" w:firstLine="420"/>
        <w:jc w:val="left"/>
      </w:pPr>
      <w:r>
        <w:rPr>
          <w:spacing w:val="-3"/>
        </w:rPr>
        <w:t>土地使用权从出让起始日起，按其出让年限平均摊销；专利技术、商标权和软件按预计使用年限、</w:t>
      </w:r>
      <w:r>
        <w:rPr/>
        <w:t> 合同规定的受益年限和法律规定的有效年限三者中最短者分期平均摊销。摊销金额按其受益对象计入 相关资产成本和当期损益。</w:t>
      </w:r>
    </w:p>
    <w:p>
      <w:pPr>
        <w:pStyle w:val="BodyText"/>
        <w:spacing w:line="314" w:lineRule="auto" w:before="119"/>
        <w:ind w:right="220" w:firstLine="420"/>
        <w:jc w:val="both"/>
      </w:pPr>
      <w:r>
        <w:rPr/>
        <w:t>对使用寿命有限的无形资产的预计使用寿命及摊销方法于每年年度终了进行复核并作适当调整。 在每个会计期间对使用寿命不确定的无形资产的预计使用寿命进行复核，如果有证据表明无形资产的 使用寿命是有限的，则估计其使用寿命并在预计使用寿命内摊销。</w:t>
      </w:r>
    </w:p>
    <w:p>
      <w:pPr>
        <w:spacing w:after="0" w:line="314" w:lineRule="auto"/>
        <w:jc w:val="both"/>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400" w:lineRule="auto" w:before="35"/>
        <w:ind w:left="560" w:right="124" w:firstLine="20"/>
        <w:jc w:val="left"/>
      </w:pPr>
      <w:r>
        <w:rPr/>
        <w:t>15. 非金融资产减值 本公司于每一资产负债表日对长期股权投资、固定资产、在建工程、使用寿命有限的无形资产等</w:t>
      </w:r>
    </w:p>
    <w:p>
      <w:pPr>
        <w:pStyle w:val="BodyText"/>
        <w:spacing w:line="219" w:lineRule="exact"/>
        <w:ind w:right="0"/>
        <w:jc w:val="left"/>
      </w:pPr>
      <w:r>
        <w:rPr/>
        <w:t>项目进行检查，当存在下列迹象时，表明资产可能发生了减值，本公司将进行减值测试。对商誉和使</w:t>
      </w:r>
    </w:p>
    <w:p>
      <w:pPr>
        <w:pStyle w:val="BodyText"/>
        <w:spacing w:line="314" w:lineRule="auto" w:before="85"/>
        <w:ind w:right="124"/>
        <w:jc w:val="left"/>
      </w:pPr>
      <w:r>
        <w:rPr/>
        <w:t>用寿命不确定的无形资产，无论是否存在减值迹象，每年末均进行减值测试。难以对单项资产的可收 回金额进行测试的，以该资产所属的资产组或资产组组合为基础测试。</w:t>
      </w:r>
    </w:p>
    <w:p>
      <w:pPr>
        <w:pStyle w:val="BodyText"/>
        <w:spacing w:line="314" w:lineRule="auto" w:before="119"/>
        <w:ind w:right="140" w:firstLine="420"/>
        <w:jc w:val="both"/>
      </w:pPr>
      <w:r>
        <w:rPr/>
        <w:t>减值测试后，若该资产的账面价值超过其可收回金额，其差额确认为减值损失，上述资产的减值 损失一经确认，在以后会计期间不予转回。资产的可收回金额是指资产的公允价值减去处置费用后的 净额与资产预计未来现金流量的现值两者之间的较高者。</w:t>
      </w:r>
    </w:p>
    <w:p>
      <w:pPr>
        <w:pStyle w:val="BodyText"/>
        <w:spacing w:line="240" w:lineRule="auto" w:before="119"/>
        <w:ind w:left="560" w:right="0"/>
        <w:jc w:val="left"/>
      </w:pPr>
      <w:r>
        <w:rPr/>
        <w:t>出现减值的迹象如下：</w:t>
      </w:r>
    </w:p>
    <w:p>
      <w:pPr>
        <w:spacing w:line="240" w:lineRule="auto" w:before="2"/>
        <w:rPr>
          <w:rFonts w:ascii="宋体" w:hAnsi="宋体" w:cs="宋体" w:eastAsia="宋体" w:hint="default"/>
          <w:sz w:val="14"/>
          <w:szCs w:val="14"/>
        </w:rPr>
      </w:pPr>
    </w:p>
    <w:p>
      <w:pPr>
        <w:pStyle w:val="BodyText"/>
        <w:spacing w:line="240" w:lineRule="auto"/>
        <w:ind w:left="577" w:right="0"/>
        <w:jc w:val="left"/>
      </w:pPr>
      <w:r>
        <w:rPr/>
        <w:t>（1）资产的市价当期大幅度下跌，其跌幅明显高于因时间的推移或者正常使用而预计的下跌。</w:t>
      </w:r>
    </w:p>
    <w:p>
      <w:pPr>
        <w:spacing w:line="240" w:lineRule="auto" w:before="2"/>
        <w:rPr>
          <w:rFonts w:ascii="宋体" w:hAnsi="宋体" w:cs="宋体" w:eastAsia="宋体" w:hint="default"/>
          <w:sz w:val="14"/>
          <w:szCs w:val="14"/>
        </w:rPr>
      </w:pPr>
    </w:p>
    <w:p>
      <w:pPr>
        <w:pStyle w:val="BodyText"/>
        <w:spacing w:line="314" w:lineRule="auto"/>
        <w:ind w:right="138" w:firstLine="436"/>
        <w:jc w:val="both"/>
      </w:pPr>
      <w:r>
        <w:rPr/>
        <w:t>（2）企业经营所处的经济、技术或者法律等环境以及资产所处的市场在当期或者将在近期发生</w:t>
      </w:r>
      <w:r>
        <w:rPr>
          <w:spacing w:val="2"/>
        </w:rPr>
        <w:t> </w:t>
      </w:r>
      <w:r>
        <w:rPr/>
        <w:t>重大变化，从而对企业产生不利影响。</w:t>
      </w:r>
    </w:p>
    <w:p>
      <w:pPr>
        <w:pStyle w:val="BodyText"/>
        <w:spacing w:line="314" w:lineRule="auto" w:before="119"/>
        <w:ind w:right="138" w:firstLine="436"/>
        <w:jc w:val="both"/>
      </w:pPr>
      <w:r>
        <w:rPr/>
        <w:t>（3）市场利率或者其他市场投资报酬率在当期已经提高，从而影响企业计算资产预计未来现金</w:t>
      </w:r>
      <w:r>
        <w:rPr>
          <w:spacing w:val="2"/>
        </w:rPr>
        <w:t> </w:t>
      </w:r>
      <w:r>
        <w:rPr/>
        <w:t>流量现值的折现率，导致资产可收回金额大幅度降低。</w:t>
      </w:r>
    </w:p>
    <w:p>
      <w:pPr>
        <w:pStyle w:val="BodyText"/>
        <w:spacing w:line="240" w:lineRule="auto" w:before="119"/>
        <w:ind w:left="577" w:right="0"/>
        <w:jc w:val="left"/>
      </w:pPr>
      <w:r>
        <w:rPr/>
        <w:t>（4）有证据表明资产已经陈旧过时或者其实体已经损坏。</w:t>
      </w:r>
    </w:p>
    <w:p>
      <w:pPr>
        <w:spacing w:line="240" w:lineRule="auto" w:before="2"/>
        <w:rPr>
          <w:rFonts w:ascii="宋体" w:hAnsi="宋体" w:cs="宋体" w:eastAsia="宋体" w:hint="default"/>
          <w:sz w:val="14"/>
          <w:szCs w:val="14"/>
        </w:rPr>
      </w:pPr>
    </w:p>
    <w:p>
      <w:pPr>
        <w:pStyle w:val="BodyText"/>
        <w:spacing w:line="240" w:lineRule="auto"/>
        <w:ind w:left="577" w:right="0"/>
        <w:jc w:val="left"/>
      </w:pPr>
      <w:r>
        <w:rPr/>
        <w:t>（5）资产已经或者将被闲置、终止使用或者计划提前处置。</w:t>
      </w:r>
    </w:p>
    <w:p>
      <w:pPr>
        <w:spacing w:line="240" w:lineRule="auto" w:before="3"/>
        <w:rPr>
          <w:rFonts w:ascii="宋体" w:hAnsi="宋体" w:cs="宋体" w:eastAsia="宋体" w:hint="default"/>
          <w:sz w:val="14"/>
          <w:szCs w:val="14"/>
        </w:rPr>
      </w:pPr>
    </w:p>
    <w:p>
      <w:pPr>
        <w:pStyle w:val="BodyText"/>
        <w:spacing w:line="314" w:lineRule="auto"/>
        <w:ind w:right="138" w:firstLine="436"/>
        <w:jc w:val="both"/>
      </w:pPr>
      <w:r>
        <w:rPr/>
        <w:t>（6）企业内部报告的证据表明资产的经济绩效已经低于或者将低于预期，如资产所创造的净现</w:t>
      </w:r>
      <w:r>
        <w:rPr>
          <w:spacing w:val="2"/>
        </w:rPr>
        <w:t> </w:t>
      </w:r>
      <w:r>
        <w:rPr/>
        <w:t>金流量或者实现的营业利润（或者亏损）远远低于（或者高于）预计金额等。</w:t>
      </w:r>
    </w:p>
    <w:p>
      <w:pPr>
        <w:pStyle w:val="BodyText"/>
        <w:spacing w:line="240" w:lineRule="auto" w:before="119"/>
        <w:ind w:left="577" w:right="0"/>
        <w:jc w:val="left"/>
      </w:pPr>
      <w:r>
        <w:rPr/>
        <w:t>（7）其他表明资产可能已经发生减值的迹象。</w:t>
      </w:r>
    </w:p>
    <w:p>
      <w:pPr>
        <w:spacing w:line="240" w:lineRule="auto" w:before="11"/>
        <w:rPr>
          <w:rFonts w:ascii="宋体" w:hAnsi="宋体" w:cs="宋体" w:eastAsia="宋体" w:hint="default"/>
          <w:sz w:val="24"/>
          <w:szCs w:val="24"/>
        </w:rPr>
      </w:pPr>
    </w:p>
    <w:p>
      <w:pPr>
        <w:pStyle w:val="BodyText"/>
        <w:spacing w:line="400" w:lineRule="auto"/>
        <w:ind w:left="560" w:right="124" w:firstLine="20"/>
        <w:jc w:val="left"/>
      </w:pPr>
      <w:r>
        <w:rPr/>
        <w:t>16. 商誉 商誉为股权投资成本或非同一控制下企业合并成本超过应享有的或企业合并中取得的被投资单位</w:t>
      </w:r>
    </w:p>
    <w:p>
      <w:pPr>
        <w:pStyle w:val="BodyText"/>
        <w:spacing w:line="220" w:lineRule="exact"/>
        <w:ind w:right="0"/>
        <w:jc w:val="left"/>
      </w:pPr>
      <w:r>
        <w:rPr/>
        <w:t>或被购买方可辨认净资产于取得日或购买日的公允价值份额的差额。</w:t>
      </w:r>
    </w:p>
    <w:p>
      <w:pPr>
        <w:spacing w:line="240" w:lineRule="auto" w:before="2"/>
        <w:rPr>
          <w:rFonts w:ascii="宋体" w:hAnsi="宋体" w:cs="宋体" w:eastAsia="宋体" w:hint="default"/>
          <w:sz w:val="14"/>
          <w:szCs w:val="14"/>
        </w:rPr>
      </w:pPr>
    </w:p>
    <w:p>
      <w:pPr>
        <w:pStyle w:val="BodyText"/>
        <w:spacing w:line="314" w:lineRule="auto"/>
        <w:ind w:right="140" w:firstLine="420"/>
        <w:jc w:val="both"/>
      </w:pPr>
      <w:r>
        <w:rPr/>
        <w:t>与子公司有关的商誉在合并财务报表上单独列示，与联营企业和合营企业有关的商誉，包含在长 期股权投资的账面价值中。</w:t>
      </w:r>
    </w:p>
    <w:p>
      <w:pPr>
        <w:spacing w:line="240" w:lineRule="auto" w:before="11"/>
        <w:rPr>
          <w:rFonts w:ascii="宋体" w:hAnsi="宋体" w:cs="宋体" w:eastAsia="宋体" w:hint="default"/>
          <w:sz w:val="19"/>
          <w:szCs w:val="19"/>
        </w:rPr>
      </w:pPr>
    </w:p>
    <w:p>
      <w:pPr>
        <w:pStyle w:val="BodyText"/>
        <w:spacing w:line="240" w:lineRule="auto"/>
        <w:ind w:left="581" w:right="0"/>
        <w:jc w:val="left"/>
      </w:pPr>
      <w:r>
        <w:rPr/>
        <w:t>17.</w:t>
      </w:r>
      <w:r>
        <w:rPr>
          <w:spacing w:val="-1"/>
        </w:rPr>
        <w:t> </w:t>
      </w:r>
      <w:r>
        <w:rPr/>
        <w:t>长期待摊费用</w:t>
      </w:r>
    </w:p>
    <w:p>
      <w:pPr>
        <w:spacing w:line="240" w:lineRule="auto" w:before="2"/>
        <w:rPr>
          <w:rFonts w:ascii="宋体" w:hAnsi="宋体" w:cs="宋体" w:eastAsia="宋体" w:hint="default"/>
          <w:sz w:val="14"/>
          <w:szCs w:val="14"/>
        </w:rPr>
      </w:pPr>
    </w:p>
    <w:p>
      <w:pPr>
        <w:pStyle w:val="BodyText"/>
        <w:spacing w:line="314" w:lineRule="auto"/>
        <w:ind w:right="139" w:firstLine="420"/>
        <w:jc w:val="both"/>
      </w:pPr>
      <w:r>
        <w:rPr/>
        <w:t>本公司长期待摊费用是指已经支出，但应由当期及以后各期承担的摊销期限在 1 年以上(不含 1 </w:t>
      </w:r>
      <w:r>
        <w:rPr>
          <w:spacing w:val="-3"/>
        </w:rPr>
        <w:t>年)的各项费用，该等费用在受益期内平均摊销。如果长期待摊费用项目不能使以后会计期间受益，则</w:t>
      </w:r>
      <w:r>
        <w:rPr>
          <w:spacing w:val="-76"/>
        </w:rPr>
        <w:t> </w:t>
      </w:r>
      <w:r>
        <w:rPr>
          <w:spacing w:val="-76"/>
        </w:rPr>
      </w:r>
      <w:r>
        <w:rPr/>
        <w:t>将尚未摊销的该项目的摊余价值全部转入当期损益。</w:t>
      </w:r>
    </w:p>
    <w:p>
      <w:pPr>
        <w:spacing w:line="240" w:lineRule="auto" w:before="11"/>
        <w:rPr>
          <w:rFonts w:ascii="宋体" w:hAnsi="宋体" w:cs="宋体" w:eastAsia="宋体" w:hint="default"/>
          <w:sz w:val="19"/>
          <w:szCs w:val="19"/>
        </w:rPr>
      </w:pPr>
    </w:p>
    <w:p>
      <w:pPr>
        <w:pStyle w:val="BodyText"/>
        <w:spacing w:line="400" w:lineRule="auto"/>
        <w:ind w:left="560" w:right="124" w:firstLine="20"/>
        <w:jc w:val="left"/>
      </w:pPr>
      <w:r>
        <w:rPr/>
        <w:t>18. 职工薪酬 本公司在职工提供服务的会计期间，将应付的职工薪酬确认为负债，并根据职工提供服务的受益</w:t>
      </w:r>
    </w:p>
    <w:p>
      <w:pPr>
        <w:pStyle w:val="BodyText"/>
        <w:spacing w:line="221" w:lineRule="exact"/>
        <w:ind w:right="0"/>
        <w:jc w:val="left"/>
      </w:pPr>
      <w:r>
        <w:rPr/>
        <w:t>对象计入相关资产成本和费用。因解除与职工的劳动关系而给予的补偿，计入当期损益。</w:t>
      </w:r>
    </w:p>
    <w:p>
      <w:pPr>
        <w:spacing w:line="240" w:lineRule="auto" w:before="2"/>
        <w:rPr>
          <w:rFonts w:ascii="宋体" w:hAnsi="宋体" w:cs="宋体" w:eastAsia="宋体" w:hint="default"/>
          <w:sz w:val="14"/>
          <w:szCs w:val="14"/>
        </w:rPr>
      </w:pPr>
    </w:p>
    <w:p>
      <w:pPr>
        <w:pStyle w:val="BodyText"/>
        <w:spacing w:line="314" w:lineRule="auto"/>
        <w:ind w:right="140" w:firstLine="420"/>
        <w:jc w:val="both"/>
      </w:pPr>
      <w:r>
        <w:rPr/>
        <w:t>职工薪酬主要包括工资、奖金、津贴和补贴、职工福利费、社会保险费及住房公积金、工会经费 和职工教育经费等与获得职工提供的服务相关的支出。</w:t>
      </w:r>
    </w:p>
    <w:p>
      <w:pPr>
        <w:spacing w:after="0" w:line="314" w:lineRule="auto"/>
        <w:jc w:val="both"/>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14" w:lineRule="auto" w:before="35"/>
        <w:ind w:right="139" w:firstLine="200"/>
        <w:jc w:val="both"/>
      </w:pPr>
      <w:r>
        <w:rPr/>
        <w:t>如在职工劳动合同到期之前决定解除与职工的劳动关系，或为鼓励职工自愿接受裁减而提出给予补 偿的建议，如果本公司已经制定正式的解除劳动关系计划或提出自愿裁减建议，并即将实施，同时本 公司不能单方面撤回解除劳动关系计划或裁减建议的，确认因解除与职工劳动关系给予补偿产生的预 计负债，计入当期损益。</w:t>
      </w:r>
    </w:p>
    <w:p>
      <w:pPr>
        <w:pStyle w:val="BodyText"/>
        <w:spacing w:line="314" w:lineRule="auto" w:before="119"/>
        <w:ind w:right="140" w:firstLine="420"/>
        <w:jc w:val="both"/>
      </w:pPr>
      <w:r>
        <w:rPr/>
        <w:t>职工内部退休计划采用与上述辞退福利相同的原则处理。本公司将自职工停止提供服务日至正常 退休日的期间拟支付的内退人员工资和缴纳的社会保险费等，在符合预计负债确认条件时，确认为预 计负债计入当期损益。</w:t>
      </w:r>
    </w:p>
    <w:p>
      <w:pPr>
        <w:spacing w:line="240" w:lineRule="auto" w:before="11"/>
        <w:rPr>
          <w:rFonts w:ascii="宋体" w:hAnsi="宋体" w:cs="宋体" w:eastAsia="宋体" w:hint="default"/>
          <w:sz w:val="19"/>
          <w:szCs w:val="19"/>
        </w:rPr>
      </w:pPr>
    </w:p>
    <w:p>
      <w:pPr>
        <w:pStyle w:val="BodyText"/>
        <w:spacing w:line="400" w:lineRule="auto"/>
        <w:ind w:left="560" w:right="4954" w:firstLine="20"/>
        <w:jc w:val="left"/>
      </w:pPr>
      <w:r>
        <w:rPr/>
        <w:t>19.</w:t>
      </w:r>
      <w:r>
        <w:rPr>
          <w:spacing w:val="-1"/>
        </w:rPr>
        <w:t> </w:t>
      </w:r>
      <w:r>
        <w:rPr/>
        <w:t>应付债券</w:t>
      </w:r>
      <w:r>
        <w:rPr/>
        <w:t> 应付债券指本公司发行的可转换公司债券。</w:t>
      </w:r>
    </w:p>
    <w:p>
      <w:pPr>
        <w:pStyle w:val="BodyText"/>
        <w:spacing w:line="314" w:lineRule="auto" w:before="45"/>
        <w:ind w:right="140" w:firstLine="420"/>
        <w:jc w:val="both"/>
      </w:pPr>
      <w:r>
        <w:rPr/>
        <w:t>可转换公司债券在发行时按相关负债和权益成份进行分拆，分别进行核算。在进行分拆时，首先 确定负债成份的公允价值并以此作为其初始确认金额，再按照该债券发行价格扣除负债成份初始确认 后的金额确定权益成份的初始确认金额。发行债券的交易费用在负债成份和权益成份之间按照各自的 相对公允价值进行分摊。可转换公司债券的负债成份后续采用实际利率法按摊余成本进行计量。</w:t>
      </w:r>
    </w:p>
    <w:p>
      <w:pPr>
        <w:spacing w:line="240" w:lineRule="auto" w:before="11"/>
        <w:rPr>
          <w:rFonts w:ascii="宋体" w:hAnsi="宋体" w:cs="宋体" w:eastAsia="宋体" w:hint="default"/>
          <w:sz w:val="19"/>
          <w:szCs w:val="19"/>
        </w:rPr>
      </w:pPr>
    </w:p>
    <w:p>
      <w:pPr>
        <w:pStyle w:val="BodyText"/>
        <w:spacing w:line="400" w:lineRule="auto"/>
        <w:ind w:left="560" w:right="124" w:firstLine="20"/>
        <w:jc w:val="left"/>
      </w:pPr>
      <w:r>
        <w:rPr/>
        <w:t>20. 预计负债 当与对外担保、商业承兑汇票贴现、未决诉讼或仲裁、产品质量保证等或有事项相关的业务同时</w:t>
      </w:r>
    </w:p>
    <w:p>
      <w:pPr>
        <w:pStyle w:val="BodyText"/>
        <w:spacing w:line="219" w:lineRule="exact"/>
        <w:ind w:right="0"/>
        <w:jc w:val="left"/>
      </w:pPr>
      <w:r>
        <w:rPr/>
        <w:t>符合以下条件时，本公司将其确认为负债：该义务是本公司承担的现时义务；该义务的履行很可能导</w:t>
      </w:r>
    </w:p>
    <w:p>
      <w:pPr>
        <w:pStyle w:val="BodyText"/>
        <w:spacing w:line="400" w:lineRule="auto" w:before="85"/>
        <w:ind w:left="560" w:right="124" w:hanging="420"/>
        <w:jc w:val="left"/>
      </w:pPr>
      <w:r>
        <w:rPr/>
        <w:t>致经济利益流出企业；该义务的金额能够可靠地计量。 预计负债按照履行相关现时义务所需支出的最佳估计数进行初始计量，并综合考虑与或有事项有</w:t>
      </w:r>
    </w:p>
    <w:p>
      <w:pPr>
        <w:pStyle w:val="BodyText"/>
        <w:spacing w:line="220" w:lineRule="exact"/>
        <w:ind w:right="0"/>
        <w:jc w:val="left"/>
      </w:pPr>
      <w:r>
        <w:rPr/>
        <w:t>关的风险、不确定性和货币时间价值等因素。货币时间价值影响重大的，通过对相关未来现金流出进</w:t>
      </w:r>
    </w:p>
    <w:p>
      <w:pPr>
        <w:pStyle w:val="BodyText"/>
        <w:spacing w:line="314" w:lineRule="auto" w:before="85"/>
        <w:ind w:right="124"/>
        <w:jc w:val="left"/>
      </w:pPr>
      <w:r>
        <w:rPr/>
        <w:t>行折现后确定最佳估计数。每个资产负债表日对预计负债的账面价值进行复核，如有改变则对账面价 值进行调整以反映当前最佳估计数。</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pStyle w:val="BodyText"/>
        <w:spacing w:line="600" w:lineRule="atLeast"/>
        <w:ind w:left="560" w:right="124" w:firstLine="20"/>
        <w:jc w:val="left"/>
      </w:pPr>
      <w:r>
        <w:rPr/>
        <w:t>21. 收入确认原则 本公司的营业收入主要包括生产承包费收入、农产品销售及农产品加工品的销售收入、化肥销售</w:t>
      </w:r>
    </w:p>
    <w:p>
      <w:pPr>
        <w:pStyle w:val="BodyText"/>
        <w:spacing w:line="240" w:lineRule="auto" w:before="85"/>
        <w:ind w:right="0"/>
        <w:jc w:val="left"/>
      </w:pPr>
      <w:r>
        <w:rPr/>
        <w:t>收入、甲醇销售收入、麦芽销售收入和机制纸的销售收入，收入确认原则如下：</w:t>
      </w:r>
    </w:p>
    <w:p>
      <w:pPr>
        <w:spacing w:line="240" w:lineRule="auto" w:before="11"/>
        <w:rPr>
          <w:rFonts w:ascii="宋体" w:hAnsi="宋体" w:cs="宋体" w:eastAsia="宋体" w:hint="default"/>
          <w:sz w:val="24"/>
          <w:szCs w:val="24"/>
        </w:rPr>
      </w:pPr>
    </w:p>
    <w:p>
      <w:pPr>
        <w:pStyle w:val="BodyText"/>
        <w:spacing w:line="314" w:lineRule="auto"/>
        <w:ind w:right="139" w:firstLine="420"/>
        <w:jc w:val="both"/>
      </w:pPr>
      <w:r>
        <w:rPr>
          <w:spacing w:val="4"/>
        </w:rPr>
        <w:t>本公司生产承包费收入以与家庭农场签订的农业生产承包协议中规定的收费时间和方法计算确</w:t>
      </w:r>
      <w:r>
        <w:rPr/>
        <w:t> 定；与此交易中相关的经济利益能够流入本公司时，确认生产承包费收入的实现。</w:t>
      </w:r>
    </w:p>
    <w:p>
      <w:pPr>
        <w:spacing w:line="240" w:lineRule="auto" w:before="11"/>
        <w:rPr>
          <w:rFonts w:ascii="宋体" w:hAnsi="宋体" w:cs="宋体" w:eastAsia="宋体" w:hint="default"/>
          <w:sz w:val="19"/>
          <w:szCs w:val="19"/>
        </w:rPr>
      </w:pPr>
    </w:p>
    <w:p>
      <w:pPr>
        <w:pStyle w:val="BodyText"/>
        <w:spacing w:line="314" w:lineRule="auto"/>
        <w:ind w:right="140" w:firstLine="420"/>
        <w:jc w:val="both"/>
      </w:pPr>
      <w:r>
        <w:rPr/>
        <w:t>本公司在已将商品所有权上的主要风险和报酬转移给购货方、本公司既没有保留通常与所有权相 联系的继续管理权、也没有对已售出的商品实施有效控制、收入的金额能够可靠地计量、相关的经济 利益很可能流入企业、相关的已发生或将发生的成本能够可靠地计量时，确认销售商品收入的实现。</w:t>
      </w:r>
    </w:p>
    <w:p>
      <w:pPr>
        <w:spacing w:after="0" w:line="314" w:lineRule="auto"/>
        <w:jc w:val="both"/>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314" w:lineRule="auto" w:before="35"/>
        <w:ind w:right="140" w:firstLine="420"/>
        <w:jc w:val="both"/>
      </w:pPr>
      <w:r>
        <w:rPr/>
        <w:t>本公司在劳务总收入和总成本能够可靠地计量、与劳务相关的经济利益很可能流入本公司、劳务 的完成进度能够可靠地确定时，确认劳务收入的实现。在资产负债表日，提供劳务交易的结果能够可 靠估计的，按完工百分比法确认相关的劳务收入。</w:t>
      </w:r>
    </w:p>
    <w:p>
      <w:pPr>
        <w:pStyle w:val="BodyText"/>
        <w:spacing w:line="314" w:lineRule="auto" w:before="119"/>
        <w:ind w:right="140" w:firstLine="420"/>
        <w:jc w:val="both"/>
      </w:pPr>
      <w:r>
        <w:rPr/>
        <w:t>与交易相关的经济利益很可能流入本公司、收入的金额能够可靠地计量时，确认让渡资产使用权 收入的实现。</w:t>
      </w:r>
    </w:p>
    <w:p>
      <w:pPr>
        <w:spacing w:line="240" w:lineRule="auto" w:before="1"/>
        <w:rPr>
          <w:rFonts w:ascii="宋体" w:hAnsi="宋体" w:cs="宋体" w:eastAsia="宋体" w:hint="default"/>
          <w:sz w:val="19"/>
          <w:szCs w:val="19"/>
        </w:rPr>
      </w:pPr>
    </w:p>
    <w:p>
      <w:pPr>
        <w:pStyle w:val="BodyText"/>
        <w:spacing w:line="523" w:lineRule="auto"/>
        <w:ind w:left="560" w:right="3904" w:firstLine="20"/>
        <w:jc w:val="left"/>
      </w:pPr>
      <w:r>
        <w:rPr/>
        <w:t>22.</w:t>
      </w:r>
      <w:r>
        <w:rPr>
          <w:spacing w:val="-1"/>
        </w:rPr>
        <w:t> </w:t>
      </w:r>
      <w:r>
        <w:rPr/>
        <w:t>租赁</w:t>
      </w:r>
      <w:r>
        <w:rPr/>
        <w:t> 本公司在租赁开始日将租赁分为融资租赁和经营租赁。</w:t>
      </w:r>
    </w:p>
    <w:p>
      <w:pPr>
        <w:pStyle w:val="BodyText"/>
        <w:spacing w:line="314" w:lineRule="auto" w:before="77"/>
        <w:ind w:right="140" w:firstLine="420"/>
        <w:jc w:val="both"/>
      </w:pPr>
      <w:r>
        <w:rPr/>
        <w:t>融资租赁是指实质上转移了与资产所有权有关的全部风险和报酬的租赁。本公司作为承租方，在 租赁开始日，按租赁开始日租赁资产的公允价值与最低租赁付款额的现值两者中较低者，作为融资租 入固定资产的入账价值，将最低租赁付款额作为长期应付款的入账价值，将两者的差额记录为未确认 融资费用。</w:t>
      </w:r>
    </w:p>
    <w:p>
      <w:pPr>
        <w:spacing w:line="240" w:lineRule="auto" w:before="12"/>
        <w:rPr>
          <w:rFonts w:ascii="宋体" w:hAnsi="宋体" w:cs="宋体" w:eastAsia="宋体" w:hint="default"/>
          <w:sz w:val="19"/>
          <w:szCs w:val="19"/>
        </w:rPr>
      </w:pPr>
    </w:p>
    <w:p>
      <w:pPr>
        <w:pStyle w:val="BodyText"/>
        <w:spacing w:line="314" w:lineRule="auto"/>
        <w:ind w:right="140" w:firstLine="420"/>
        <w:jc w:val="both"/>
      </w:pPr>
      <w:r>
        <w:rPr/>
        <w:t>经营租赁是指除融资租赁以外的其他租赁。本公司作为承租方的租金在租赁期内的各个期间按直 线法计入相关资产成本或当期损益，本公司作为出租方的租金在租赁期内的各个期间按直线法确认为 收入。</w:t>
      </w:r>
    </w:p>
    <w:p>
      <w:pPr>
        <w:pStyle w:val="BodyText"/>
        <w:spacing w:line="600" w:lineRule="exact" w:before="25"/>
        <w:ind w:left="560" w:right="124"/>
        <w:jc w:val="left"/>
      </w:pPr>
      <w:r>
        <w:rPr/>
        <w:t>23.</w:t>
      </w:r>
      <w:r>
        <w:rPr>
          <w:spacing w:val="20"/>
        </w:rPr>
        <w:t> </w:t>
      </w:r>
      <w:r>
        <w:rPr/>
        <w:t>政府补助</w:t>
      </w:r>
      <w:r>
        <w:rPr/>
        <w:t> 政府补助在本公司能够满足其所附的条件以及能够收到时予以确认。政府补助为货币性资产的，</w:t>
      </w:r>
    </w:p>
    <w:p>
      <w:pPr>
        <w:pStyle w:val="BodyText"/>
        <w:spacing w:line="314" w:lineRule="auto"/>
        <w:ind w:right="140"/>
        <w:jc w:val="both"/>
      </w:pPr>
      <w:r>
        <w:rPr/>
        <w:t>按照实际收到的金额计量，对于按照固定的定额标准拨付的补助，按照应收的金额计量；政府补助为 非货币性资产的，按照公允价值计量，公允价值不能可靠取得的，按照名义金额(1</w:t>
      </w:r>
      <w:r>
        <w:rPr>
          <w:spacing w:val="-52"/>
        </w:rPr>
        <w:t> </w:t>
      </w:r>
      <w:r>
        <w:rPr/>
        <w:t>元)计量。</w:t>
      </w:r>
    </w:p>
    <w:p>
      <w:pPr>
        <w:spacing w:line="240" w:lineRule="auto" w:before="11"/>
        <w:rPr>
          <w:rFonts w:ascii="宋体" w:hAnsi="宋体" w:cs="宋体" w:eastAsia="宋体" w:hint="default"/>
          <w:sz w:val="19"/>
          <w:szCs w:val="19"/>
        </w:rPr>
      </w:pPr>
    </w:p>
    <w:p>
      <w:pPr>
        <w:pStyle w:val="BodyText"/>
        <w:spacing w:line="314" w:lineRule="auto"/>
        <w:ind w:right="140" w:firstLine="420"/>
        <w:jc w:val="both"/>
      </w:pPr>
      <w:r>
        <w:rPr/>
        <w:t>与资产相关的政府补助确认为递延收益，并在相关资产使用寿命内平均分配计入当期损益。与收 益相关的政府补助，用于补偿以后期间的相关费用或损失的，确认为递延收益，并在确认相关费用的 期间计入当期损益；用于补偿已发生的相关费用或损失的，直接计入当期损益。</w:t>
      </w:r>
    </w:p>
    <w:p>
      <w:pPr>
        <w:pStyle w:val="BodyText"/>
        <w:spacing w:line="600" w:lineRule="exact" w:before="25"/>
        <w:ind w:left="560" w:right="124" w:firstLine="20"/>
        <w:jc w:val="left"/>
      </w:pPr>
      <w:r>
        <w:rPr/>
        <w:t>24. 递延所得税资产和递延所得税负债 递延所得税资产和递延所得税负债根据资产和负债的计税基础与其账面价值的差额(暂时性差异)</w:t>
      </w:r>
    </w:p>
    <w:p>
      <w:pPr>
        <w:pStyle w:val="BodyText"/>
        <w:spacing w:line="314" w:lineRule="auto"/>
        <w:ind w:right="140"/>
        <w:jc w:val="both"/>
      </w:pPr>
      <w:r>
        <w:rPr/>
        <w:t>计算确认。对于按照税法规定能够于以后年度抵减应纳税所得额的可抵扣亏损和税款抵减，视同暂时 性差异确认相应的递延所得税资产。于资产负债表日，递延所得税资产和递延所得税负债，按照预期 收回该资产或清偿该负债期间的适用税率计量。</w:t>
      </w:r>
    </w:p>
    <w:p>
      <w:pPr>
        <w:spacing w:line="240" w:lineRule="auto" w:before="11"/>
        <w:rPr>
          <w:rFonts w:ascii="宋体" w:hAnsi="宋体" w:cs="宋体" w:eastAsia="宋体" w:hint="default"/>
          <w:sz w:val="19"/>
          <w:szCs w:val="19"/>
        </w:rPr>
      </w:pPr>
    </w:p>
    <w:p>
      <w:pPr>
        <w:pStyle w:val="BodyText"/>
        <w:spacing w:line="314" w:lineRule="auto"/>
        <w:ind w:right="140" w:firstLine="420"/>
        <w:jc w:val="both"/>
      </w:pPr>
      <w:r>
        <w:rPr/>
        <w:t>本公司以很可能取得用来抵扣可抵扣暂时性差异的应纳税所得额为限，确认由可抵扣暂时性差异 产生的递延所得税资产。对已确认的递延所得税资产，当预计到未来期间很可能无法获得足够的应纳 税所得额用以抵扣递延所得税资产时，应当减记递延所得税资产的账面价值。在很可能获得足够的应 纳税所得额时，减记的金额予以转回。</w:t>
      </w:r>
    </w:p>
    <w:p>
      <w:pPr>
        <w:spacing w:line="240" w:lineRule="auto" w:before="11"/>
        <w:rPr>
          <w:rFonts w:ascii="宋体" w:hAnsi="宋体" w:cs="宋体" w:eastAsia="宋体" w:hint="default"/>
          <w:sz w:val="19"/>
          <w:szCs w:val="19"/>
        </w:rPr>
      </w:pPr>
    </w:p>
    <w:p>
      <w:pPr>
        <w:pStyle w:val="BodyText"/>
        <w:spacing w:line="240" w:lineRule="auto"/>
        <w:ind w:left="581" w:right="0"/>
        <w:jc w:val="left"/>
      </w:pPr>
      <w:r>
        <w:rPr/>
        <w:t>25.</w:t>
      </w:r>
      <w:r>
        <w:rPr>
          <w:spacing w:val="-1"/>
        </w:rPr>
        <w:t> </w:t>
      </w:r>
      <w:r>
        <w:rPr/>
        <w:t>所得税的会计核算</w:t>
      </w:r>
    </w:p>
    <w:p>
      <w:pPr>
        <w:spacing w:after="0" w:line="240"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14" w:lineRule="auto" w:before="35"/>
        <w:ind w:right="140" w:firstLine="420"/>
        <w:jc w:val="both"/>
      </w:pPr>
      <w:r>
        <w:rPr/>
        <w:t>所得税的会计核算采用资产负债表债务法。所得税费用包括当期所得税和递延所得税。除将与直 接计入股东权益的交易和事项相关的当期所得税和递延所得税计入股东权益，以及企业合并产生的递 延所得税调整商誉的账面价值外，其余的当期所得税和递延所得税费用或收益计入当期损益。</w:t>
      </w:r>
    </w:p>
    <w:p>
      <w:pPr>
        <w:spacing w:line="240" w:lineRule="auto" w:before="11"/>
        <w:rPr>
          <w:rFonts w:ascii="宋体" w:hAnsi="宋体" w:cs="宋体" w:eastAsia="宋体" w:hint="default"/>
          <w:sz w:val="19"/>
          <w:szCs w:val="19"/>
        </w:rPr>
      </w:pPr>
    </w:p>
    <w:p>
      <w:pPr>
        <w:pStyle w:val="BodyText"/>
        <w:spacing w:line="314" w:lineRule="auto"/>
        <w:ind w:right="140" w:firstLine="420"/>
        <w:jc w:val="both"/>
      </w:pPr>
      <w:r>
        <w:rPr/>
        <w:t>当期所得税是指企业按照税务规定计算确定的针对当期发生的交易和事项，应纳给税务部门的金 额，即应交所得税；递延所得税是指按照资产负债表债务法应予确认的递延所得税资产和递延所得税 负债在期末应有的金额相对于原已确认金额之间的差额。</w:t>
      </w:r>
    </w:p>
    <w:p>
      <w:pPr>
        <w:pStyle w:val="BodyText"/>
        <w:spacing w:line="600" w:lineRule="exact" w:before="25"/>
        <w:ind w:left="560" w:right="124" w:firstLine="20"/>
        <w:jc w:val="left"/>
      </w:pPr>
      <w:r>
        <w:rPr/>
        <w:t>26. 企业合并 企业合并是指将两个或两个以上单独的企业合并形成一个报告主体的交易或事项。本公司在合并</w:t>
      </w:r>
    </w:p>
    <w:p>
      <w:pPr>
        <w:pStyle w:val="BodyText"/>
        <w:spacing w:line="314" w:lineRule="auto"/>
        <w:ind w:right="140"/>
        <w:jc w:val="both"/>
      </w:pPr>
      <w:r>
        <w:rPr/>
        <w:t>日或购买日确认因企业合并取得的资产、负债，合并日或购买日为实际取得被合并方或被购买方控制 权的日期。</w:t>
      </w:r>
    </w:p>
    <w:p>
      <w:pPr>
        <w:spacing w:line="240" w:lineRule="auto" w:before="11"/>
        <w:rPr>
          <w:rFonts w:ascii="宋体" w:hAnsi="宋体" w:cs="宋体" w:eastAsia="宋体" w:hint="default"/>
          <w:sz w:val="19"/>
          <w:szCs w:val="19"/>
        </w:rPr>
      </w:pPr>
    </w:p>
    <w:p>
      <w:pPr>
        <w:pStyle w:val="BodyText"/>
        <w:spacing w:line="314" w:lineRule="auto"/>
        <w:ind w:right="140" w:firstLine="420"/>
        <w:jc w:val="both"/>
      </w:pPr>
      <w:r>
        <w:rPr/>
        <w:t>对于同一控制下的企业合并，作为合并方在企业合并中取得的资产和负债，按照合并日在被合并 方的账面价值计量，取得的净资产账面价值与支付的合并对价账面价值的差额，调整资本公积；资本 公积不足冲减的，调整留存收益。</w:t>
      </w:r>
    </w:p>
    <w:p>
      <w:pPr>
        <w:spacing w:line="240" w:lineRule="auto" w:before="11"/>
        <w:rPr>
          <w:rFonts w:ascii="宋体" w:hAnsi="宋体" w:cs="宋体" w:eastAsia="宋体" w:hint="default"/>
          <w:sz w:val="19"/>
          <w:szCs w:val="19"/>
        </w:rPr>
      </w:pPr>
    </w:p>
    <w:p>
      <w:pPr>
        <w:pStyle w:val="BodyText"/>
        <w:spacing w:line="314" w:lineRule="auto"/>
        <w:ind w:right="140" w:firstLine="420"/>
        <w:jc w:val="both"/>
      </w:pPr>
      <w:r>
        <w:rPr/>
        <w:t>对于非同一控制下企业合并，合并成本为本公司在购买日为取得对被购买方的控制权而付出的资 产、发生或承担的负债以及发行的权益性证券的公允价值。合并成本大于合并中取得的被购买方可辨 认净资产公允价值份额的差额，确认为商誉；合并成本小于合并中取得的被购买方可辨认净资产公允 价值份额的，经复核确认后，计入当期损益。</w:t>
      </w:r>
    </w:p>
    <w:p>
      <w:pPr>
        <w:pStyle w:val="BodyText"/>
        <w:spacing w:line="600" w:lineRule="exact" w:before="25"/>
        <w:ind w:left="560" w:right="124" w:firstLine="20"/>
        <w:jc w:val="left"/>
      </w:pPr>
      <w:r>
        <w:rPr/>
        <w:t>27. 分部报告 业务分部是指本公司内可区分的、能够提供单项或一组相关产品或劳务的组成部分，该组成部分</w:t>
      </w:r>
    </w:p>
    <w:p>
      <w:pPr>
        <w:pStyle w:val="BodyText"/>
        <w:spacing w:line="314" w:lineRule="auto"/>
        <w:ind w:right="140"/>
        <w:jc w:val="both"/>
      </w:pPr>
      <w:r>
        <w:rPr/>
        <w:t>承担了不同于其他组成部分的风险和报酬。地区分部是指本公司内可区分的、能够在一个特定的经济 环境内提供产品或劳务的组成部分，该组成部分承担了不同于在其他经济环境内提供产品或劳务的组 成部分的风险和报酬。</w:t>
      </w:r>
    </w:p>
    <w:p>
      <w:pPr>
        <w:spacing w:line="240" w:lineRule="auto" w:before="11"/>
        <w:rPr>
          <w:rFonts w:ascii="宋体" w:hAnsi="宋体" w:cs="宋体" w:eastAsia="宋体" w:hint="default"/>
          <w:sz w:val="19"/>
          <w:szCs w:val="19"/>
        </w:rPr>
      </w:pPr>
    </w:p>
    <w:p>
      <w:pPr>
        <w:pStyle w:val="BodyText"/>
        <w:spacing w:line="314" w:lineRule="auto"/>
        <w:ind w:right="140" w:firstLine="420"/>
        <w:jc w:val="both"/>
      </w:pPr>
      <w:r>
        <w:rPr/>
        <w:t>本公司以业务分部为主要报告形式，以地区分部为次要报告形式。分部间转移价格参照市场价格 确定，共同费用除无法合理分配的部分外按照收入比例在不同的分部之间分配。</w:t>
      </w:r>
    </w:p>
    <w:p>
      <w:pPr>
        <w:pStyle w:val="BodyText"/>
        <w:spacing w:line="600" w:lineRule="exact" w:before="25"/>
        <w:ind w:left="560" w:right="124" w:firstLine="20"/>
        <w:jc w:val="left"/>
      </w:pPr>
      <w:r>
        <w:rPr/>
        <w:t>28. 金融工具公允价值的确定 存在活跃市场的金融工具，以活跃市场中的市场报价确定其公允价值。不存在活跃市场的金融工</w:t>
      </w:r>
    </w:p>
    <w:p>
      <w:pPr>
        <w:pStyle w:val="BodyText"/>
        <w:spacing w:line="314" w:lineRule="auto"/>
        <w:ind w:right="140"/>
        <w:jc w:val="both"/>
      </w:pPr>
      <w:r>
        <w:rPr/>
        <w:t>具，采用估值技术确定其公允价值。估值技术包括参考熟悉情况并自愿交易的各方最近进行的市场交 易中使用的价格、参照实质上相同的其他金融资产的当前公允价值、现金流量折现法和期权定价模型 等，采用估值技术时，尽可能多使用市场参数，不使用本公司特定相关的参数。</w:t>
      </w:r>
    </w:p>
    <w:p>
      <w:pPr>
        <w:spacing w:line="240" w:lineRule="auto" w:before="11"/>
        <w:rPr>
          <w:rFonts w:ascii="宋体" w:hAnsi="宋体" w:cs="宋体" w:eastAsia="宋体" w:hint="default"/>
          <w:sz w:val="19"/>
          <w:szCs w:val="19"/>
        </w:rPr>
      </w:pPr>
    </w:p>
    <w:p>
      <w:pPr>
        <w:pStyle w:val="BodyText"/>
        <w:spacing w:line="240" w:lineRule="auto"/>
        <w:ind w:left="581" w:right="0"/>
        <w:jc w:val="left"/>
      </w:pPr>
      <w:r>
        <w:rPr/>
        <w:t>29.</w:t>
      </w:r>
      <w:r>
        <w:rPr>
          <w:spacing w:val="-1"/>
        </w:rPr>
        <w:t> </w:t>
      </w:r>
      <w:r>
        <w:rPr/>
        <w:t>合并财务报表的编制方法</w:t>
      </w:r>
    </w:p>
    <w:p>
      <w:pPr>
        <w:spacing w:line="240" w:lineRule="auto" w:before="11"/>
        <w:rPr>
          <w:rFonts w:ascii="宋体" w:hAnsi="宋体" w:cs="宋体" w:eastAsia="宋体" w:hint="default"/>
          <w:sz w:val="24"/>
          <w:szCs w:val="24"/>
        </w:rPr>
      </w:pPr>
    </w:p>
    <w:p>
      <w:pPr>
        <w:pStyle w:val="BodyText"/>
        <w:spacing w:line="240" w:lineRule="auto"/>
        <w:ind w:left="560" w:right="0"/>
        <w:jc w:val="left"/>
      </w:pPr>
      <w:r>
        <w:rPr/>
        <w:t>（1）</w:t>
      </w:r>
      <w:r>
        <w:rPr>
          <w:spacing w:val="-2"/>
        </w:rPr>
        <w:t> </w:t>
      </w:r>
      <w:r>
        <w:rPr/>
        <w:t>合并范围的确定原则</w:t>
      </w:r>
    </w:p>
    <w:p>
      <w:pPr>
        <w:spacing w:after="0" w:line="240"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left="560" w:right="103"/>
        <w:jc w:val="left"/>
      </w:pPr>
      <w:r>
        <w:rPr/>
        <w:t>本公司将拥有实际控制权的子公司及特殊目的主体纳入合并财务报表范围。</w:t>
      </w:r>
    </w:p>
    <w:p>
      <w:pPr>
        <w:spacing w:line="240" w:lineRule="auto" w:before="2"/>
        <w:rPr>
          <w:rFonts w:ascii="宋体" w:hAnsi="宋体" w:cs="宋体" w:eastAsia="宋体" w:hint="default"/>
          <w:sz w:val="14"/>
          <w:szCs w:val="14"/>
        </w:rPr>
      </w:pPr>
    </w:p>
    <w:p>
      <w:pPr>
        <w:pStyle w:val="BodyText"/>
        <w:spacing w:line="240" w:lineRule="auto"/>
        <w:ind w:left="560" w:right="103"/>
        <w:jc w:val="left"/>
      </w:pPr>
      <w:r>
        <w:rPr/>
        <w:t>（2）</w:t>
      </w:r>
      <w:r>
        <w:rPr>
          <w:spacing w:val="-2"/>
        </w:rPr>
        <w:t> </w:t>
      </w:r>
      <w:r>
        <w:rPr/>
        <w:t>合并财务报表所采用的会计方法</w:t>
      </w:r>
    </w:p>
    <w:p>
      <w:pPr>
        <w:spacing w:line="240" w:lineRule="auto" w:before="11"/>
        <w:rPr>
          <w:rFonts w:ascii="宋体" w:hAnsi="宋体" w:cs="宋体" w:eastAsia="宋体" w:hint="default"/>
          <w:sz w:val="24"/>
          <w:szCs w:val="24"/>
        </w:rPr>
      </w:pPr>
    </w:p>
    <w:p>
      <w:pPr>
        <w:pStyle w:val="BodyText"/>
        <w:spacing w:line="314" w:lineRule="auto"/>
        <w:ind w:right="103" w:firstLine="420"/>
        <w:jc w:val="left"/>
      </w:pPr>
      <w:r>
        <w:rPr>
          <w:spacing w:val="-3"/>
        </w:rPr>
        <w:t>本公司合并财务报表按照《企业会计准则第</w:t>
      </w:r>
      <w:r>
        <w:rPr>
          <w:spacing w:val="-53"/>
        </w:rPr>
        <w:t> </w:t>
      </w:r>
      <w:r>
        <w:rPr/>
        <w:t>33</w:t>
      </w:r>
      <w:r>
        <w:rPr>
          <w:spacing w:val="-52"/>
        </w:rPr>
        <w:t> </w:t>
      </w:r>
      <w:r>
        <w:rPr>
          <w:spacing w:val="-4"/>
        </w:rPr>
        <w:t>号－合并财务报表》及相关规定的要求编制，合并</w:t>
      </w:r>
      <w:r>
        <w:rPr/>
        <w:t> </w:t>
      </w:r>
      <w:r>
        <w:rPr>
          <w:spacing w:val="-3"/>
        </w:rPr>
        <w:t>时合并范围内的所有重大内部交易和往来业已抵销。子公司的股东权益中不属于母公司所拥有的部分，</w:t>
      </w:r>
      <w:r>
        <w:rPr>
          <w:spacing w:val="-74"/>
        </w:rPr>
        <w:t> </w:t>
      </w:r>
      <w:r>
        <w:rPr>
          <w:spacing w:val="-74"/>
        </w:rPr>
      </w:r>
      <w:r>
        <w:rPr/>
        <w:t>作为少数股东权益在合并财务报表中股东权益项下单独列示。</w:t>
      </w:r>
    </w:p>
    <w:p>
      <w:pPr>
        <w:spacing w:line="240" w:lineRule="auto" w:before="11"/>
        <w:rPr>
          <w:rFonts w:ascii="宋体" w:hAnsi="宋体" w:cs="宋体" w:eastAsia="宋体" w:hint="default"/>
          <w:sz w:val="19"/>
          <w:szCs w:val="19"/>
        </w:rPr>
      </w:pPr>
    </w:p>
    <w:p>
      <w:pPr>
        <w:pStyle w:val="BodyText"/>
        <w:spacing w:line="314" w:lineRule="auto"/>
        <w:ind w:right="204" w:firstLine="420"/>
        <w:jc w:val="left"/>
      </w:pPr>
      <w:r>
        <w:rPr/>
        <w:t>子公司与本公司采用的会计政策或会计期间不一致的，在编制合并财务报表时，按照本公司的会 计政策或会计期间对子公司财务报表进行必要的调整。</w:t>
      </w:r>
    </w:p>
    <w:p>
      <w:pPr>
        <w:spacing w:line="240" w:lineRule="auto" w:before="11"/>
        <w:rPr>
          <w:rFonts w:ascii="宋体" w:hAnsi="宋体" w:cs="宋体" w:eastAsia="宋体" w:hint="default"/>
          <w:sz w:val="19"/>
          <w:szCs w:val="19"/>
        </w:rPr>
      </w:pPr>
    </w:p>
    <w:p>
      <w:pPr>
        <w:pStyle w:val="BodyText"/>
        <w:spacing w:line="314" w:lineRule="auto"/>
        <w:ind w:right="220" w:firstLine="420"/>
        <w:jc w:val="both"/>
      </w:pPr>
      <w:r>
        <w:rPr/>
        <w:t>对于非同一控制下企业合并取得的子公司，在编制合并财务报表时，以购买日可辨认净资产公允 价值为基础对其个别财务报表进行调整；对于同一控制下企业合并取得的子公司，视同该企业于合并 当期的年初已经存在，从合并当期的年初起将其资产、负债、经营成果和现金流量，按原账面价值纳 入合并财务报表。</w:t>
      </w:r>
    </w:p>
    <w:p>
      <w:pPr>
        <w:spacing w:line="240" w:lineRule="auto" w:before="11"/>
        <w:rPr>
          <w:rFonts w:ascii="宋体" w:hAnsi="宋体" w:cs="宋体" w:eastAsia="宋体" w:hint="default"/>
          <w:sz w:val="19"/>
          <w:szCs w:val="19"/>
        </w:rPr>
      </w:pPr>
    </w:p>
    <w:p>
      <w:pPr>
        <w:pStyle w:val="BodyText"/>
        <w:spacing w:line="523" w:lineRule="auto"/>
        <w:ind w:left="540" w:right="5514" w:firstLine="50"/>
        <w:jc w:val="left"/>
      </w:pPr>
      <w:r>
        <w:rPr>
          <w:rFonts w:ascii="宋体" w:hAnsi="宋体" w:cs="宋体" w:eastAsia="宋体" w:hint="default"/>
          <w:b/>
          <w:bCs/>
        </w:rPr>
        <w:t>六、</w:t>
      </w:r>
      <w:r>
        <w:rPr>
          <w:rFonts w:ascii="宋体" w:hAnsi="宋体" w:cs="宋体" w:eastAsia="宋体" w:hint="default"/>
          <w:b/>
          <w:bCs/>
          <w:spacing w:val="-77"/>
        </w:rPr>
        <w:t> </w:t>
      </w:r>
      <w:r>
        <w:rPr>
          <w:rFonts w:ascii="宋体" w:hAnsi="宋体" w:cs="宋体" w:eastAsia="宋体" w:hint="default"/>
          <w:b/>
          <w:bCs/>
        </w:rPr>
        <w:t>税项</w:t>
      </w:r>
      <w:r>
        <w:rPr>
          <w:rFonts w:ascii="宋体" w:hAnsi="宋体" w:cs="宋体" w:eastAsia="宋体" w:hint="default"/>
          <w:b/>
          <w:bCs/>
          <w:spacing w:val="1"/>
          <w:w w:val="99"/>
        </w:rPr>
        <w:t> </w:t>
      </w:r>
      <w:r>
        <w:rPr/>
        <w:t>本公司适用的主要税种及税率如下： 1.</w:t>
      </w:r>
      <w:r>
        <w:rPr>
          <w:spacing w:val="85"/>
        </w:rPr>
        <w:t> </w:t>
      </w:r>
      <w:r>
        <w:rPr/>
        <w:t>企业所得税</w:t>
      </w:r>
      <w:r>
        <w:rPr/>
        <w:t> 本公司企业所得税的适用税率为</w:t>
      </w:r>
      <w:r>
        <w:rPr>
          <w:spacing w:val="-70"/>
        </w:rPr>
        <w:t> </w:t>
      </w:r>
      <w:r>
        <w:rPr/>
        <w:t>25%。</w:t>
      </w:r>
    </w:p>
    <w:p>
      <w:pPr>
        <w:pStyle w:val="BodyText"/>
        <w:spacing w:line="314" w:lineRule="auto" w:before="77"/>
        <w:ind w:left="141" w:right="203" w:firstLine="420"/>
        <w:jc w:val="left"/>
      </w:pPr>
      <w:r>
        <w:rPr/>
        <w:t>根据《中华人民共和国企业所得税法》及其实施条例的规定，本公司从事农业项目免征企业所得 税。</w:t>
      </w:r>
    </w:p>
    <w:p>
      <w:pPr>
        <w:spacing w:line="240" w:lineRule="auto" w:before="11"/>
        <w:rPr>
          <w:rFonts w:ascii="宋体" w:hAnsi="宋体" w:cs="宋体" w:eastAsia="宋体" w:hint="default"/>
          <w:sz w:val="19"/>
          <w:szCs w:val="19"/>
        </w:rPr>
      </w:pPr>
    </w:p>
    <w:p>
      <w:pPr>
        <w:pStyle w:val="BodyText"/>
        <w:spacing w:line="314" w:lineRule="auto"/>
        <w:ind w:left="141" w:right="103" w:firstLine="420"/>
        <w:jc w:val="left"/>
      </w:pPr>
      <w:r>
        <w:rPr>
          <w:spacing w:val="4"/>
        </w:rPr>
        <w:t>根据财政部《关于发布享受企业所得税优惠政策的农产品初加工范围（试行）的通知》（财税</w:t>
      </w:r>
      <w:r>
        <w:rPr/>
        <w:t> [2008]149</w:t>
      </w:r>
      <w:r>
        <w:rPr>
          <w:spacing w:val="-54"/>
        </w:rPr>
        <w:t> </w:t>
      </w:r>
      <w:r>
        <w:rPr/>
        <w:t>号）的规定，本公司子公司米业公司从事农产品初加工项目免征企业所得税。</w:t>
      </w:r>
    </w:p>
    <w:p>
      <w:pPr>
        <w:spacing w:line="240" w:lineRule="auto" w:before="11"/>
        <w:rPr>
          <w:rFonts w:ascii="宋体" w:hAnsi="宋体" w:cs="宋体" w:eastAsia="宋体" w:hint="default"/>
          <w:sz w:val="19"/>
          <w:szCs w:val="19"/>
        </w:rPr>
      </w:pPr>
    </w:p>
    <w:p>
      <w:pPr>
        <w:pStyle w:val="BodyText"/>
        <w:spacing w:line="523" w:lineRule="auto"/>
        <w:ind w:left="540" w:right="887" w:firstLine="20"/>
        <w:jc w:val="left"/>
      </w:pPr>
      <w:r>
        <w:rPr/>
        <w:t>除上述情况外，本公司从事的其他经营项目及其他子公司企业所得税的适用税率为</w:t>
      </w:r>
      <w:r>
        <w:rPr>
          <w:spacing w:val="-53"/>
        </w:rPr>
        <w:t> </w:t>
      </w:r>
      <w:r>
        <w:rPr/>
        <w:t>25%。</w:t>
      </w:r>
      <w:r>
        <w:rPr/>
        <w:t> 2.</w:t>
      </w:r>
      <w:r>
        <w:rPr>
          <w:spacing w:val="85"/>
        </w:rPr>
        <w:t> </w:t>
      </w:r>
      <w:r>
        <w:rPr/>
        <w:t>增值税</w:t>
      </w:r>
    </w:p>
    <w:p>
      <w:pPr>
        <w:pStyle w:val="BodyText"/>
        <w:spacing w:line="314" w:lineRule="auto" w:before="77"/>
        <w:ind w:left="141" w:right="103" w:firstLine="420"/>
        <w:jc w:val="left"/>
      </w:pPr>
      <w:r>
        <w:rPr>
          <w:spacing w:val="-3"/>
        </w:rPr>
        <w:t>本公司增值税率因销售产品的不同适用不同的税率，应税收入分别按</w:t>
      </w:r>
      <w:r>
        <w:rPr>
          <w:spacing w:val="-40"/>
        </w:rPr>
        <w:t> </w:t>
      </w:r>
      <w:r>
        <w:rPr>
          <w:spacing w:val="-6"/>
        </w:rPr>
        <w:t>13%、17%的税率计算销项税，</w:t>
      </w:r>
      <w:r>
        <w:rPr/>
        <w:t> 并按扣除当期允许抵扣的进项税额后的差额缴纳增值税。</w:t>
      </w:r>
    </w:p>
    <w:p>
      <w:pPr>
        <w:spacing w:line="240" w:lineRule="auto" w:before="11"/>
        <w:rPr>
          <w:rFonts w:ascii="宋体" w:hAnsi="宋体" w:cs="宋体" w:eastAsia="宋体" w:hint="default"/>
          <w:sz w:val="19"/>
          <w:szCs w:val="19"/>
        </w:rPr>
      </w:pPr>
    </w:p>
    <w:p>
      <w:pPr>
        <w:pStyle w:val="BodyText"/>
        <w:spacing w:line="314" w:lineRule="auto"/>
        <w:ind w:left="141" w:right="220" w:firstLine="420"/>
        <w:jc w:val="both"/>
      </w:pPr>
      <w:r>
        <w:rPr/>
        <w:t>本公司化肥、麦芽以及大米的主、副产品销售收入适用增值税，销项税率为</w:t>
      </w:r>
      <w:r>
        <w:rPr>
          <w:spacing w:val="-27"/>
        </w:rPr>
        <w:t> </w:t>
      </w:r>
      <w:r>
        <w:rPr/>
        <w:t>13%，其他商品的销</w:t>
      </w:r>
      <w:r>
        <w:rPr/>
        <w:t> 项税率</w:t>
      </w:r>
      <w:r>
        <w:rPr>
          <w:spacing w:val="-58"/>
        </w:rPr>
        <w:t> </w:t>
      </w:r>
      <w:r>
        <w:rPr>
          <w:spacing w:val="-3"/>
        </w:rPr>
        <w:t>17%；购买水稻（进项税率</w:t>
      </w:r>
      <w:r>
        <w:rPr>
          <w:spacing w:val="-58"/>
        </w:rPr>
        <w:t> </w:t>
      </w:r>
      <w:r>
        <w:rPr>
          <w:spacing w:val="-3"/>
        </w:rPr>
        <w:t>13%）、大麦（进项税率</w:t>
      </w:r>
      <w:r>
        <w:rPr>
          <w:spacing w:val="-58"/>
        </w:rPr>
        <w:t> </w:t>
      </w:r>
      <w:r>
        <w:rPr/>
        <w:t>13%）和其他商品所支付的增值税进项税额</w:t>
      </w:r>
      <w:r>
        <w:rPr>
          <w:spacing w:val="-1"/>
        </w:rPr>
        <w:t> </w:t>
      </w:r>
      <w:r>
        <w:rPr/>
        <w:t>可以抵扣销项税。</w:t>
      </w:r>
    </w:p>
    <w:p>
      <w:pPr>
        <w:spacing w:line="240" w:lineRule="auto" w:before="11"/>
        <w:rPr>
          <w:rFonts w:ascii="宋体" w:hAnsi="宋体" w:cs="宋体" w:eastAsia="宋体" w:hint="default"/>
          <w:sz w:val="19"/>
          <w:szCs w:val="19"/>
        </w:rPr>
      </w:pPr>
    </w:p>
    <w:p>
      <w:pPr>
        <w:pStyle w:val="BodyText"/>
        <w:spacing w:line="314" w:lineRule="auto"/>
        <w:ind w:left="141" w:right="103" w:firstLine="420"/>
        <w:jc w:val="left"/>
      </w:pPr>
      <w:r>
        <w:rPr/>
        <w:t>根据财政部、国家税务总局《关于若干农业生产资料征免增值税政策的通知》（财税[2001]113 号），本公司及下属分公司批发和零售的种子、种苗、化肥、农药、农机免征增值税。</w:t>
      </w:r>
    </w:p>
    <w:p>
      <w:pPr>
        <w:spacing w:after="0" w:line="314" w:lineRule="auto"/>
        <w:jc w:val="left"/>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14" w:lineRule="auto" w:before="35"/>
        <w:ind w:right="109" w:firstLine="420"/>
        <w:jc w:val="left"/>
      </w:pPr>
      <w:r>
        <w:rPr>
          <w:spacing w:val="-4"/>
        </w:rPr>
        <w:t>根据文件财政部、国家税务总局《关于暂免征收尿素产品增值税的通知》（财税［2005］87</w:t>
      </w:r>
      <w:r>
        <w:rPr>
          <w:spacing w:val="-24"/>
        </w:rPr>
        <w:t> </w:t>
      </w:r>
      <w:r>
        <w:rPr>
          <w:spacing w:val="-8"/>
        </w:rPr>
        <w:t>号），</w:t>
      </w:r>
      <w:r>
        <w:rPr/>
        <w:t> 本公司生产销售的尿素产品暂免征收增值税。</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pStyle w:val="BodyText"/>
        <w:spacing w:line="240" w:lineRule="auto"/>
        <w:ind w:left="540" w:right="103"/>
        <w:jc w:val="left"/>
      </w:pPr>
      <w:r>
        <w:rPr/>
        <w:t>3.</w:t>
      </w:r>
      <w:r>
        <w:rPr>
          <w:spacing w:val="85"/>
        </w:rPr>
        <w:t> </w:t>
      </w:r>
      <w:r>
        <w:rPr/>
        <w:t>城建税及教育费附加</w:t>
      </w:r>
    </w:p>
    <w:p>
      <w:pPr>
        <w:spacing w:line="240" w:lineRule="auto" w:before="11"/>
        <w:rPr>
          <w:rFonts w:ascii="宋体" w:hAnsi="宋体" w:cs="宋体" w:eastAsia="宋体" w:hint="default"/>
          <w:sz w:val="24"/>
          <w:szCs w:val="24"/>
        </w:rPr>
      </w:pPr>
    </w:p>
    <w:p>
      <w:pPr>
        <w:pStyle w:val="BodyText"/>
        <w:spacing w:line="523" w:lineRule="auto"/>
        <w:ind w:left="540" w:right="364" w:firstLine="20"/>
        <w:jc w:val="left"/>
      </w:pPr>
      <w:r>
        <w:rPr/>
        <w:t>本公司城市维护建设税依分子公司所在地区不同分别按应纳流转税的</w:t>
      </w:r>
      <w:r>
        <w:rPr>
          <w:spacing w:val="-55"/>
        </w:rPr>
        <w:t> </w:t>
      </w:r>
      <w:r>
        <w:rPr/>
        <w:t>1%、5%、7%计提和缴纳。</w:t>
      </w:r>
      <w:r>
        <w:rPr/>
        <w:t> 4.</w:t>
      </w:r>
      <w:r>
        <w:rPr>
          <w:spacing w:val="85"/>
        </w:rPr>
        <w:t> </w:t>
      </w:r>
      <w:r>
        <w:rPr/>
        <w:t>教育费附加</w:t>
      </w:r>
    </w:p>
    <w:p>
      <w:pPr>
        <w:spacing w:line="523" w:lineRule="auto" w:before="77"/>
        <w:ind w:left="591" w:right="95" w:hanging="51"/>
        <w:jc w:val="left"/>
        <w:rPr>
          <w:rFonts w:ascii="宋体" w:hAnsi="宋体" w:cs="宋体" w:eastAsia="宋体" w:hint="default"/>
          <w:sz w:val="21"/>
          <w:szCs w:val="21"/>
        </w:rPr>
      </w:pPr>
      <w:r>
        <w:rPr>
          <w:rFonts w:ascii="宋体" w:hAnsi="宋体" w:cs="宋体" w:eastAsia="宋体" w:hint="default"/>
          <w:sz w:val="21"/>
          <w:szCs w:val="21"/>
        </w:rPr>
        <w:t>本公司教育费附加依分、子公司所在地区不同分别按应纳流转税的</w:t>
      </w:r>
      <w:r>
        <w:rPr>
          <w:rFonts w:ascii="宋体" w:hAnsi="宋体" w:cs="宋体" w:eastAsia="宋体" w:hint="default"/>
          <w:spacing w:val="-72"/>
          <w:sz w:val="21"/>
          <w:szCs w:val="21"/>
        </w:rPr>
        <w:t> </w:t>
      </w:r>
      <w:r>
        <w:rPr>
          <w:rFonts w:ascii="宋体" w:hAnsi="宋体" w:cs="宋体" w:eastAsia="宋体" w:hint="default"/>
          <w:spacing w:val="-6"/>
          <w:sz w:val="21"/>
          <w:szCs w:val="21"/>
        </w:rPr>
        <w:t>1%、1.5%、2%、3%计提和缴纳。</w:t>
      </w:r>
      <w:r>
        <w:rPr>
          <w:rFonts w:ascii="宋体" w:hAnsi="宋体" w:cs="宋体" w:eastAsia="宋体" w:hint="default"/>
          <w:sz w:val="21"/>
          <w:szCs w:val="21"/>
        </w:rPr>
        <w:t> </w:t>
      </w:r>
      <w:r>
        <w:rPr>
          <w:rFonts w:ascii="宋体" w:hAnsi="宋体" w:cs="宋体" w:eastAsia="宋体" w:hint="default"/>
          <w:b/>
          <w:bCs/>
          <w:sz w:val="21"/>
          <w:szCs w:val="21"/>
        </w:rPr>
        <w:t>七、</w:t>
      </w:r>
      <w:r>
        <w:rPr>
          <w:rFonts w:ascii="宋体" w:hAnsi="宋体" w:cs="宋体" w:eastAsia="宋体" w:hint="default"/>
          <w:b/>
          <w:bCs/>
          <w:spacing w:val="-85"/>
          <w:sz w:val="21"/>
          <w:szCs w:val="21"/>
        </w:rPr>
        <w:t> </w:t>
      </w:r>
      <w:r>
        <w:rPr>
          <w:rFonts w:ascii="宋体" w:hAnsi="宋体" w:cs="宋体" w:eastAsia="宋体" w:hint="default"/>
          <w:b/>
          <w:bCs/>
          <w:sz w:val="21"/>
          <w:szCs w:val="21"/>
        </w:rPr>
        <w:t>企业合并及合并财务报表</w:t>
      </w:r>
      <w:r>
        <w:rPr>
          <w:rFonts w:ascii="宋体" w:hAnsi="宋体" w:cs="宋体" w:eastAsia="宋体" w:hint="default"/>
          <w:sz w:val="21"/>
          <w:szCs w:val="21"/>
        </w:rPr>
      </w:r>
    </w:p>
    <w:p>
      <w:pPr>
        <w:pStyle w:val="BodyText"/>
        <w:spacing w:line="240" w:lineRule="auto"/>
        <w:ind w:left="641" w:right="103"/>
        <w:jc w:val="left"/>
      </w:pPr>
      <w:r>
        <w:rPr/>
        <w:pict>
          <v:group style="position:absolute;margin-left:66.039993pt;margin-top:21.620117pt;width:428.7pt;height:151.550pt;mso-position-horizontal-relative:page;mso-position-vertical-relative:paragraph;z-index:-811912" coordorigin="1321,432" coordsize="8574,3031">
            <v:group style="position:absolute;left:1361;top:447;width:1698;height:2" coordorigin="1361,447" coordsize="1698,2">
              <v:shape style="position:absolute;left:1361;top:447;width:1698;height:2" coordorigin="1361,447" coordsize="1698,0" path="m1361,447l3059,447e" filled="false" stroked="true" strokeweight=".48pt" strokecolor="#000000">
                <v:path arrowok="t"/>
              </v:shape>
            </v:group>
            <v:group style="position:absolute;left:1361;top:466;width:1698;height:2" coordorigin="1361,466" coordsize="1698,2">
              <v:shape style="position:absolute;left:1361;top:466;width:1698;height:2" coordorigin="1361,466" coordsize="1698,0" path="m1361,466l3059,466e" filled="false" stroked="true" strokeweight=".48pt" strokecolor="#000000">
                <v:path arrowok="t"/>
              </v:shape>
              <v:shape style="position:absolute;left:3059;top:471;width:10;height:2" type="#_x0000_t75" stroked="false">
                <v:imagedata r:id="rId19" o:title=""/>
              </v:shape>
            </v:group>
            <v:group style="position:absolute;left:3059;top:447;width:29;height:2" coordorigin="3059,447" coordsize="29,2">
              <v:shape style="position:absolute;left:3059;top:447;width:29;height:2" coordorigin="3059,447" coordsize="29,0" path="m3059,447l3088,447e" filled="false" stroked="true" strokeweight=".48pt" strokecolor="#000000">
                <v:path arrowok="t"/>
              </v:shape>
            </v:group>
            <v:group style="position:absolute;left:3059;top:466;width:29;height:2" coordorigin="3059,466" coordsize="29,2">
              <v:shape style="position:absolute;left:3059;top:466;width:29;height:2" coordorigin="3059,466" coordsize="29,0" path="m3059,466l3088,466e" filled="false" stroked="true" strokeweight=".48pt" strokecolor="#000000">
                <v:path arrowok="t"/>
              </v:shape>
            </v:group>
            <v:group style="position:absolute;left:3088;top:447;width:671;height:2" coordorigin="3088,447" coordsize="671,2">
              <v:shape style="position:absolute;left:3088;top:447;width:671;height:2" coordorigin="3088,447" coordsize="671,0" path="m3088,447l3758,447e" filled="false" stroked="true" strokeweight=".48pt" strokecolor="#000000">
                <v:path arrowok="t"/>
              </v:shape>
            </v:group>
            <v:group style="position:absolute;left:3088;top:466;width:671;height:2" coordorigin="3088,466" coordsize="671,2">
              <v:shape style="position:absolute;left:3088;top:466;width:671;height:2" coordorigin="3088,466" coordsize="671,0" path="m3088,466l3758,466e" filled="false" stroked="true" strokeweight=".48pt" strokecolor="#000000">
                <v:path arrowok="t"/>
              </v:shape>
              <v:shape style="position:absolute;left:3758;top:471;width:10;height:2" type="#_x0000_t75" stroked="false">
                <v:imagedata r:id="rId19" o:title=""/>
              </v:shape>
            </v:group>
            <v:group style="position:absolute;left:3758;top:447;width:29;height:2" coordorigin="3758,447" coordsize="29,2">
              <v:shape style="position:absolute;left:3758;top:447;width:29;height:2" coordorigin="3758,447" coordsize="29,0" path="m3758,447l3787,447e" filled="false" stroked="true" strokeweight=".48pt" strokecolor="#000000">
                <v:path arrowok="t"/>
              </v:shape>
            </v:group>
            <v:group style="position:absolute;left:3758;top:466;width:29;height:2" coordorigin="3758,466" coordsize="29,2">
              <v:shape style="position:absolute;left:3758;top:466;width:29;height:2" coordorigin="3758,466" coordsize="29,0" path="m3758,466l3787,466e" filled="false" stroked="true" strokeweight=".48pt" strokecolor="#000000">
                <v:path arrowok="t"/>
              </v:shape>
            </v:group>
            <v:group style="position:absolute;left:3787;top:447;width:1520;height:2" coordorigin="3787,447" coordsize="1520,2">
              <v:shape style="position:absolute;left:3787;top:447;width:1520;height:2" coordorigin="3787,447" coordsize="1520,0" path="m3787,447l5306,447e" filled="false" stroked="true" strokeweight=".48pt" strokecolor="#000000">
                <v:path arrowok="t"/>
              </v:shape>
            </v:group>
            <v:group style="position:absolute;left:3787;top:466;width:1520;height:2" coordorigin="3787,466" coordsize="1520,2">
              <v:shape style="position:absolute;left:3787;top:466;width:1520;height:2" coordorigin="3787,466" coordsize="1520,0" path="m3787,466l5306,466e" filled="false" stroked="true" strokeweight=".48pt" strokecolor="#000000">
                <v:path arrowok="t"/>
              </v:shape>
              <v:shape style="position:absolute;left:5306;top:471;width:10;height:2" type="#_x0000_t75" stroked="false">
                <v:imagedata r:id="rId19" o:title=""/>
              </v:shape>
            </v:group>
            <v:group style="position:absolute;left:5306;top:447;width:29;height:2" coordorigin="5306,447" coordsize="29,2">
              <v:shape style="position:absolute;left:5306;top:447;width:29;height:2" coordorigin="5306,447" coordsize="29,0" path="m5306,447l5335,447e" filled="false" stroked="true" strokeweight=".48pt" strokecolor="#000000">
                <v:path arrowok="t"/>
              </v:shape>
            </v:group>
            <v:group style="position:absolute;left:5306;top:466;width:29;height:2" coordorigin="5306,466" coordsize="29,2">
              <v:shape style="position:absolute;left:5306;top:466;width:29;height:2" coordorigin="5306,466" coordsize="29,0" path="m5306,466l5335,466e" filled="false" stroked="true" strokeweight=".48pt" strokecolor="#000000">
                <v:path arrowok="t"/>
              </v:shape>
            </v:group>
            <v:group style="position:absolute;left:5335;top:447;width:881;height:2" coordorigin="5335,447" coordsize="881,2">
              <v:shape style="position:absolute;left:5335;top:447;width:881;height:2" coordorigin="5335,447" coordsize="881,0" path="m5335,447l6216,447e" filled="false" stroked="true" strokeweight=".48pt" strokecolor="#000000">
                <v:path arrowok="t"/>
              </v:shape>
            </v:group>
            <v:group style="position:absolute;left:5335;top:466;width:881;height:2" coordorigin="5335,466" coordsize="881,2">
              <v:shape style="position:absolute;left:5335;top:466;width:881;height:2" coordorigin="5335,466" coordsize="881,0" path="m5335,466l6216,466e" filled="false" stroked="true" strokeweight=".48pt" strokecolor="#000000">
                <v:path arrowok="t"/>
              </v:shape>
              <v:shape style="position:absolute;left:6216;top:471;width:10;height:2" type="#_x0000_t75" stroked="false">
                <v:imagedata r:id="rId19" o:title=""/>
              </v:shape>
            </v:group>
            <v:group style="position:absolute;left:6216;top:447;width:29;height:2" coordorigin="6216,447" coordsize="29,2">
              <v:shape style="position:absolute;left:6216;top:447;width:29;height:2" coordorigin="6216,447" coordsize="29,0" path="m6216,447l6245,447e" filled="false" stroked="true" strokeweight=".48pt" strokecolor="#000000">
                <v:path arrowok="t"/>
              </v:shape>
            </v:group>
            <v:group style="position:absolute;left:6216;top:466;width:29;height:2" coordorigin="6216,466" coordsize="29,2">
              <v:shape style="position:absolute;left:6216;top:466;width:29;height:2" coordorigin="6216,466" coordsize="29,0" path="m6216,466l6245,466e" filled="false" stroked="true" strokeweight=".48pt" strokecolor="#000000">
                <v:path arrowok="t"/>
              </v:shape>
            </v:group>
            <v:group style="position:absolute;left:6245;top:447;width:882;height:2" coordorigin="6245,447" coordsize="882,2">
              <v:shape style="position:absolute;left:6245;top:447;width:882;height:2" coordorigin="6245,447" coordsize="882,0" path="m6245,447l7127,447e" filled="false" stroked="true" strokeweight=".48pt" strokecolor="#000000">
                <v:path arrowok="t"/>
              </v:shape>
            </v:group>
            <v:group style="position:absolute;left:6245;top:466;width:882;height:2" coordorigin="6245,466" coordsize="882,2">
              <v:shape style="position:absolute;left:6245;top:466;width:882;height:2" coordorigin="6245,466" coordsize="882,0" path="m6245,466l7127,466e" filled="false" stroked="true" strokeweight=".48pt" strokecolor="#000000">
                <v:path arrowok="t"/>
              </v:shape>
              <v:shape style="position:absolute;left:7127;top:471;width:10;height:2" type="#_x0000_t75" stroked="false">
                <v:imagedata r:id="rId19" o:title=""/>
              </v:shape>
            </v:group>
            <v:group style="position:absolute;left:7127;top:447;width:29;height:2" coordorigin="7127,447" coordsize="29,2">
              <v:shape style="position:absolute;left:7127;top:447;width:29;height:2" coordorigin="7127,447" coordsize="29,0" path="m7127,447l7156,447e" filled="false" stroked="true" strokeweight=".48pt" strokecolor="#000000">
                <v:path arrowok="t"/>
              </v:shape>
            </v:group>
            <v:group style="position:absolute;left:7127;top:466;width:29;height:2" coordorigin="7127,466" coordsize="29,2">
              <v:shape style="position:absolute;left:7127;top:466;width:29;height:2" coordorigin="7127,466" coordsize="29,0" path="m7127,466l7156,466e" filled="false" stroked="true" strokeweight=".48pt" strokecolor="#000000">
                <v:path arrowok="t"/>
              </v:shape>
            </v:group>
            <v:group style="position:absolute;left:7156;top:447;width:882;height:2" coordorigin="7156,447" coordsize="882,2">
              <v:shape style="position:absolute;left:7156;top:447;width:882;height:2" coordorigin="7156,447" coordsize="882,0" path="m7156,447l8038,447e" filled="false" stroked="true" strokeweight=".48pt" strokecolor="#000000">
                <v:path arrowok="t"/>
              </v:shape>
            </v:group>
            <v:group style="position:absolute;left:7156;top:466;width:882;height:2" coordorigin="7156,466" coordsize="882,2">
              <v:shape style="position:absolute;left:7156;top:466;width:882;height:2" coordorigin="7156,466" coordsize="882,0" path="m7156,466l8038,466e" filled="false" stroked="true" strokeweight=".48pt" strokecolor="#000000">
                <v:path arrowok="t"/>
              </v:shape>
              <v:shape style="position:absolute;left:8038;top:471;width:10;height:2" type="#_x0000_t75" stroked="false">
                <v:imagedata r:id="rId19" o:title=""/>
              </v:shape>
            </v:group>
            <v:group style="position:absolute;left:8038;top:447;width:29;height:2" coordorigin="8038,447" coordsize="29,2">
              <v:shape style="position:absolute;left:8038;top:447;width:29;height:2" coordorigin="8038,447" coordsize="29,0" path="m8038,447l8066,447e" filled="false" stroked="true" strokeweight=".48pt" strokecolor="#000000">
                <v:path arrowok="t"/>
              </v:shape>
            </v:group>
            <v:group style="position:absolute;left:8038;top:466;width:29;height:2" coordorigin="8038,466" coordsize="29,2">
              <v:shape style="position:absolute;left:8038;top:466;width:29;height:2" coordorigin="8038,466" coordsize="29,0" path="m8038,466l8066,466e" filled="false" stroked="true" strokeweight=".48pt" strokecolor="#000000">
                <v:path arrowok="t"/>
              </v:shape>
            </v:group>
            <v:group style="position:absolute;left:8066;top:447;width:881;height:2" coordorigin="8066,447" coordsize="881,2">
              <v:shape style="position:absolute;left:8066;top:447;width:881;height:2" coordorigin="8066,447" coordsize="881,0" path="m8066,447l8947,447e" filled="false" stroked="true" strokeweight=".48pt" strokecolor="#000000">
                <v:path arrowok="t"/>
              </v:shape>
            </v:group>
            <v:group style="position:absolute;left:8066;top:466;width:881;height:2" coordorigin="8066,466" coordsize="881,2">
              <v:shape style="position:absolute;left:8066;top:466;width:881;height:2" coordorigin="8066,466" coordsize="881,0" path="m8066,466l8947,466e" filled="false" stroked="true" strokeweight=".48pt" strokecolor="#000000">
                <v:path arrowok="t"/>
              </v:shape>
              <v:shape style="position:absolute;left:8947;top:471;width:10;height:2" type="#_x0000_t75" stroked="false">
                <v:imagedata r:id="rId19" o:title=""/>
              </v:shape>
            </v:group>
            <v:group style="position:absolute;left:8947;top:447;width:29;height:2" coordorigin="8947,447" coordsize="29,2">
              <v:shape style="position:absolute;left:8947;top:447;width:29;height:2" coordorigin="8947,447" coordsize="29,0" path="m8947,447l8976,447e" filled="false" stroked="true" strokeweight=".48pt" strokecolor="#000000">
                <v:path arrowok="t"/>
              </v:shape>
            </v:group>
            <v:group style="position:absolute;left:8947;top:466;width:29;height:2" coordorigin="8947,466" coordsize="29,2">
              <v:shape style="position:absolute;left:8947;top:466;width:29;height:2" coordorigin="8947,466" coordsize="29,0" path="m8947,466l8976,466e" filled="false" stroked="true" strokeweight=".48pt" strokecolor="#000000">
                <v:path arrowok="t"/>
              </v:shape>
            </v:group>
            <v:group style="position:absolute;left:8976;top:447;width:878;height:2" coordorigin="8976,447" coordsize="878,2">
              <v:shape style="position:absolute;left:8976;top:447;width:878;height:2" coordorigin="8976,447" coordsize="878,0" path="m8976,447l9853,447e" filled="false" stroked="true" strokeweight=".48pt" strokecolor="#000000">
                <v:path arrowok="t"/>
              </v:shape>
            </v:group>
            <v:group style="position:absolute;left:8976;top:466;width:878;height:2" coordorigin="8976,466" coordsize="878,2">
              <v:shape style="position:absolute;left:8976;top:466;width:878;height:2" coordorigin="8976,466" coordsize="878,0" path="m8976,466l9853,466e" filled="false" stroked="true" strokeweight=".48pt" strokecolor="#000000">
                <v:path arrowok="t"/>
              </v:shape>
              <v:shape style="position:absolute;left:3019;top:432;width:5978;height:800" type="#_x0000_t75" stroked="false">
                <v:imagedata r:id="rId22" o:title=""/>
              </v:shape>
            </v:group>
            <v:group style="position:absolute;left:3839;top:1771;width:1392;height:2" coordorigin="3839,1771" coordsize="1392,2">
              <v:shape style="position:absolute;left:3839;top:1771;width:1392;height:2" coordorigin="3839,1771" coordsize="1392,0" path="m3839,1771l5231,1771e" filled="false" stroked="true" strokeweight=".72pt" strokecolor="#000000">
                <v:path arrowok="t"/>
              </v:shape>
              <v:shape style="position:absolute;left:1321;top:1152;width:8574;height:666" type="#_x0000_t75" stroked="false">
                <v:imagedata r:id="rId23" o:title=""/>
              </v:shape>
            </v:group>
            <v:group style="position:absolute;left:1346;top:3447;width:1713;height:2" coordorigin="1346,3447" coordsize="1713,2">
              <v:shape style="position:absolute;left:1346;top:3447;width:1713;height:2" coordorigin="1346,3447" coordsize="1713,0" path="m1346,3447l3059,3447e" filled="false" stroked="true" strokeweight=".48pt" strokecolor="#000000">
                <v:path arrowok="t"/>
              </v:shape>
            </v:group>
            <v:group style="position:absolute;left:1346;top:3428;width:1713;height:2" coordorigin="1346,3428" coordsize="1713,2">
              <v:shape style="position:absolute;left:1346;top:3428;width:1713;height:2" coordorigin="1346,3428" coordsize="1713,0" path="m1346,3428l3059,3428e" filled="false" stroked="true" strokeweight=".48pt" strokecolor="#000000">
                <v:path arrowok="t"/>
              </v:shape>
              <v:shape style="position:absolute;left:1321;top:1738;width:8574;height:1725" type="#_x0000_t75" stroked="false">
                <v:imagedata r:id="rId24" o:title=""/>
              </v:shape>
            </v:group>
            <v:group style="position:absolute;left:3059;top:3428;width:29;height:2" coordorigin="3059,3428" coordsize="29,2">
              <v:shape style="position:absolute;left:3059;top:3428;width:29;height:2" coordorigin="3059,3428" coordsize="29,0" path="m3059,3428l3088,3428e" filled="false" stroked="true" strokeweight=".48pt" strokecolor="#000000">
                <v:path arrowok="t"/>
              </v:shape>
            </v:group>
            <v:group style="position:absolute;left:3059;top:3447;width:700;height:2" coordorigin="3059,3447" coordsize="700,2">
              <v:shape style="position:absolute;left:3059;top:3447;width:700;height:2" coordorigin="3059,3447" coordsize="700,0" path="m3059,3447l3758,3447e" filled="false" stroked="true" strokeweight=".48pt" strokecolor="#000000">
                <v:path arrowok="t"/>
              </v:shape>
            </v:group>
            <v:group style="position:absolute;left:3088;top:3428;width:671;height:2" coordorigin="3088,3428" coordsize="671,2">
              <v:shape style="position:absolute;left:3088;top:3428;width:671;height:2" coordorigin="3088,3428" coordsize="671,0" path="m3088,3428l3758,3428e" filled="false" stroked="true" strokeweight=".48pt" strokecolor="#000000">
                <v:path arrowok="t"/>
              </v:shape>
              <v:shape style="position:absolute;left:3718;top:2565;width:90;height:898" type="#_x0000_t75" stroked="false">
                <v:imagedata r:id="rId25" o:title=""/>
              </v:shape>
            </v:group>
            <v:group style="position:absolute;left:3758;top:3428;width:29;height:2" coordorigin="3758,3428" coordsize="29,2">
              <v:shape style="position:absolute;left:3758;top:3428;width:29;height:2" coordorigin="3758,3428" coordsize="29,0" path="m3758,3428l3787,3428e" filled="false" stroked="true" strokeweight=".48pt" strokecolor="#000000">
                <v:path arrowok="t"/>
              </v:shape>
            </v:group>
            <v:group style="position:absolute;left:3758;top:3447;width:1548;height:2" coordorigin="3758,3447" coordsize="1548,2">
              <v:shape style="position:absolute;left:3758;top:3447;width:1548;height:2" coordorigin="3758,3447" coordsize="1548,0" path="m3758,3447l5306,3447e" filled="false" stroked="true" strokeweight=".48pt" strokecolor="#000000">
                <v:path arrowok="t"/>
              </v:shape>
            </v:group>
            <v:group style="position:absolute;left:3787;top:3428;width:1520;height:2" coordorigin="3787,3428" coordsize="1520,2">
              <v:shape style="position:absolute;left:3787;top:3428;width:1520;height:2" coordorigin="3787,3428" coordsize="1520,0" path="m3787,3428l5306,3428e" filled="false" stroked="true" strokeweight=".48pt" strokecolor="#000000">
                <v:path arrowok="t"/>
              </v:shape>
              <v:shape style="position:absolute;left:5266;top:2565;width:90;height:898" type="#_x0000_t75" stroked="false">
                <v:imagedata r:id="rId26" o:title=""/>
              </v:shape>
            </v:group>
            <v:group style="position:absolute;left:5306;top:3428;width:29;height:2" coordorigin="5306,3428" coordsize="29,2">
              <v:shape style="position:absolute;left:5306;top:3428;width:29;height:2" coordorigin="5306,3428" coordsize="29,0" path="m5306,3428l5335,3428e" filled="false" stroked="true" strokeweight=".48pt" strokecolor="#000000">
                <v:path arrowok="t"/>
              </v:shape>
            </v:group>
            <v:group style="position:absolute;left:5306;top:3447;width:910;height:2" coordorigin="5306,3447" coordsize="910,2">
              <v:shape style="position:absolute;left:5306;top:3447;width:910;height:2" coordorigin="5306,3447" coordsize="910,0" path="m5306,3447l6216,3447e" filled="false" stroked="true" strokeweight=".48pt" strokecolor="#000000">
                <v:path arrowok="t"/>
              </v:shape>
            </v:group>
            <v:group style="position:absolute;left:5335;top:3428;width:881;height:2" coordorigin="5335,3428" coordsize="881,2">
              <v:shape style="position:absolute;left:5335;top:3428;width:881;height:2" coordorigin="5335,3428" coordsize="881,0" path="m5335,3428l6216,3428e" filled="false" stroked="true" strokeweight=".48pt" strokecolor="#000000">
                <v:path arrowok="t"/>
              </v:shape>
              <v:shape style="position:absolute;left:6176;top:2565;width:90;height:896" type="#_x0000_t75" stroked="false">
                <v:imagedata r:id="rId27" o:title=""/>
              </v:shape>
            </v:group>
            <v:group style="position:absolute;left:6216;top:3428;width:29;height:2" coordorigin="6216,3428" coordsize="29,2">
              <v:shape style="position:absolute;left:6216;top:3428;width:29;height:2" coordorigin="6216,3428" coordsize="29,0" path="m6216,3428l6245,3428e" filled="false" stroked="true" strokeweight=".48pt" strokecolor="#000000">
                <v:path arrowok="t"/>
              </v:shape>
            </v:group>
            <v:group style="position:absolute;left:6216;top:3447;width:911;height:2" coordorigin="6216,3447" coordsize="911,2">
              <v:shape style="position:absolute;left:6216;top:3447;width:911;height:2" coordorigin="6216,3447" coordsize="911,0" path="m6216,3447l7127,3447e" filled="false" stroked="true" strokeweight=".48pt" strokecolor="#000000">
                <v:path arrowok="t"/>
              </v:shape>
            </v:group>
            <v:group style="position:absolute;left:6245;top:3428;width:882;height:2" coordorigin="6245,3428" coordsize="882,2">
              <v:shape style="position:absolute;left:6245;top:3428;width:882;height:2" coordorigin="6245,3428" coordsize="882,0" path="m6245,3428l7127,3428e" filled="false" stroked="true" strokeweight=".48pt" strokecolor="#000000">
                <v:path arrowok="t"/>
              </v:shape>
              <v:shape style="position:absolute;left:7087;top:2565;width:90;height:898" type="#_x0000_t75" stroked="false">
                <v:imagedata r:id="rId26" o:title=""/>
              </v:shape>
            </v:group>
            <v:group style="position:absolute;left:7127;top:3428;width:29;height:2" coordorigin="7127,3428" coordsize="29,2">
              <v:shape style="position:absolute;left:7127;top:3428;width:29;height:2" coordorigin="7127,3428" coordsize="29,0" path="m7127,3428l7156,3428e" filled="false" stroked="true" strokeweight=".48pt" strokecolor="#000000">
                <v:path arrowok="t"/>
              </v:shape>
            </v:group>
            <v:group style="position:absolute;left:7127;top:3447;width:911;height:2" coordorigin="7127,3447" coordsize="911,2">
              <v:shape style="position:absolute;left:7127;top:3447;width:911;height:2" coordorigin="7127,3447" coordsize="911,0" path="m7127,3447l8038,3447e" filled="false" stroked="true" strokeweight=".48pt" strokecolor="#000000">
                <v:path arrowok="t"/>
              </v:shape>
            </v:group>
            <v:group style="position:absolute;left:7156;top:3428;width:882;height:2" coordorigin="7156,3428" coordsize="882,2">
              <v:shape style="position:absolute;left:7156;top:3428;width:882;height:2" coordorigin="7156,3428" coordsize="882,0" path="m7156,3428l8038,3428e" filled="false" stroked="true" strokeweight=".48pt" strokecolor="#000000">
                <v:path arrowok="t"/>
              </v:shape>
              <v:shape style="position:absolute;left:7998;top:2565;width:90;height:898" type="#_x0000_t75" stroked="false">
                <v:imagedata r:id="rId25" o:title=""/>
              </v:shape>
            </v:group>
            <v:group style="position:absolute;left:8038;top:3428;width:29;height:2" coordorigin="8038,3428" coordsize="29,2">
              <v:shape style="position:absolute;left:8038;top:3428;width:29;height:2" coordorigin="8038,3428" coordsize="29,0" path="m8038,3428l8066,3428e" filled="false" stroked="true" strokeweight=".48pt" strokecolor="#000000">
                <v:path arrowok="t"/>
              </v:shape>
            </v:group>
            <v:group style="position:absolute;left:8038;top:3447;width:910;height:2" coordorigin="8038,3447" coordsize="910,2">
              <v:shape style="position:absolute;left:8038;top:3447;width:910;height:2" coordorigin="8038,3447" coordsize="910,0" path="m8038,3447l8947,3447e" filled="false" stroked="true" strokeweight=".48pt" strokecolor="#000000">
                <v:path arrowok="t"/>
              </v:shape>
            </v:group>
            <v:group style="position:absolute;left:8066;top:3428;width:881;height:2" coordorigin="8066,3428" coordsize="881,2">
              <v:shape style="position:absolute;left:8066;top:3428;width:881;height:2" coordorigin="8066,3428" coordsize="881,0" path="m8066,3428l8947,3428e" filled="false" stroked="true" strokeweight=".48pt" strokecolor="#000000">
                <v:path arrowok="t"/>
              </v:shape>
              <v:shape style="position:absolute;left:8907;top:2565;width:90;height:898" type="#_x0000_t75" stroked="false">
                <v:imagedata r:id="rId26" o:title=""/>
              </v:shape>
            </v:group>
            <v:group style="position:absolute;left:8947;top:3428;width:29;height:2" coordorigin="8947,3428" coordsize="29,2">
              <v:shape style="position:absolute;left:8947;top:3428;width:29;height:2" coordorigin="8947,3428" coordsize="29,0" path="m8947,3428l8976,3428e" filled="false" stroked="true" strokeweight=".48pt" strokecolor="#000000">
                <v:path arrowok="t"/>
              </v:shape>
            </v:group>
            <v:group style="position:absolute;left:8947;top:3447;width:914;height:2" coordorigin="8947,3447" coordsize="914,2">
              <v:shape style="position:absolute;left:8947;top:3447;width:914;height:2" coordorigin="8947,3447" coordsize="914,0" path="m8947,3447l9860,3447e" filled="false" stroked="true" strokeweight=".48pt" strokecolor="#000000">
                <v:path arrowok="t"/>
              </v:shape>
            </v:group>
            <v:group style="position:absolute;left:8976;top:3428;width:885;height:2" coordorigin="8976,3428" coordsize="885,2">
              <v:shape style="position:absolute;left:8976;top:3428;width:885;height:2" coordorigin="8976,3428" coordsize="885,0" path="m8976,3428l9860,3428e" filled="false" stroked="true" strokeweight=".48pt" strokecolor="#000000">
                <v:path arrowok="t"/>
              </v:shape>
              <v:shape style="position:absolute;left:6334;top:58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本公司</w:t>
                      </w:r>
                      <w:r>
                        <w:rPr>
                          <w:rFonts w:ascii="宋体" w:hAnsi="宋体" w:cs="宋体" w:eastAsia="宋体" w:hint="default"/>
                          <w:sz w:val="21"/>
                          <w:szCs w:val="21"/>
                        </w:rPr>
                      </w:r>
                    </w:p>
                  </w:txbxContent>
                </v:textbox>
                <w10:wrap type="none"/>
              </v:shape>
              <v:shape style="position:absolute;left:7373;top:580;width:2350;height:210" type="#_x0000_t202" filled="false" stroked="false">
                <v:textbox inset="0,0,0,0">
                  <w:txbxContent>
                    <w:p>
                      <w:pPr>
                        <w:tabs>
                          <w:tab w:pos="805" w:val="left" w:leader="none"/>
                          <w:tab w:pos="171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持股</w:t>
                        <w:tab/>
                        <w:t>表决权</w:t>
                        <w:tab/>
                      </w:r>
                      <w:r>
                        <w:rPr>
                          <w:rFonts w:ascii="宋体" w:hAnsi="宋体" w:cs="宋体" w:eastAsia="宋体" w:hint="default"/>
                          <w:b/>
                          <w:bCs/>
                          <w:sz w:val="21"/>
                          <w:szCs w:val="21"/>
                        </w:rPr>
                        <w:t>是否合</w:t>
                      </w:r>
                      <w:r>
                        <w:rPr>
                          <w:rFonts w:ascii="宋体" w:hAnsi="宋体" w:cs="宋体" w:eastAsia="宋体" w:hint="default"/>
                          <w:sz w:val="21"/>
                          <w:szCs w:val="21"/>
                        </w:rPr>
                      </w:r>
                    </w:p>
                  </w:txbxContent>
                </v:textbox>
                <w10:wrap type="none"/>
              </v:shape>
              <v:shape style="position:absolute;left:1469;top:76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公司名称</w:t>
                      </w:r>
                      <w:r>
                        <w:rPr>
                          <w:rFonts w:ascii="宋体" w:hAnsi="宋体" w:cs="宋体" w:eastAsia="宋体" w:hint="default"/>
                          <w:sz w:val="21"/>
                          <w:szCs w:val="21"/>
                        </w:rPr>
                      </w:r>
                    </w:p>
                  </w:txbxContent>
                </v:textbox>
                <w10:wrap type="none"/>
              </v:shape>
              <v:shape style="position:absolute;left:3095;top:760;width:3130;height:210" type="#_x0000_t202" filled="false" stroked="false">
                <v:textbox inset="0,0,0,0">
                  <w:txbxContent>
                    <w:p>
                      <w:pPr>
                        <w:tabs>
                          <w:tab w:pos="1017" w:val="left" w:leader="none"/>
                          <w:tab w:pos="228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注册地</w:t>
                        <w:tab/>
                        <w:t>业务性质</w:t>
                        <w:tab/>
                      </w:r>
                      <w:r>
                        <w:rPr>
                          <w:rFonts w:ascii="宋体" w:hAnsi="宋体" w:cs="宋体" w:eastAsia="宋体" w:hint="default"/>
                          <w:b/>
                          <w:bCs/>
                          <w:sz w:val="21"/>
                          <w:szCs w:val="21"/>
                        </w:rPr>
                        <w:t>注册资本</w:t>
                      </w:r>
                      <w:r>
                        <w:rPr>
                          <w:rFonts w:ascii="宋体" w:hAnsi="宋体" w:cs="宋体" w:eastAsia="宋体" w:hint="default"/>
                          <w:sz w:val="21"/>
                          <w:szCs w:val="21"/>
                        </w:rPr>
                      </w:r>
                    </w:p>
                  </w:txbxContent>
                </v:textbox>
                <w10:wrap type="none"/>
              </v:shape>
              <v:shape style="position:absolute;left:1411;top:1244;width:162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7"/>
                          <w:sz w:val="21"/>
                          <w:szCs w:val="21"/>
                        </w:rPr>
                        <w:t>黑龙江省北大荒</w:t>
                      </w:r>
                      <w:r>
                        <w:rPr>
                          <w:rFonts w:ascii="宋体" w:hAnsi="宋体" w:cs="宋体" w:eastAsia="宋体" w:hint="default"/>
                          <w:spacing w:val="-84"/>
                          <w:sz w:val="21"/>
                          <w:szCs w:val="21"/>
                        </w:rPr>
                        <w:t> </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米业有限公司</w:t>
                      </w:r>
                    </w:p>
                  </w:txbxContent>
                </v:textbox>
                <w10:wrap type="none"/>
              </v:shape>
              <v:shape style="position:absolute;left:3096;top:141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哈尔滨</w:t>
                      </w:r>
                    </w:p>
                  </w:txbxContent>
                </v:textbox>
                <w10:wrap type="none"/>
              </v:shape>
              <v:shape style="position:absolute;left:1411;top:1948;width:162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7"/>
                          <w:sz w:val="21"/>
                          <w:szCs w:val="21"/>
                        </w:rPr>
                        <w:t>黑龙江北大荒纸</w:t>
                      </w:r>
                      <w:r>
                        <w:rPr>
                          <w:rFonts w:ascii="宋体" w:hAnsi="宋体" w:cs="宋体" w:eastAsia="宋体" w:hint="default"/>
                          <w:spacing w:val="-84"/>
                          <w:sz w:val="21"/>
                          <w:szCs w:val="21"/>
                        </w:rPr>
                        <w:t> </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业有限责任公司</w:t>
                      </w:r>
                    </w:p>
                  </w:txbxContent>
                </v:textbox>
                <w10:wrap type="none"/>
              </v:shape>
              <v:shape style="position:absolute;left:3096;top:211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密山市</w:t>
                      </w:r>
                    </w:p>
                  </w:txbxContent>
                </v:textbox>
                <w10:wrap type="none"/>
              </v:shape>
              <v:shape style="position:absolute;left:1411;top:2770;width:162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7"/>
                          <w:sz w:val="21"/>
                          <w:szCs w:val="21"/>
                        </w:rPr>
                        <w:t>哈尔滨龙垦麦芽</w:t>
                      </w:r>
                      <w:r>
                        <w:rPr>
                          <w:rFonts w:ascii="宋体" w:hAnsi="宋体" w:cs="宋体" w:eastAsia="宋体" w:hint="default"/>
                          <w:spacing w:val="-84"/>
                          <w:sz w:val="21"/>
                          <w:szCs w:val="21"/>
                        </w:rPr>
                        <w:t> </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有限公司</w:t>
                      </w:r>
                    </w:p>
                  </w:txbxContent>
                </v:textbox>
                <w10:wrap type="none"/>
              </v:shape>
              <v:shape style="position:absolute;left:3096;top:294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哈尔滨</w:t>
                      </w:r>
                    </w:p>
                  </w:txbxContent>
                </v:textbox>
                <w10:wrap type="none"/>
              </v:shape>
              <v:shape style="position:absolute;left:3869;top:1227;width:1347;height:216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加工及销售农</w:t>
                      </w:r>
                      <w:r>
                        <w:rPr>
                          <w:rFonts w:ascii="宋体" w:hAnsi="宋体" w:cs="宋体" w:eastAsia="宋体" w:hint="default"/>
                          <w:sz w:val="21"/>
                          <w:szCs w:val="21"/>
                        </w:rPr>
                      </w: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产品</w:t>
                      </w:r>
                    </w:p>
                    <w:p>
                      <w:pPr>
                        <w:spacing w:line="237" w:lineRule="auto" w:before="38"/>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生产、加工及 销售文化用纸 </w:t>
                      </w:r>
                      <w:r>
                        <w:rPr>
                          <w:rFonts w:ascii="宋体" w:hAnsi="宋体" w:cs="宋体" w:eastAsia="宋体" w:hint="default"/>
                          <w:sz w:val="21"/>
                          <w:szCs w:val="21"/>
                        </w:rPr>
                        <w:t>及其他纸制品</w:t>
                      </w:r>
                      <w:r>
                        <w:rPr>
                          <w:rFonts w:ascii="宋体" w:hAnsi="宋体" w:cs="宋体" w:eastAsia="宋体" w:hint="default"/>
                          <w:sz w:val="21"/>
                          <w:szCs w:val="21"/>
                        </w:rPr>
                        <w:t> </w:t>
                      </w:r>
                      <w:r>
                        <w:rPr>
                          <w:rFonts w:ascii="宋体" w:hAnsi="宋体" w:cs="宋体" w:eastAsia="宋体" w:hint="default"/>
                          <w:spacing w:val="14"/>
                          <w:sz w:val="21"/>
                          <w:szCs w:val="21"/>
                        </w:rPr>
                        <w:t>生产、加工及</w:t>
                      </w:r>
                      <w:r>
                        <w:rPr>
                          <w:rFonts w:ascii="宋体" w:hAnsi="宋体" w:cs="宋体" w:eastAsia="宋体" w:hint="default"/>
                          <w:spacing w:val="14"/>
                          <w:sz w:val="21"/>
                          <w:szCs w:val="21"/>
                        </w:rPr>
                        <w:t> 销售麦芽；大 </w:t>
                      </w:r>
                      <w:r>
                        <w:rPr>
                          <w:rFonts w:ascii="宋体" w:hAnsi="宋体" w:cs="宋体" w:eastAsia="宋体" w:hint="default"/>
                          <w:sz w:val="21"/>
                          <w:szCs w:val="21"/>
                        </w:rPr>
                        <w:t>麦经营等</w:t>
                      </w:r>
                    </w:p>
                  </w:txbxContent>
                </v:textbox>
                <w10:wrap type="none"/>
              </v:shape>
            </v:group>
            <w10:wrap type="none"/>
          </v:group>
        </w:pict>
      </w:r>
      <w:r>
        <w:rPr/>
        <w:t>（一）</w:t>
      </w:r>
      <w:r>
        <w:rPr>
          <w:spacing w:val="-36"/>
        </w:rPr>
        <w:t> </w:t>
      </w:r>
      <w:r>
        <w:rPr/>
        <w:t>重要子公司（单位：万元）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4166" w:type="dxa"/>
        <w:tblLayout w:type="fixed"/>
        <w:tblCellMar>
          <w:top w:w="0" w:type="dxa"/>
          <w:left w:w="0" w:type="dxa"/>
          <w:bottom w:w="0" w:type="dxa"/>
          <w:right w:w="0" w:type="dxa"/>
        </w:tblCellMar>
        <w:tblLook w:val="01E0"/>
      </w:tblPr>
      <w:tblGrid>
        <w:gridCol w:w="754"/>
        <w:gridCol w:w="88"/>
        <w:gridCol w:w="845"/>
        <w:gridCol w:w="134"/>
        <w:gridCol w:w="755"/>
        <w:gridCol w:w="156"/>
        <w:gridCol w:w="754"/>
        <w:gridCol w:w="885"/>
      </w:tblGrid>
      <w:tr>
        <w:trPr>
          <w:trHeight w:val="739" w:hRule="exact"/>
        </w:trPr>
        <w:tc>
          <w:tcPr>
            <w:tcW w:w="754"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2"/>
              <w:ind w:right="28"/>
              <w:jc w:val="right"/>
              <w:rPr>
                <w:rFonts w:ascii="宋体" w:hAnsi="宋体" w:cs="宋体" w:eastAsia="宋体" w:hint="default"/>
                <w:sz w:val="21"/>
                <w:szCs w:val="21"/>
              </w:rPr>
            </w:pPr>
            <w:r>
              <w:rPr>
                <w:rFonts w:ascii="宋体"/>
                <w:spacing w:val="-1"/>
                <w:sz w:val="21"/>
              </w:rPr>
              <w:t>51,000</w:t>
            </w:r>
          </w:p>
        </w:tc>
        <w:tc>
          <w:tcPr>
            <w:tcW w:w="88"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single" w:sz="6" w:space="0" w:color="000000"/>
              <w:right w:val="nil" w:sz="6" w:space="0" w:color="auto"/>
            </w:tcBorders>
          </w:tcPr>
          <w:p>
            <w:pPr>
              <w:pStyle w:val="TableParagraph"/>
              <w:spacing w:line="210" w:lineRule="exact"/>
              <w:ind w:right="0"/>
              <w:jc w:val="center"/>
              <w:rPr>
                <w:rFonts w:ascii="宋体" w:hAnsi="宋体" w:cs="宋体" w:eastAsia="宋体" w:hint="default"/>
                <w:sz w:val="21"/>
                <w:szCs w:val="21"/>
              </w:rPr>
            </w:pPr>
            <w:r>
              <w:rPr>
                <w:rFonts w:ascii="宋体" w:hAnsi="宋体" w:cs="宋体" w:eastAsia="宋体" w:hint="default"/>
                <w:b/>
                <w:bCs/>
                <w:sz w:val="21"/>
                <w:szCs w:val="21"/>
              </w:rPr>
              <w:t>投资金额</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07" w:right="0"/>
              <w:jc w:val="center"/>
              <w:rPr>
                <w:rFonts w:ascii="宋体" w:hAnsi="宋体" w:cs="宋体" w:eastAsia="宋体" w:hint="default"/>
                <w:sz w:val="21"/>
                <w:szCs w:val="21"/>
              </w:rPr>
            </w:pPr>
            <w:r>
              <w:rPr>
                <w:rFonts w:ascii="宋体"/>
                <w:sz w:val="21"/>
              </w:rPr>
              <w:t>48,011</w:t>
            </w:r>
          </w:p>
        </w:tc>
        <w:tc>
          <w:tcPr>
            <w:tcW w:w="134" w:type="dxa"/>
            <w:tcBorders>
              <w:top w:val="nil" w:sz="6" w:space="0" w:color="auto"/>
              <w:left w:val="nil" w:sz="6" w:space="0" w:color="auto"/>
              <w:bottom w:val="nil" w:sz="6" w:space="0" w:color="auto"/>
              <w:right w:val="nil" w:sz="6" w:space="0" w:color="auto"/>
            </w:tcBorders>
          </w:tcPr>
          <w:p>
            <w:pPr/>
          </w:p>
        </w:tc>
        <w:tc>
          <w:tcPr>
            <w:tcW w:w="755" w:type="dxa"/>
            <w:tcBorders>
              <w:top w:val="nil" w:sz="6" w:space="0" w:color="auto"/>
              <w:left w:val="nil" w:sz="6" w:space="0" w:color="auto"/>
              <w:bottom w:val="single" w:sz="6" w:space="0" w:color="000000"/>
              <w:right w:val="nil" w:sz="6" w:space="0" w:color="auto"/>
            </w:tcBorders>
          </w:tcPr>
          <w:p>
            <w:pPr>
              <w:pStyle w:val="TableParagraph"/>
              <w:spacing w:line="210" w:lineRule="exact"/>
              <w:ind w:left="93" w:right="0" w:firstLine="72"/>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21"/>
                <w:szCs w:val="21"/>
              </w:rPr>
            </w:pPr>
            <w:r>
              <w:rPr>
                <w:rFonts w:ascii="宋体"/>
                <w:sz w:val="21"/>
              </w:rPr>
              <w:t>98.55%</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nil" w:sz="6" w:space="0" w:color="auto"/>
              <w:left w:val="nil" w:sz="6" w:space="0" w:color="auto"/>
              <w:bottom w:val="single" w:sz="6" w:space="0" w:color="000000"/>
              <w:right w:val="nil" w:sz="6" w:space="0" w:color="auto"/>
            </w:tcBorders>
          </w:tcPr>
          <w:p>
            <w:pPr>
              <w:pStyle w:val="TableParagraph"/>
              <w:spacing w:line="210" w:lineRule="exact"/>
              <w:ind w:left="92" w:right="0" w:firstLine="73"/>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2" w:right="0"/>
              <w:jc w:val="left"/>
              <w:rPr>
                <w:rFonts w:ascii="宋体" w:hAnsi="宋体" w:cs="宋体" w:eastAsia="宋体" w:hint="default"/>
                <w:sz w:val="21"/>
                <w:szCs w:val="21"/>
              </w:rPr>
            </w:pPr>
            <w:r>
              <w:rPr>
                <w:rFonts w:ascii="宋体"/>
                <w:sz w:val="21"/>
              </w:rPr>
              <w:t>98.55%</w:t>
            </w:r>
          </w:p>
        </w:tc>
        <w:tc>
          <w:tcPr>
            <w:tcW w:w="885" w:type="dxa"/>
            <w:tcBorders>
              <w:top w:val="nil" w:sz="6" w:space="0" w:color="auto"/>
              <w:left w:val="nil" w:sz="6" w:space="0" w:color="auto"/>
              <w:bottom w:val="nil" w:sz="6" w:space="0" w:color="auto"/>
              <w:right w:val="nil" w:sz="6" w:space="0" w:color="auto"/>
            </w:tcBorders>
          </w:tcPr>
          <w:p>
            <w:pPr>
              <w:pStyle w:val="TableParagraph"/>
              <w:spacing w:line="210" w:lineRule="exact"/>
              <w:ind w:left="180" w:right="0"/>
              <w:jc w:val="center"/>
              <w:rPr>
                <w:rFonts w:ascii="宋体" w:hAnsi="宋体" w:cs="宋体" w:eastAsia="宋体" w:hint="default"/>
                <w:sz w:val="21"/>
                <w:szCs w:val="21"/>
              </w:rPr>
            </w:pPr>
            <w:r>
              <w:rPr>
                <w:rFonts w:ascii="宋体" w:hAnsi="宋体" w:cs="宋体" w:eastAsia="宋体" w:hint="default"/>
                <w:b/>
                <w:bCs/>
                <w:sz w:val="21"/>
                <w:szCs w:val="21"/>
              </w:rPr>
              <w:t>并报表</w:t>
            </w:r>
            <w:r>
              <w:rPr>
                <w:rFonts w:ascii="宋体" w:hAnsi="宋体" w:cs="宋体" w:eastAsia="宋体" w:hint="default"/>
                <w:sz w:val="21"/>
                <w:szCs w:val="21"/>
              </w:rPr>
            </w: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82"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703"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6,000</w:t>
            </w:r>
          </w:p>
        </w:tc>
        <w:tc>
          <w:tcPr>
            <w:tcW w:w="88" w:type="dxa"/>
            <w:tcBorders>
              <w:top w:val="nil" w:sz="6" w:space="0" w:color="auto"/>
              <w:left w:val="nil" w:sz="6" w:space="0" w:color="auto"/>
              <w:bottom w:val="nil" w:sz="6" w:space="0" w:color="auto"/>
              <w:right w:val="nil" w:sz="6" w:space="0" w:color="auto"/>
            </w:tcBorders>
          </w:tcPr>
          <w:p>
            <w:pPr/>
          </w:p>
        </w:tc>
        <w:tc>
          <w:tcPr>
            <w:tcW w:w="845"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51"/>
              <w:jc w:val="right"/>
              <w:rPr>
                <w:rFonts w:ascii="宋体" w:hAnsi="宋体" w:cs="宋体" w:eastAsia="宋体" w:hint="default"/>
                <w:sz w:val="21"/>
                <w:szCs w:val="21"/>
              </w:rPr>
            </w:pPr>
            <w:r>
              <w:rPr>
                <w:rFonts w:ascii="宋体"/>
                <w:spacing w:val="-1"/>
                <w:sz w:val="21"/>
              </w:rPr>
              <w:t>5,504</w:t>
            </w:r>
          </w:p>
        </w:tc>
        <w:tc>
          <w:tcPr>
            <w:tcW w:w="134"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63" w:right="0"/>
              <w:jc w:val="center"/>
              <w:rPr>
                <w:rFonts w:ascii="宋体" w:hAnsi="宋体" w:cs="宋体" w:eastAsia="宋体" w:hint="default"/>
                <w:sz w:val="21"/>
                <w:szCs w:val="21"/>
              </w:rPr>
            </w:pPr>
            <w:r>
              <w:rPr>
                <w:rFonts w:ascii="宋体"/>
                <w:sz w:val="21"/>
              </w:rPr>
              <w:t>89.96%</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89.96%</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44"/>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822"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7"/>
              <w:jc w:val="right"/>
              <w:rPr>
                <w:rFonts w:ascii="宋体" w:hAnsi="宋体" w:cs="宋体" w:eastAsia="宋体" w:hint="default"/>
                <w:sz w:val="21"/>
                <w:szCs w:val="21"/>
              </w:rPr>
            </w:pPr>
            <w:r>
              <w:rPr>
                <w:rFonts w:ascii="宋体"/>
                <w:spacing w:val="-1"/>
                <w:sz w:val="21"/>
              </w:rPr>
              <w:t>38,500</w:t>
            </w:r>
          </w:p>
        </w:tc>
        <w:tc>
          <w:tcPr>
            <w:tcW w:w="88" w:type="dxa"/>
            <w:tcBorders>
              <w:top w:val="nil" w:sz="6" w:space="0" w:color="auto"/>
              <w:left w:val="nil" w:sz="6" w:space="0" w:color="auto"/>
              <w:bottom w:val="nil" w:sz="6" w:space="0" w:color="auto"/>
              <w:right w:val="nil" w:sz="6" w:space="0" w:color="auto"/>
            </w:tcBorders>
          </w:tcPr>
          <w:p>
            <w:pPr/>
          </w:p>
        </w:tc>
        <w:tc>
          <w:tcPr>
            <w:tcW w:w="845" w:type="dxa"/>
            <w:tcBorders>
              <w:top w:val="single" w:sz="6" w:space="0" w:color="000000"/>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51"/>
              <w:jc w:val="right"/>
              <w:rPr>
                <w:rFonts w:ascii="宋体" w:hAnsi="宋体" w:cs="宋体" w:eastAsia="宋体" w:hint="default"/>
                <w:sz w:val="21"/>
                <w:szCs w:val="21"/>
              </w:rPr>
            </w:pPr>
            <w:r>
              <w:rPr>
                <w:rFonts w:ascii="宋体"/>
                <w:spacing w:val="-1"/>
                <w:sz w:val="21"/>
              </w:rPr>
              <w:t>22,500</w:t>
            </w:r>
          </w:p>
        </w:tc>
        <w:tc>
          <w:tcPr>
            <w:tcW w:w="134"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63" w:right="0"/>
              <w:jc w:val="center"/>
              <w:rPr>
                <w:rFonts w:ascii="宋体" w:hAnsi="宋体" w:cs="宋体" w:eastAsia="宋体" w:hint="default"/>
                <w:sz w:val="21"/>
                <w:szCs w:val="21"/>
              </w:rPr>
            </w:pPr>
            <w:r>
              <w:rPr>
                <w:rFonts w:ascii="宋体"/>
                <w:sz w:val="21"/>
              </w:rPr>
              <w:t>58.44%</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58.44%</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44"/>
              <w:jc w:val="right"/>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0"/>
        <w:rPr>
          <w:rFonts w:ascii="宋体" w:hAnsi="宋体" w:cs="宋体" w:eastAsia="宋体" w:hint="default"/>
          <w:sz w:val="20"/>
          <w:szCs w:val="20"/>
        </w:rPr>
      </w:pPr>
    </w:p>
    <w:p>
      <w:pPr>
        <w:pStyle w:val="BodyText"/>
        <w:spacing w:line="240" w:lineRule="auto" w:before="178"/>
        <w:ind w:left="641" w:right="103"/>
        <w:jc w:val="left"/>
      </w:pPr>
      <w:r>
        <w:rPr/>
        <w:t>（二）</w:t>
      </w:r>
      <w:r>
        <w:rPr>
          <w:spacing w:val="-36"/>
        </w:rPr>
        <w:t> </w:t>
      </w:r>
      <w:r>
        <w:rPr/>
        <w:t>本期合并财务报表合并范围的变动</w:t>
      </w:r>
    </w:p>
    <w:p>
      <w:pPr>
        <w:spacing w:line="240" w:lineRule="auto" w:before="7"/>
        <w:rPr>
          <w:rFonts w:ascii="宋体" w:hAnsi="宋体" w:cs="宋体" w:eastAsia="宋体" w:hint="default"/>
          <w:sz w:val="28"/>
          <w:szCs w:val="28"/>
        </w:rPr>
      </w:pPr>
    </w:p>
    <w:p>
      <w:pPr>
        <w:pStyle w:val="BodyText"/>
        <w:spacing w:line="240" w:lineRule="auto"/>
        <w:ind w:left="540" w:right="103"/>
        <w:jc w:val="left"/>
      </w:pPr>
      <w:r>
        <w:rPr/>
        <w:pict>
          <v:group style="position:absolute;margin-left:67.080002pt;margin-top:21.660736pt;width:427.85pt;height:195.5pt;mso-position-horizontal-relative:page;mso-position-vertical-relative:paragraph;z-index:-811696" coordorigin="1342,433" coordsize="8557,3910">
            <v:group style="position:absolute;left:1361;top:448;width:1598;height:2" coordorigin="1361,448" coordsize="1598,2">
              <v:shape style="position:absolute;left:1361;top:448;width:1598;height:2" coordorigin="1361,448" coordsize="1598,0" path="m1361,448l2958,448e" filled="false" stroked="true" strokeweight=".48pt" strokecolor="#000000">
                <v:path arrowok="t"/>
              </v:shape>
            </v:group>
            <v:group style="position:absolute;left:1361;top:467;width:1598;height:2" coordorigin="1361,467" coordsize="1598,2">
              <v:shape style="position:absolute;left:1361;top:467;width:1598;height:2" coordorigin="1361,467" coordsize="1598,0" path="m1361,467l2958,467e" filled="false" stroked="true" strokeweight=".48pt" strokecolor="#000000">
                <v:path arrowok="t"/>
              </v:shape>
              <v:shape style="position:absolute;left:2958;top:472;width:10;height:2" type="#_x0000_t75" stroked="false">
                <v:imagedata r:id="rId28" o:title=""/>
              </v:shape>
            </v:group>
            <v:group style="position:absolute;left:2958;top:448;width:29;height:2" coordorigin="2958,448" coordsize="29,2">
              <v:shape style="position:absolute;left:2958;top:448;width:29;height:2" coordorigin="2958,448" coordsize="29,0" path="m2958,448l2987,448e" filled="false" stroked="true" strokeweight=".48pt" strokecolor="#000000">
                <v:path arrowok="t"/>
              </v:shape>
            </v:group>
            <v:group style="position:absolute;left:2958;top:467;width:29;height:2" coordorigin="2958,467" coordsize="29,2">
              <v:shape style="position:absolute;left:2958;top:467;width:29;height:2" coordorigin="2958,467" coordsize="29,0" path="m2958,467l2987,467e" filled="false" stroked="true" strokeweight=".48pt" strokecolor="#000000">
                <v:path arrowok="t"/>
              </v:shape>
            </v:group>
            <v:group style="position:absolute;left:2987;top:448;width:716;height:2" coordorigin="2987,448" coordsize="716,2">
              <v:shape style="position:absolute;left:2987;top:448;width:716;height:2" coordorigin="2987,448" coordsize="716,0" path="m2987,448l3702,448e" filled="false" stroked="true" strokeweight=".48pt" strokecolor="#000000">
                <v:path arrowok="t"/>
              </v:shape>
            </v:group>
            <v:group style="position:absolute;left:2987;top:467;width:716;height:2" coordorigin="2987,467" coordsize="716,2">
              <v:shape style="position:absolute;left:2987;top:467;width:716;height:2" coordorigin="2987,467" coordsize="716,0" path="m2987,467l3702,467e" filled="false" stroked="true" strokeweight=".48pt" strokecolor="#000000">
                <v:path arrowok="t"/>
              </v:shape>
              <v:shape style="position:absolute;left:3702;top:472;width:10;height:2" type="#_x0000_t75" stroked="false">
                <v:imagedata r:id="rId28" o:title=""/>
              </v:shape>
            </v:group>
            <v:group style="position:absolute;left:3702;top:448;width:29;height:2" coordorigin="3702,448" coordsize="29,2">
              <v:shape style="position:absolute;left:3702;top:448;width:29;height:2" coordorigin="3702,448" coordsize="29,0" path="m3702,448l3731,448e" filled="false" stroked="true" strokeweight=".48pt" strokecolor="#000000">
                <v:path arrowok="t"/>
              </v:shape>
            </v:group>
            <v:group style="position:absolute;left:3702;top:467;width:29;height:2" coordorigin="3702,467" coordsize="29,2">
              <v:shape style="position:absolute;left:3702;top:467;width:29;height:2" coordorigin="3702,467" coordsize="29,0" path="m3702,467l3731,467e" filled="false" stroked="true" strokeweight=".48pt" strokecolor="#000000">
                <v:path arrowok="t"/>
              </v:shape>
            </v:group>
            <v:group style="position:absolute;left:3731;top:448;width:1533;height:2" coordorigin="3731,448" coordsize="1533,2">
              <v:shape style="position:absolute;left:3731;top:448;width:1533;height:2" coordorigin="3731,448" coordsize="1533,0" path="m3731,448l5263,448e" filled="false" stroked="true" strokeweight=".48pt" strokecolor="#000000">
                <v:path arrowok="t"/>
              </v:shape>
            </v:group>
            <v:group style="position:absolute;left:3731;top:467;width:1533;height:2" coordorigin="3731,467" coordsize="1533,2">
              <v:shape style="position:absolute;left:3731;top:467;width:1533;height:2" coordorigin="3731,467" coordsize="1533,0" path="m3731,467l5263,467e" filled="false" stroked="true" strokeweight=".48pt" strokecolor="#000000">
                <v:path arrowok="t"/>
              </v:shape>
              <v:shape style="position:absolute;left:5263;top:472;width:10;height:2" type="#_x0000_t75" stroked="false">
                <v:imagedata r:id="rId28" o:title=""/>
              </v:shape>
            </v:group>
            <v:group style="position:absolute;left:5263;top:448;width:29;height:2" coordorigin="5263,448" coordsize="29,2">
              <v:shape style="position:absolute;left:5263;top:448;width:29;height:2" coordorigin="5263,448" coordsize="29,0" path="m5263,448l5292,448e" filled="false" stroked="true" strokeweight=".48pt" strokecolor="#000000">
                <v:path arrowok="t"/>
              </v:shape>
            </v:group>
            <v:group style="position:absolute;left:5263;top:467;width:29;height:2" coordorigin="5263,467" coordsize="29,2">
              <v:shape style="position:absolute;left:5263;top:467;width:29;height:2" coordorigin="5263,467" coordsize="29,0" path="m5263,467l5292,467e" filled="false" stroked="true" strokeweight=".48pt" strokecolor="#000000">
                <v:path arrowok="t"/>
              </v:shape>
            </v:group>
            <v:group style="position:absolute;left:5292;top:448;width:896;height:2" coordorigin="5292,448" coordsize="896,2">
              <v:shape style="position:absolute;left:5292;top:448;width:896;height:2" coordorigin="5292,448" coordsize="896,0" path="m5292,448l6187,448e" filled="false" stroked="true" strokeweight=".48pt" strokecolor="#000000">
                <v:path arrowok="t"/>
              </v:shape>
            </v:group>
            <v:group style="position:absolute;left:5292;top:467;width:896;height:2" coordorigin="5292,467" coordsize="896,2">
              <v:shape style="position:absolute;left:5292;top:467;width:896;height:2" coordorigin="5292,467" coordsize="896,0" path="m5292,467l6187,467e" filled="false" stroked="true" strokeweight=".48pt" strokecolor="#000000">
                <v:path arrowok="t"/>
              </v:shape>
              <v:shape style="position:absolute;left:6187;top:472;width:10;height:2" type="#_x0000_t75" stroked="false">
                <v:imagedata r:id="rId28" o:title=""/>
              </v:shape>
            </v:group>
            <v:group style="position:absolute;left:6187;top:448;width:29;height:2" coordorigin="6187,448" coordsize="29,2">
              <v:shape style="position:absolute;left:6187;top:448;width:29;height:2" coordorigin="6187,448" coordsize="29,0" path="m6187,448l6216,448e" filled="false" stroked="true" strokeweight=".48pt" strokecolor="#000000">
                <v:path arrowok="t"/>
              </v:shape>
            </v:group>
            <v:group style="position:absolute;left:6187;top:467;width:29;height:2" coordorigin="6187,467" coordsize="29,2">
              <v:shape style="position:absolute;left:6187;top:467;width:29;height:2" coordorigin="6187,467" coordsize="29,0" path="m6187,467l6216,467e" filled="false" stroked="true" strokeweight=".48pt" strokecolor="#000000">
                <v:path arrowok="t"/>
              </v:shape>
            </v:group>
            <v:group style="position:absolute;left:6216;top:448;width:896;height:2" coordorigin="6216,448" coordsize="896,2">
              <v:shape style="position:absolute;left:6216;top:448;width:896;height:2" coordorigin="6216,448" coordsize="896,0" path="m6216,448l7111,448e" filled="false" stroked="true" strokeweight=".48pt" strokecolor="#000000">
                <v:path arrowok="t"/>
              </v:shape>
            </v:group>
            <v:group style="position:absolute;left:6216;top:467;width:896;height:2" coordorigin="6216,467" coordsize="896,2">
              <v:shape style="position:absolute;left:6216;top:467;width:896;height:2" coordorigin="6216,467" coordsize="896,0" path="m6216,467l7111,467e" filled="false" stroked="true" strokeweight=".48pt" strokecolor="#000000">
                <v:path arrowok="t"/>
              </v:shape>
              <v:shape style="position:absolute;left:7111;top:472;width:10;height:2" type="#_x0000_t75" stroked="false">
                <v:imagedata r:id="rId28" o:title=""/>
              </v:shape>
            </v:group>
            <v:group style="position:absolute;left:7111;top:448;width:29;height:2" coordorigin="7111,448" coordsize="29,2">
              <v:shape style="position:absolute;left:7111;top:448;width:29;height:2" coordorigin="7111,448" coordsize="29,0" path="m7111,448l7140,448e" filled="false" stroked="true" strokeweight=".48pt" strokecolor="#000000">
                <v:path arrowok="t"/>
              </v:shape>
            </v:group>
            <v:group style="position:absolute;left:7111;top:467;width:29;height:2" coordorigin="7111,467" coordsize="29,2">
              <v:shape style="position:absolute;left:7111;top:467;width:29;height:2" coordorigin="7111,467" coordsize="29,0" path="m7111,467l7140,467e" filled="false" stroked="true" strokeweight=".48pt" strokecolor="#000000">
                <v:path arrowok="t"/>
              </v:shape>
            </v:group>
            <v:group style="position:absolute;left:7140;top:448;width:896;height:2" coordorigin="7140,448" coordsize="896,2">
              <v:shape style="position:absolute;left:7140;top:448;width:896;height:2" coordorigin="7140,448" coordsize="896,0" path="m7140,448l8035,448e" filled="false" stroked="true" strokeweight=".48pt" strokecolor="#000000">
                <v:path arrowok="t"/>
              </v:shape>
            </v:group>
            <v:group style="position:absolute;left:7140;top:467;width:896;height:2" coordorigin="7140,467" coordsize="896,2">
              <v:shape style="position:absolute;left:7140;top:467;width:896;height:2" coordorigin="7140,467" coordsize="896,0" path="m7140,467l8035,467e" filled="false" stroked="true" strokeweight=".48pt" strokecolor="#000000">
                <v:path arrowok="t"/>
              </v:shape>
              <v:shape style="position:absolute;left:8035;top:472;width:10;height:2" type="#_x0000_t75" stroked="false">
                <v:imagedata r:id="rId28" o:title=""/>
              </v:shape>
            </v:group>
            <v:group style="position:absolute;left:8035;top:448;width:29;height:2" coordorigin="8035,448" coordsize="29,2">
              <v:shape style="position:absolute;left:8035;top:448;width:29;height:2" coordorigin="8035,448" coordsize="29,0" path="m8035,448l8064,448e" filled="false" stroked="true" strokeweight=".48pt" strokecolor="#000000">
                <v:path arrowok="t"/>
              </v:shape>
            </v:group>
            <v:group style="position:absolute;left:8035;top:467;width:29;height:2" coordorigin="8035,467" coordsize="29,2">
              <v:shape style="position:absolute;left:8035;top:467;width:29;height:2" coordorigin="8035,467" coordsize="29,0" path="m8035,467l8064,467e" filled="false" stroked="true" strokeweight=".48pt" strokecolor="#000000">
                <v:path arrowok="t"/>
              </v:shape>
            </v:group>
            <v:group style="position:absolute;left:8064;top:448;width:896;height:2" coordorigin="8064,448" coordsize="896,2">
              <v:shape style="position:absolute;left:8064;top:448;width:896;height:2" coordorigin="8064,448" coordsize="896,0" path="m8064,448l8959,448e" filled="false" stroked="true" strokeweight=".48pt" strokecolor="#000000">
                <v:path arrowok="t"/>
              </v:shape>
            </v:group>
            <v:group style="position:absolute;left:8064;top:467;width:896;height:2" coordorigin="8064,467" coordsize="896,2">
              <v:shape style="position:absolute;left:8064;top:467;width:896;height:2" coordorigin="8064,467" coordsize="896,0" path="m8064,467l8959,467e" filled="false" stroked="true" strokeweight=".48pt" strokecolor="#000000">
                <v:path arrowok="t"/>
              </v:shape>
              <v:shape style="position:absolute;left:8959;top:472;width:10;height:2" type="#_x0000_t75" stroked="false">
                <v:imagedata r:id="rId28" o:title=""/>
              </v:shape>
            </v:group>
            <v:group style="position:absolute;left:8959;top:448;width:29;height:2" coordorigin="8959,448" coordsize="29,2">
              <v:shape style="position:absolute;left:8959;top:448;width:29;height:2" coordorigin="8959,448" coordsize="29,0" path="m8959,448l8988,448e" filled="false" stroked="true" strokeweight=".48pt" strokecolor="#000000">
                <v:path arrowok="t"/>
              </v:shape>
            </v:group>
            <v:group style="position:absolute;left:8959;top:467;width:29;height:2" coordorigin="8959,467" coordsize="29,2">
              <v:shape style="position:absolute;left:8959;top:467;width:29;height:2" coordorigin="8959,467" coordsize="29,0" path="m8959,467l8988,467e" filled="false" stroked="true" strokeweight=".48pt" strokecolor="#000000">
                <v:path arrowok="t"/>
              </v:shape>
            </v:group>
            <v:group style="position:absolute;left:8988;top:448;width:892;height:2" coordorigin="8988,448" coordsize="892,2">
              <v:shape style="position:absolute;left:8988;top:448;width:892;height:2" coordorigin="8988,448" coordsize="892,0" path="m8988,448l9880,448e" filled="false" stroked="true" strokeweight=".48pt" strokecolor="#000000">
                <v:path arrowok="t"/>
              </v:shape>
            </v:group>
            <v:group style="position:absolute;left:8988;top:467;width:892;height:2" coordorigin="8988,467" coordsize="892,2">
              <v:shape style="position:absolute;left:8988;top:467;width:892;height:2" coordorigin="8988,467" coordsize="892,0" path="m8988,467l9880,467e" filled="false" stroked="true" strokeweight=".48pt" strokecolor="#000000">
                <v:path arrowok="t"/>
              </v:shape>
              <v:shape style="position:absolute;left:2918;top:433;width:6091;height:1160" type="#_x0000_t75" stroked="false">
                <v:imagedata r:id="rId29" o:title=""/>
              </v:shape>
            </v:group>
            <v:group style="position:absolute;left:1346;top:4326;width:1612;height:2" coordorigin="1346,4326" coordsize="1612,2">
              <v:shape style="position:absolute;left:1346;top:4326;width:1612;height:2" coordorigin="1346,4326" coordsize="1612,0" path="m1346,4326l2958,4326e" filled="false" stroked="true" strokeweight=".48pt" strokecolor="#000000">
                <v:path arrowok="t"/>
              </v:shape>
            </v:group>
            <v:group style="position:absolute;left:1346;top:4307;width:1612;height:2" coordorigin="1346,4307" coordsize="1612,2">
              <v:shape style="position:absolute;left:1346;top:4307;width:1612;height:2" coordorigin="1346,4307" coordsize="1612,0" path="m1346,4307l2958,4307e" filled="false" stroked="true" strokeweight=".48pt" strokecolor="#000000">
                <v:path arrowok="t"/>
              </v:shape>
              <v:shape style="position:absolute;left:1348;top:1540;width:8550;height:2802" type="#_x0000_t75" stroked="false">
                <v:imagedata r:id="rId30" o:title=""/>
              </v:shape>
            </v:group>
            <v:group style="position:absolute;left:2958;top:4307;width:29;height:2" coordorigin="2958,4307" coordsize="29,2">
              <v:shape style="position:absolute;left:2958;top:4307;width:29;height:2" coordorigin="2958,4307" coordsize="29,0" path="m2958,4307l2987,4307e" filled="false" stroked="true" strokeweight=".48pt" strokecolor="#000000">
                <v:path arrowok="t"/>
              </v:shape>
            </v:group>
            <v:group style="position:absolute;left:2958;top:4326;width:744;height:2" coordorigin="2958,4326" coordsize="744,2">
              <v:shape style="position:absolute;left:2958;top:4326;width:744;height:2" coordorigin="2958,4326" coordsize="744,0" path="m2958,4326l3702,4326e" filled="false" stroked="true" strokeweight=".48pt" strokecolor="#000000">
                <v:path arrowok="t"/>
              </v:shape>
            </v:group>
            <v:group style="position:absolute;left:2987;top:4307;width:716;height:2" coordorigin="2987,4307" coordsize="716,2">
              <v:shape style="position:absolute;left:2987;top:4307;width:716;height:2" coordorigin="2987,4307" coordsize="716,0" path="m2987,4307l3702,4307e" filled="false" stroked="true" strokeweight=".48pt" strokecolor="#000000">
                <v:path arrowok="t"/>
              </v:shape>
              <v:shape style="position:absolute;left:3662;top:3716;width:90;height:626" type="#_x0000_t75" stroked="false">
                <v:imagedata r:id="rId31" o:title=""/>
              </v:shape>
            </v:group>
            <v:group style="position:absolute;left:3702;top:4307;width:29;height:2" coordorigin="3702,4307" coordsize="29,2">
              <v:shape style="position:absolute;left:3702;top:4307;width:29;height:2" coordorigin="3702,4307" coordsize="29,0" path="m3702,4307l3731,4307e" filled="false" stroked="true" strokeweight=".48pt" strokecolor="#000000">
                <v:path arrowok="t"/>
              </v:shape>
            </v:group>
            <v:group style="position:absolute;left:3702;top:4326;width:1562;height:2" coordorigin="3702,4326" coordsize="1562,2">
              <v:shape style="position:absolute;left:3702;top:4326;width:1562;height:2" coordorigin="3702,4326" coordsize="1562,0" path="m3702,4326l5263,4326e" filled="false" stroked="true" strokeweight=".48pt" strokecolor="#000000">
                <v:path arrowok="t"/>
              </v:shape>
            </v:group>
            <v:group style="position:absolute;left:3731;top:4307;width:1533;height:2" coordorigin="3731,4307" coordsize="1533,2">
              <v:shape style="position:absolute;left:3731;top:4307;width:1533;height:2" coordorigin="3731,4307" coordsize="1533,0" path="m3731,4307l5263,4307e" filled="false" stroked="true" strokeweight=".48pt" strokecolor="#000000">
                <v:path arrowok="t"/>
              </v:shape>
              <v:shape style="position:absolute;left:5223;top:3716;width:90;height:626" type="#_x0000_t75" stroked="false">
                <v:imagedata r:id="rId31" o:title=""/>
              </v:shape>
            </v:group>
            <v:group style="position:absolute;left:5263;top:4307;width:29;height:2" coordorigin="5263,4307" coordsize="29,2">
              <v:shape style="position:absolute;left:5263;top:4307;width:29;height:2" coordorigin="5263,4307" coordsize="29,0" path="m5263,4307l5292,4307e" filled="false" stroked="true" strokeweight=".48pt" strokecolor="#000000">
                <v:path arrowok="t"/>
              </v:shape>
            </v:group>
            <v:group style="position:absolute;left:5263;top:4326;width:924;height:2" coordorigin="5263,4326" coordsize="924,2">
              <v:shape style="position:absolute;left:5263;top:4326;width:924;height:2" coordorigin="5263,4326" coordsize="924,0" path="m5263,4326l6187,4326e" filled="false" stroked="true" strokeweight=".48pt" strokecolor="#000000">
                <v:path arrowok="t"/>
              </v:shape>
            </v:group>
            <v:group style="position:absolute;left:5292;top:4307;width:896;height:2" coordorigin="5292,4307" coordsize="896,2">
              <v:shape style="position:absolute;left:5292;top:4307;width:896;height:2" coordorigin="5292,4307" coordsize="896,0" path="m5292,4307l6187,4307e" filled="false" stroked="true" strokeweight=".48pt" strokecolor="#000000">
                <v:path arrowok="t"/>
              </v:shape>
              <v:shape style="position:absolute;left:6147;top:3716;width:90;height:626" type="#_x0000_t75" stroked="false">
                <v:imagedata r:id="rId31" o:title=""/>
              </v:shape>
            </v:group>
            <v:group style="position:absolute;left:6187;top:4307;width:29;height:2" coordorigin="6187,4307" coordsize="29,2">
              <v:shape style="position:absolute;left:6187;top:4307;width:29;height:2" coordorigin="6187,4307" coordsize="29,0" path="m6187,4307l6216,4307e" filled="false" stroked="true" strokeweight=".48pt" strokecolor="#000000">
                <v:path arrowok="t"/>
              </v:shape>
            </v:group>
            <v:group style="position:absolute;left:6187;top:4326;width:924;height:2" coordorigin="6187,4326" coordsize="924,2">
              <v:shape style="position:absolute;left:6187;top:4326;width:924;height:2" coordorigin="6187,4326" coordsize="924,0" path="m6187,4326l7111,4326e" filled="false" stroked="true" strokeweight=".48pt" strokecolor="#000000">
                <v:path arrowok="t"/>
              </v:shape>
            </v:group>
            <v:group style="position:absolute;left:6216;top:4307;width:896;height:2" coordorigin="6216,4307" coordsize="896,2">
              <v:shape style="position:absolute;left:6216;top:4307;width:896;height:2" coordorigin="6216,4307" coordsize="896,0" path="m6216,4307l7111,4307e" filled="false" stroked="true" strokeweight=".48pt" strokecolor="#000000">
                <v:path arrowok="t"/>
              </v:shape>
              <v:shape style="position:absolute;left:7071;top:3716;width:90;height:618" type="#_x0000_t75" stroked="false">
                <v:imagedata r:id="rId32" o:title=""/>
              </v:shape>
            </v:group>
            <v:group style="position:absolute;left:7111;top:4307;width:29;height:2" coordorigin="7111,4307" coordsize="29,2">
              <v:shape style="position:absolute;left:7111;top:4307;width:29;height:2" coordorigin="7111,4307" coordsize="29,0" path="m7111,4307l7140,4307e" filled="false" stroked="true" strokeweight=".48pt" strokecolor="#000000">
                <v:path arrowok="t"/>
              </v:shape>
            </v:group>
            <v:group style="position:absolute;left:7111;top:4326;width:924;height:2" coordorigin="7111,4326" coordsize="924,2">
              <v:shape style="position:absolute;left:7111;top:4326;width:924;height:2" coordorigin="7111,4326" coordsize="924,0" path="m7111,4326l8035,4326e" filled="false" stroked="true" strokeweight=".48pt" strokecolor="#000000">
                <v:path arrowok="t"/>
              </v:shape>
            </v:group>
            <v:group style="position:absolute;left:7140;top:4307;width:896;height:2" coordorigin="7140,4307" coordsize="896,2">
              <v:shape style="position:absolute;left:7140;top:4307;width:896;height:2" coordorigin="7140,4307" coordsize="896,0" path="m7140,4307l8035,4307e" filled="false" stroked="true" strokeweight=".48pt" strokecolor="#000000">
                <v:path arrowok="t"/>
              </v:shape>
              <v:shape style="position:absolute;left:7995;top:3716;width:90;height:626" type="#_x0000_t75" stroked="false">
                <v:imagedata r:id="rId33" o:title=""/>
              </v:shape>
            </v:group>
            <v:group style="position:absolute;left:8035;top:4307;width:29;height:2" coordorigin="8035,4307" coordsize="29,2">
              <v:shape style="position:absolute;left:8035;top:4307;width:29;height:2" coordorigin="8035,4307" coordsize="29,0" path="m8035,4307l8064,4307e" filled="false" stroked="true" strokeweight=".48pt" strokecolor="#000000">
                <v:path arrowok="t"/>
              </v:shape>
            </v:group>
            <v:group style="position:absolute;left:8035;top:4326;width:924;height:2" coordorigin="8035,4326" coordsize="924,2">
              <v:shape style="position:absolute;left:8035;top:4326;width:924;height:2" coordorigin="8035,4326" coordsize="924,0" path="m8035,4326l8959,4326e" filled="false" stroked="true" strokeweight=".48pt" strokecolor="#000000">
                <v:path arrowok="t"/>
              </v:shape>
            </v:group>
            <v:group style="position:absolute;left:8064;top:4307;width:896;height:2" coordorigin="8064,4307" coordsize="896,2">
              <v:shape style="position:absolute;left:8064;top:4307;width:896;height:2" coordorigin="8064,4307" coordsize="896,0" path="m8064,4307l8959,4307e" filled="false" stroked="true" strokeweight=".48pt" strokecolor="#000000">
                <v:path arrowok="t"/>
              </v:shape>
              <v:shape style="position:absolute;left:8919;top:3716;width:90;height:626" type="#_x0000_t75" stroked="false">
                <v:imagedata r:id="rId33" o:title=""/>
              </v:shape>
            </v:group>
            <v:group style="position:absolute;left:8959;top:4307;width:29;height:2" coordorigin="8959,4307" coordsize="29,2">
              <v:shape style="position:absolute;left:8959;top:4307;width:29;height:2" coordorigin="8959,4307" coordsize="29,0" path="m8959,4307l8988,4307e" filled="false" stroked="true" strokeweight=".48pt" strokecolor="#000000">
                <v:path arrowok="t"/>
              </v:shape>
            </v:group>
            <v:group style="position:absolute;left:8959;top:4326;width:928;height:2" coordorigin="8959,4326" coordsize="928,2">
              <v:shape style="position:absolute;left:8959;top:4326;width:928;height:2" coordorigin="8959,4326" coordsize="928,0" path="m8959,4326l9887,4326e" filled="false" stroked="true" strokeweight=".48pt" strokecolor="#000000">
                <v:path arrowok="t"/>
              </v:shape>
            </v:group>
            <v:group style="position:absolute;left:8988;top:4307;width:899;height:2" coordorigin="8988,4307" coordsize="899,2">
              <v:shape style="position:absolute;left:8988;top:4307;width:899;height:2" coordorigin="8988,4307" coordsize="899,0" path="m8988,4307l9887,4307e" filled="false" stroked="true" strokeweight=".48pt" strokecolor="#000000">
                <v:path arrowok="t"/>
              </v:shape>
              <v:shape style="position:absolute;left:1738;top:941;width:1912;height:210" type="#_x0000_t202" filled="false" stroked="false">
                <v:textbox inset="0,0,0,0">
                  <w:txbxContent>
                    <w:p>
                      <w:pPr>
                        <w:tabs>
                          <w:tab w:pos="127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公司名称</w:t>
                        <w:tab/>
                      </w:r>
                      <w:r>
                        <w:rPr>
                          <w:rFonts w:ascii="宋体" w:hAnsi="宋体" w:cs="宋体" w:eastAsia="宋体" w:hint="default"/>
                          <w:b/>
                          <w:bCs/>
                          <w:sz w:val="21"/>
                          <w:szCs w:val="21"/>
                        </w:rPr>
                        <w:t>注册地</w:t>
                      </w:r>
                      <w:r>
                        <w:rPr>
                          <w:rFonts w:ascii="宋体" w:hAnsi="宋体" w:cs="宋体" w:eastAsia="宋体" w:hint="default"/>
                          <w:sz w:val="21"/>
                          <w:szCs w:val="21"/>
                        </w:rPr>
                      </w:r>
                    </w:p>
                  </w:txbxContent>
                </v:textbox>
                <w10:wrap type="none"/>
              </v:shape>
              <v:shape style="position:absolute;left:4063;top:761;width:3724;height:570" type="#_x0000_t202" filled="false" stroked="false">
                <v:textbox inset="0,0,0,0">
                  <w:txbxContent>
                    <w:p>
                      <w:pPr>
                        <w:tabs>
                          <w:tab w:pos="3301" w:val="left" w:leader="none"/>
                        </w:tabs>
                        <w:spacing w:line="163" w:lineRule="exact" w:before="0"/>
                        <w:ind w:left="2247"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本公司</w:t>
                        <w:tab/>
                      </w:r>
                      <w:r>
                        <w:rPr>
                          <w:rFonts w:ascii="宋体" w:hAnsi="宋体" w:cs="宋体" w:eastAsia="宋体" w:hint="default"/>
                          <w:b/>
                          <w:bCs/>
                          <w:sz w:val="21"/>
                          <w:szCs w:val="21"/>
                        </w:rPr>
                        <w:t>持股</w:t>
                      </w:r>
                      <w:r>
                        <w:rPr>
                          <w:rFonts w:ascii="宋体" w:hAnsi="宋体" w:cs="宋体" w:eastAsia="宋体" w:hint="default"/>
                          <w:sz w:val="21"/>
                          <w:szCs w:val="21"/>
                        </w:rPr>
                      </w:r>
                    </w:p>
                    <w:p>
                      <w:pPr>
                        <w:tabs>
                          <w:tab w:pos="1217" w:val="left" w:leader="none"/>
                        </w:tabs>
                        <w:spacing w:line="18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业务性质</w:t>
                        <w:tab/>
                      </w:r>
                      <w:r>
                        <w:rPr>
                          <w:rFonts w:ascii="宋体" w:hAnsi="宋体" w:cs="宋体" w:eastAsia="宋体" w:hint="default"/>
                          <w:b/>
                          <w:bCs/>
                          <w:sz w:val="21"/>
                          <w:szCs w:val="21"/>
                        </w:rPr>
                        <w:t>注册资本</w:t>
                      </w:r>
                      <w:r>
                        <w:rPr>
                          <w:rFonts w:ascii="宋体" w:hAnsi="宋体" w:cs="宋体" w:eastAsia="宋体" w:hint="default"/>
                          <w:sz w:val="21"/>
                          <w:szCs w:val="21"/>
                        </w:rPr>
                      </w:r>
                    </w:p>
                    <w:p>
                      <w:pPr>
                        <w:tabs>
                          <w:tab w:pos="3301" w:val="left" w:leader="none"/>
                        </w:tabs>
                        <w:spacing w:line="227" w:lineRule="exact" w:before="0"/>
                        <w:ind w:left="2142" w:right="0" w:firstLine="0"/>
                        <w:jc w:val="center"/>
                        <w:rPr>
                          <w:rFonts w:ascii="宋体" w:hAnsi="宋体" w:cs="宋体" w:eastAsia="宋体" w:hint="default"/>
                          <w:sz w:val="21"/>
                          <w:szCs w:val="21"/>
                        </w:rPr>
                      </w:pPr>
                      <w:r>
                        <w:rPr>
                          <w:rFonts w:ascii="宋体" w:hAnsi="宋体" w:cs="宋体" w:eastAsia="宋体" w:hint="default"/>
                          <w:b/>
                          <w:bCs/>
                          <w:w w:val="95"/>
                          <w:sz w:val="21"/>
                          <w:szCs w:val="21"/>
                        </w:rPr>
                        <w:t>投资金额</w:t>
                        <w:tab/>
                      </w: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8183;top:761;width:634;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spacing w:before="85"/>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9009;top:581;width:845;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新纳入合</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并范围的</w:t>
                      </w:r>
                      <w:r>
                        <w:rPr>
                          <w:rFonts w:ascii="宋体" w:hAnsi="宋体" w:cs="宋体" w:eastAsia="宋体" w:hint="default"/>
                          <w:sz w:val="21"/>
                          <w:szCs w:val="21"/>
                        </w:rPr>
                      </w:r>
                    </w:p>
                  </w:txbxContent>
                </v:textbox>
                <w10:wrap type="none"/>
              </v:shape>
              <v:shape style="position:absolute;left:1411;top:1588;width:1503;height:2681"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北大荒鑫亚经贸</w:t>
                      </w:r>
                      <w:r>
                        <w:rPr>
                          <w:rFonts w:ascii="宋体" w:hAnsi="宋体" w:cs="宋体" w:eastAsia="宋体" w:hint="default"/>
                          <w:sz w:val="21"/>
                          <w:szCs w:val="21"/>
                        </w:rPr>
                      </w:r>
                    </w:p>
                    <w:p>
                      <w:pPr>
                        <w:spacing w:line="240"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有限公司 </w:t>
                      </w:r>
                      <w:r>
                        <w:rPr>
                          <w:rFonts w:ascii="宋体" w:hAnsi="宋体" w:cs="宋体" w:eastAsia="宋体" w:hint="default"/>
                          <w:spacing w:val="3"/>
                          <w:sz w:val="21"/>
                          <w:szCs w:val="21"/>
                        </w:rPr>
                        <w:t>北大荒希杰食品</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科技有限公司</w:t>
                      </w:r>
                      <w:r>
                        <w:rPr>
                          <w:rFonts w:ascii="宋体" w:hAnsi="宋体" w:cs="宋体" w:eastAsia="宋体" w:hint="default"/>
                          <w:sz w:val="21"/>
                          <w:szCs w:val="21"/>
                        </w:rPr>
                        <w:t> </w:t>
                      </w:r>
                      <w:r>
                        <w:rPr>
                          <w:rFonts w:ascii="宋体" w:hAnsi="宋体" w:cs="宋体" w:eastAsia="宋体" w:hint="default"/>
                          <w:spacing w:val="3"/>
                          <w:sz w:val="21"/>
                          <w:szCs w:val="21"/>
                        </w:rPr>
                        <w:t>北大荒鑫都房地</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产开发有限公司</w:t>
                      </w:r>
                      <w:r>
                        <w:rPr>
                          <w:rFonts w:ascii="宋体" w:hAnsi="宋体" w:cs="宋体" w:eastAsia="宋体" w:hint="default"/>
                          <w:sz w:val="21"/>
                          <w:szCs w:val="21"/>
                        </w:rPr>
                        <w:t> </w:t>
                      </w:r>
                      <w:r>
                        <w:rPr>
                          <w:rFonts w:ascii="宋体" w:hAnsi="宋体" w:cs="宋体" w:eastAsia="宋体" w:hint="default"/>
                          <w:spacing w:val="3"/>
                          <w:sz w:val="21"/>
                          <w:szCs w:val="21"/>
                        </w:rPr>
                        <w:t>黑龙江农垦北米</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储备粮有限公司</w:t>
                      </w:r>
                      <w:r>
                        <w:rPr>
                          <w:rFonts w:ascii="宋体" w:hAnsi="宋体" w:cs="宋体" w:eastAsia="宋体" w:hint="default"/>
                          <w:sz w:val="21"/>
                          <w:szCs w:val="21"/>
                        </w:rPr>
                        <w:t> </w:t>
                      </w:r>
                      <w:r>
                        <w:rPr>
                          <w:rFonts w:ascii="宋体" w:hAnsi="宋体" w:cs="宋体" w:eastAsia="宋体" w:hint="default"/>
                          <w:spacing w:val="3"/>
                          <w:sz w:val="21"/>
                          <w:szCs w:val="21"/>
                        </w:rPr>
                        <w:t>秦皇岛北大荒麦</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芽有限公司</w:t>
                      </w:r>
                    </w:p>
                  </w:txbxContent>
                </v:textbox>
                <w10:wrap type="none"/>
              </v:shape>
              <v:shape style="position:absolute;left:3011;top:1723;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哈尔滨</w:t>
                      </w:r>
                    </w:p>
                  </w:txbxContent>
                </v:textbox>
                <w10:wrap type="none"/>
              </v:shape>
              <v:shape style="position:absolute;left:3011;top:2273;width:630;height:1859"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哈尔滨</w:t>
                      </w:r>
                    </w:p>
                    <w:p>
                      <w:pPr>
                        <w:spacing w:line="550" w:lineRule="atLeas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哈尔滨 佳木斯 秦皇岛</w:t>
                      </w:r>
                    </w:p>
                  </w:txbxContent>
                </v:textbox>
                <w10:wrap type="none"/>
              </v:shape>
              <v:shape style="position:absolute;left:3812;top:1588;width:1347;height:2681"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粮食及农资购</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销等业务</w:t>
                      </w:r>
                    </w:p>
                    <w:p>
                      <w:pPr>
                        <w:spacing w:line="272" w:lineRule="exact" w:before="3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米糠油及米糠</w:t>
                      </w:r>
                      <w:r>
                        <w:rPr>
                          <w:rFonts w:ascii="宋体" w:hAnsi="宋体" w:cs="宋体" w:eastAsia="宋体" w:hint="default"/>
                          <w:sz w:val="21"/>
                          <w:szCs w:val="21"/>
                        </w:rPr>
                        <w:t> 蛋白项目</w:t>
                      </w:r>
                    </w:p>
                    <w:p>
                      <w:pPr>
                        <w:spacing w:line="272" w:lineRule="exact" w:before="5"/>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房地产开发业</w:t>
                      </w:r>
                      <w:r>
                        <w:rPr>
                          <w:rFonts w:ascii="宋体" w:hAnsi="宋体" w:cs="宋体" w:eastAsia="宋体" w:hint="default"/>
                          <w:sz w:val="21"/>
                          <w:szCs w:val="21"/>
                        </w:rPr>
                        <w:t> 务</w:t>
                      </w:r>
                    </w:p>
                    <w:p>
                      <w:pPr>
                        <w:spacing w:line="272" w:lineRule="exact" w:before="5"/>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农、副产品购</w:t>
                      </w:r>
                      <w:r>
                        <w:rPr>
                          <w:rFonts w:ascii="宋体" w:hAnsi="宋体" w:cs="宋体" w:eastAsia="宋体" w:hint="default"/>
                          <w:sz w:val="21"/>
                          <w:szCs w:val="21"/>
                        </w:rPr>
                        <w:t> 销、仓储</w:t>
                      </w:r>
                    </w:p>
                    <w:p>
                      <w:pPr>
                        <w:spacing w:line="272" w:lineRule="exact" w:before="5"/>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生产、加工及</w:t>
                      </w:r>
                      <w:r>
                        <w:rPr>
                          <w:rFonts w:ascii="宋体" w:hAnsi="宋体" w:cs="宋体" w:eastAsia="宋体" w:hint="default"/>
                          <w:sz w:val="21"/>
                          <w:szCs w:val="21"/>
                        </w:rPr>
                        <w:t> 销售麦芽</w:t>
                      </w:r>
                    </w:p>
                  </w:txbxContent>
                </v:textbox>
                <w10:wrap type="none"/>
              </v:shape>
            </v:group>
            <w10:wrap type="none"/>
          </v:group>
        </w:pict>
      </w:r>
      <w:r>
        <w:rPr/>
        <w:t>1.</w:t>
      </w:r>
      <w:r>
        <w:rPr>
          <w:spacing w:val="85"/>
        </w:rPr>
        <w:t> </w:t>
      </w:r>
      <w:r>
        <w:rPr/>
        <w:t>报告期新纳入合并范围的子公司情况（单位：万元）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tbl>
      <w:tblPr>
        <w:tblW w:w="0" w:type="auto"/>
        <w:jc w:val="left"/>
        <w:tblInd w:w="4123" w:type="dxa"/>
        <w:tblLayout w:type="fixed"/>
        <w:tblCellMar>
          <w:top w:w="0" w:type="dxa"/>
          <w:left w:w="0" w:type="dxa"/>
          <w:bottom w:w="0" w:type="dxa"/>
          <w:right w:w="0" w:type="dxa"/>
        </w:tblCellMar>
        <w:tblLook w:val="01E0"/>
      </w:tblPr>
      <w:tblGrid>
        <w:gridCol w:w="768"/>
        <w:gridCol w:w="156"/>
        <w:gridCol w:w="768"/>
        <w:gridCol w:w="156"/>
        <w:gridCol w:w="768"/>
        <w:gridCol w:w="156"/>
        <w:gridCol w:w="768"/>
        <w:gridCol w:w="792"/>
      </w:tblGrid>
      <w:tr>
        <w:trPr>
          <w:trHeight w:val="719" w:hRule="exact"/>
        </w:trPr>
        <w:tc>
          <w:tcPr>
            <w:tcW w:w="768"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5,000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5,000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100%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100%</w:t>
            </w:r>
          </w:p>
        </w:tc>
        <w:tc>
          <w:tcPr>
            <w:tcW w:w="792" w:type="dxa"/>
            <w:tcBorders>
              <w:top w:val="nil" w:sz="6" w:space="0" w:color="auto"/>
              <w:left w:val="nil" w:sz="6" w:space="0" w:color="auto"/>
              <w:bottom w:val="nil" w:sz="6" w:space="0" w:color="auto"/>
              <w:right w:val="nil" w:sz="6" w:space="0" w:color="auto"/>
            </w:tcBorders>
          </w:tcPr>
          <w:p>
            <w:pPr>
              <w:pStyle w:val="TableParagraph"/>
              <w:spacing w:line="210" w:lineRule="exact"/>
              <w:ind w:left="330" w:right="0" w:firstLine="4"/>
              <w:jc w:val="left"/>
              <w:rPr>
                <w:rFonts w:ascii="宋体" w:hAnsi="宋体" w:cs="宋体" w:eastAsia="宋体" w:hint="default"/>
                <w:sz w:val="21"/>
                <w:szCs w:val="21"/>
              </w:rPr>
            </w:pPr>
            <w:r>
              <w:rPr>
                <w:rFonts w:ascii="宋体" w:hAnsi="宋体" w:cs="宋体" w:eastAsia="宋体" w:hint="default"/>
                <w:b/>
                <w:bCs/>
                <w:sz w:val="21"/>
                <w:szCs w:val="21"/>
              </w:rPr>
              <w:t>原因</w:t>
            </w:r>
            <w:r>
              <w:rPr>
                <w:rFonts w:ascii="宋体" w:hAnsi="宋体" w:cs="宋体" w:eastAsia="宋体" w:hint="default"/>
                <w:sz w:val="21"/>
                <w:szCs w:val="21"/>
              </w:rPr>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30" w:right="0"/>
              <w:jc w:val="left"/>
              <w:rPr>
                <w:rFonts w:ascii="宋体" w:hAnsi="宋体" w:cs="宋体" w:eastAsia="宋体" w:hint="default"/>
                <w:sz w:val="21"/>
                <w:szCs w:val="21"/>
              </w:rPr>
            </w:pPr>
            <w:r>
              <w:rPr>
                <w:rFonts w:ascii="宋体" w:hAnsi="宋体" w:cs="宋体" w:eastAsia="宋体" w:hint="default"/>
                <w:sz w:val="21"/>
                <w:szCs w:val="21"/>
              </w:rPr>
              <w:t>新设</w:t>
            </w:r>
          </w:p>
        </w:tc>
      </w:tr>
      <w:tr>
        <w:trPr>
          <w:trHeight w:val="550" w:hRule="exact"/>
        </w:trPr>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21,000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3,342</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51%</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51%</w:t>
            </w:r>
          </w:p>
        </w:tc>
        <w:tc>
          <w:tcPr>
            <w:tcW w:w="79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40"/>
              <w:jc w:val="right"/>
              <w:rPr>
                <w:rFonts w:ascii="宋体" w:hAnsi="宋体" w:cs="宋体" w:eastAsia="宋体" w:hint="default"/>
                <w:sz w:val="21"/>
                <w:szCs w:val="21"/>
              </w:rPr>
            </w:pPr>
            <w:r>
              <w:rPr>
                <w:rFonts w:ascii="宋体" w:hAnsi="宋体" w:cs="宋体" w:eastAsia="宋体" w:hint="default"/>
                <w:sz w:val="21"/>
                <w:szCs w:val="21"/>
              </w:rPr>
              <w:t>新设</w:t>
            </w:r>
          </w:p>
        </w:tc>
      </w:tr>
      <w:tr>
        <w:trPr>
          <w:trHeight w:val="550" w:hRule="exact"/>
        </w:trPr>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5,000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3,000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60%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60%</w:t>
            </w:r>
          </w:p>
        </w:tc>
        <w:tc>
          <w:tcPr>
            <w:tcW w:w="7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40"/>
              <w:jc w:val="right"/>
              <w:rPr>
                <w:rFonts w:ascii="宋体" w:hAnsi="宋体" w:cs="宋体" w:eastAsia="宋体" w:hint="default"/>
                <w:sz w:val="21"/>
                <w:szCs w:val="21"/>
              </w:rPr>
            </w:pPr>
            <w:r>
              <w:rPr>
                <w:rFonts w:ascii="宋体" w:hAnsi="宋体" w:cs="宋体" w:eastAsia="宋体" w:hint="default"/>
                <w:sz w:val="21"/>
                <w:szCs w:val="21"/>
              </w:rPr>
              <w:t>新设</w:t>
            </w:r>
          </w:p>
        </w:tc>
      </w:tr>
      <w:tr>
        <w:trPr>
          <w:trHeight w:val="550" w:hRule="exact"/>
        </w:trPr>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500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500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100%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100%</w:t>
            </w:r>
          </w:p>
        </w:tc>
        <w:tc>
          <w:tcPr>
            <w:tcW w:w="7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40"/>
              <w:jc w:val="right"/>
              <w:rPr>
                <w:rFonts w:ascii="宋体" w:hAnsi="宋体" w:cs="宋体" w:eastAsia="宋体" w:hint="default"/>
                <w:sz w:val="21"/>
                <w:szCs w:val="21"/>
              </w:rPr>
            </w:pPr>
            <w:r>
              <w:rPr>
                <w:rFonts w:ascii="宋体" w:hAnsi="宋体" w:cs="宋体" w:eastAsia="宋体" w:hint="default"/>
                <w:sz w:val="21"/>
                <w:szCs w:val="21"/>
              </w:rPr>
              <w:t>新设</w:t>
            </w:r>
          </w:p>
        </w:tc>
      </w:tr>
      <w:tr>
        <w:trPr>
          <w:trHeight w:val="550" w:hRule="exact"/>
        </w:trPr>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10,000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9,281</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100%</w:t>
            </w:r>
          </w:p>
        </w:tc>
        <w:tc>
          <w:tcPr>
            <w:tcW w:w="156" w:type="dxa"/>
            <w:tcBorders>
              <w:top w:val="nil" w:sz="6" w:space="0" w:color="auto"/>
              <w:left w:val="nil" w:sz="6" w:space="0" w:color="auto"/>
              <w:bottom w:val="nil" w:sz="6" w:space="0" w:color="auto"/>
              <w:right w:val="nil" w:sz="6" w:space="0" w:color="auto"/>
            </w:tcBorders>
          </w:tcPr>
          <w:p>
            <w:pPr/>
          </w:p>
        </w:tc>
        <w:tc>
          <w:tcPr>
            <w:tcW w:w="768"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1"/>
                <w:szCs w:val="21"/>
              </w:rPr>
            </w:pPr>
            <w:r>
              <w:rPr>
                <w:rFonts w:ascii="宋体"/>
                <w:spacing w:val="-1"/>
                <w:sz w:val="21"/>
              </w:rPr>
              <w:t>100%</w:t>
            </w:r>
          </w:p>
        </w:tc>
        <w:tc>
          <w:tcPr>
            <w:tcW w:w="7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40"/>
              <w:jc w:val="right"/>
              <w:rPr>
                <w:rFonts w:ascii="宋体" w:hAnsi="宋体" w:cs="宋体" w:eastAsia="宋体" w:hint="default"/>
                <w:sz w:val="21"/>
                <w:szCs w:val="21"/>
              </w:rPr>
            </w:pPr>
            <w:r>
              <w:rPr>
                <w:rFonts w:ascii="宋体" w:hAnsi="宋体" w:cs="宋体" w:eastAsia="宋体" w:hint="default"/>
                <w:sz w:val="21"/>
                <w:szCs w:val="21"/>
              </w:rPr>
              <w:t>收购</w:t>
            </w:r>
          </w:p>
        </w:tc>
      </w:tr>
    </w:tbl>
    <w:p>
      <w:pPr>
        <w:spacing w:line="240" w:lineRule="auto" w:before="6"/>
        <w:rPr>
          <w:rFonts w:ascii="宋体" w:hAnsi="宋体" w:cs="宋体" w:eastAsia="宋体" w:hint="default"/>
          <w:sz w:val="26"/>
          <w:szCs w:val="26"/>
        </w:rPr>
      </w:pPr>
    </w:p>
    <w:p>
      <w:pPr>
        <w:pStyle w:val="BodyText"/>
        <w:spacing w:line="314" w:lineRule="auto" w:before="35"/>
        <w:ind w:right="206" w:firstLine="420"/>
        <w:jc w:val="left"/>
      </w:pPr>
      <w:r>
        <w:rPr/>
        <w:t>2.</w:t>
      </w:r>
      <w:r>
        <w:rPr>
          <w:spacing w:val="24"/>
        </w:rPr>
        <w:t> </w:t>
      </w:r>
      <w:r>
        <w:rPr/>
        <w:t>报告期内不再纳入合并范围的子公司为黑龙江国能生物质能源科技有限公司，已于</w:t>
      </w:r>
      <w:r>
        <w:rPr>
          <w:spacing w:val="-66"/>
        </w:rPr>
        <w:t> </w:t>
      </w:r>
      <w:r>
        <w:rPr/>
        <w:t>2008</w:t>
      </w:r>
      <w:r>
        <w:rPr>
          <w:spacing w:val="-65"/>
        </w:rPr>
        <w:t> </w:t>
      </w:r>
      <w:r>
        <w:rPr/>
        <w:t>年清</w:t>
      </w:r>
      <w:r>
        <w:rPr>
          <w:spacing w:val="-1"/>
        </w:rPr>
        <w:t> </w:t>
      </w:r>
      <w:r>
        <w:rPr/>
        <w:t>算注销。</w:t>
      </w:r>
    </w:p>
    <w:p>
      <w:pPr>
        <w:spacing w:after="0" w:line="314" w:lineRule="auto"/>
        <w:jc w:val="left"/>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pStyle w:val="BodyText"/>
        <w:spacing w:line="240" w:lineRule="auto" w:before="35"/>
        <w:ind w:left="641" w:right="103"/>
        <w:jc w:val="left"/>
      </w:pPr>
      <w:r>
        <w:rPr/>
        <w:t>（三）</w:t>
      </w:r>
      <w:r>
        <w:rPr>
          <w:spacing w:val="-36"/>
        </w:rPr>
        <w:t> </w:t>
      </w:r>
      <w:r>
        <w:rPr/>
        <w:t>本期企业合并</w:t>
      </w:r>
    </w:p>
    <w:p>
      <w:pPr>
        <w:spacing w:line="240" w:lineRule="auto" w:before="7"/>
        <w:rPr>
          <w:rFonts w:ascii="宋体" w:hAnsi="宋体" w:cs="宋体" w:eastAsia="宋体" w:hint="default"/>
          <w:sz w:val="28"/>
          <w:szCs w:val="28"/>
        </w:rPr>
      </w:pPr>
    </w:p>
    <w:p>
      <w:pPr>
        <w:pStyle w:val="BodyText"/>
        <w:spacing w:line="240" w:lineRule="auto"/>
        <w:ind w:left="641" w:right="103"/>
        <w:jc w:val="left"/>
      </w:pPr>
      <w:r>
        <w:rPr/>
        <w:t>1.</w:t>
      </w:r>
      <w:r>
        <w:rPr>
          <w:spacing w:val="84"/>
        </w:rPr>
        <w:t> </w:t>
      </w:r>
      <w:r>
        <w:rPr/>
        <w:t>通过同一控制下的企业合并取得的子公司情况</w:t>
      </w:r>
    </w:p>
    <w:p>
      <w:pPr>
        <w:spacing w:line="240" w:lineRule="auto" w:before="11"/>
        <w:rPr>
          <w:rFonts w:ascii="宋体" w:hAnsi="宋体" w:cs="宋体" w:eastAsia="宋体" w:hint="default"/>
          <w:sz w:val="12"/>
          <w:szCs w:val="12"/>
        </w:rPr>
      </w:pPr>
    </w:p>
    <w:p>
      <w:pPr>
        <w:spacing w:line="1830" w:lineRule="exact"/>
        <w:ind w:left="475"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28.1pt;height:91.5pt;mso-position-horizontal-relative:char;mso-position-vertical-relative:line" coordorigin="0,0" coordsize="8562,1830">
            <v:group style="position:absolute;left:19;top:5;width:760;height:2" coordorigin="19,5" coordsize="760,2">
              <v:shape style="position:absolute;left:19;top:5;width:760;height:2" coordorigin="19,5" coordsize="760,0" path="m19,5l779,5e" filled="false" stroked="true" strokeweight=".48pt" strokecolor="#000000">
                <v:path arrowok="t"/>
              </v:shape>
            </v:group>
            <v:group style="position:absolute;left:19;top:24;width:760;height:2" coordorigin="19,24" coordsize="760,2">
              <v:shape style="position:absolute;left:19;top:24;width:760;height:2" coordorigin="19,24" coordsize="760,0" path="m19,24l779,24e" filled="false" stroked="true" strokeweight=".48pt" strokecolor="#000000">
                <v:path arrowok="t"/>
              </v:shape>
              <v:shape style="position:absolute;left:779;top:29;width:10;height:2" type="#_x0000_t75" stroked="false">
                <v:imagedata r:id="rId19" o:title=""/>
              </v:shape>
            </v:group>
            <v:group style="position:absolute;left:779;top:5;width:29;height:2" coordorigin="779,5" coordsize="29,2">
              <v:shape style="position:absolute;left:779;top:5;width:29;height:2" coordorigin="779,5" coordsize="29,0" path="m779,5l808,5e" filled="false" stroked="true" strokeweight=".48pt" strokecolor="#000000">
                <v:path arrowok="t"/>
              </v:shape>
            </v:group>
            <v:group style="position:absolute;left:779;top:24;width:29;height:2" coordorigin="779,24" coordsize="29,2">
              <v:shape style="position:absolute;left:779;top:24;width:29;height:2" coordorigin="779,24" coordsize="29,0" path="m779,24l808,24e" filled="false" stroked="true" strokeweight=".48pt" strokecolor="#000000">
                <v:path arrowok="t"/>
              </v:shape>
            </v:group>
            <v:group style="position:absolute;left:808;top:5;width:1390;height:2" coordorigin="808,5" coordsize="1390,2">
              <v:shape style="position:absolute;left:808;top:5;width:1390;height:2" coordorigin="808,5" coordsize="1390,0" path="m808,5l2197,5e" filled="false" stroked="true" strokeweight=".48pt" strokecolor="#000000">
                <v:path arrowok="t"/>
              </v:shape>
            </v:group>
            <v:group style="position:absolute;left:808;top:24;width:1390;height:2" coordorigin="808,24" coordsize="1390,2">
              <v:shape style="position:absolute;left:808;top:24;width:1390;height:2" coordorigin="808,24" coordsize="1390,0" path="m808,24l2197,24e" filled="false" stroked="true" strokeweight=".48pt" strokecolor="#000000">
                <v:path arrowok="t"/>
              </v:shape>
              <v:shape style="position:absolute;left:2197;top:29;width:10;height:2" type="#_x0000_t75" stroked="false">
                <v:imagedata r:id="rId19" o:title=""/>
              </v:shape>
            </v:group>
            <v:group style="position:absolute;left:2197;top:5;width:29;height:2" coordorigin="2197,5" coordsize="29,2">
              <v:shape style="position:absolute;left:2197;top:5;width:29;height:2" coordorigin="2197,5" coordsize="29,0" path="m2197,5l2226,5e" filled="false" stroked="true" strokeweight=".48pt" strokecolor="#000000">
                <v:path arrowok="t"/>
              </v:shape>
            </v:group>
            <v:group style="position:absolute;left:2197;top:24;width:29;height:2" coordorigin="2197,24" coordsize="29,2">
              <v:shape style="position:absolute;left:2197;top:24;width:29;height:2" coordorigin="2197,24" coordsize="29,0" path="m2197,24l2226,24e" filled="false" stroked="true" strokeweight=".48pt" strokecolor="#000000">
                <v:path arrowok="t"/>
              </v:shape>
            </v:group>
            <v:group style="position:absolute;left:2226;top:5;width:814;height:2" coordorigin="2226,5" coordsize="814,2">
              <v:shape style="position:absolute;left:2226;top:5;width:814;height:2" coordorigin="2226,5" coordsize="814,0" path="m2226,5l3040,5e" filled="false" stroked="true" strokeweight=".48pt" strokecolor="#000000">
                <v:path arrowok="t"/>
              </v:shape>
            </v:group>
            <v:group style="position:absolute;left:2226;top:24;width:814;height:2" coordorigin="2226,24" coordsize="814,2">
              <v:shape style="position:absolute;left:2226;top:24;width:814;height:2" coordorigin="2226,24" coordsize="814,0" path="m2226,24l3040,24e" filled="false" stroked="true" strokeweight=".48pt" strokecolor="#000000">
                <v:path arrowok="t"/>
              </v:shape>
              <v:shape style="position:absolute;left:3040;top:29;width:10;height:2" type="#_x0000_t75" stroked="false">
                <v:imagedata r:id="rId19" o:title=""/>
              </v:shape>
            </v:group>
            <v:group style="position:absolute;left:3040;top:5;width:29;height:2" coordorigin="3040,5" coordsize="29,2">
              <v:shape style="position:absolute;left:3040;top:5;width:29;height:2" coordorigin="3040,5" coordsize="29,0" path="m3040,5l3068,5e" filled="false" stroked="true" strokeweight=".48pt" strokecolor="#000000">
                <v:path arrowok="t"/>
              </v:shape>
            </v:group>
            <v:group style="position:absolute;left:3040;top:24;width:29;height:2" coordorigin="3040,24" coordsize="29,2">
              <v:shape style="position:absolute;left:3040;top:24;width:29;height:2" coordorigin="3040,24" coordsize="29,0" path="m3040,24l3068,24e" filled="false" stroked="true" strokeweight=".48pt" strokecolor="#000000">
                <v:path arrowok="t"/>
              </v:shape>
            </v:group>
            <v:group style="position:absolute;left:3068;top:5;width:1727;height:2" coordorigin="3068,5" coordsize="1727,2">
              <v:shape style="position:absolute;left:3068;top:5;width:1727;height:2" coordorigin="3068,5" coordsize="1727,0" path="m3068,5l4795,5e" filled="false" stroked="true" strokeweight=".48pt" strokecolor="#000000">
                <v:path arrowok="t"/>
              </v:shape>
            </v:group>
            <v:group style="position:absolute;left:3068;top:24;width:1727;height:2" coordorigin="3068,24" coordsize="1727,2">
              <v:shape style="position:absolute;left:3068;top:24;width:1727;height:2" coordorigin="3068,24" coordsize="1727,0" path="m3068,24l4795,24e" filled="false" stroked="true" strokeweight=".48pt" strokecolor="#000000">
                <v:path arrowok="t"/>
              </v:shape>
              <v:shape style="position:absolute;left:4795;top:29;width:10;height:2" type="#_x0000_t75" stroked="false">
                <v:imagedata r:id="rId19" o:title=""/>
              </v:shape>
            </v:group>
            <v:group style="position:absolute;left:4795;top:5;width:29;height:2" coordorigin="4795,5" coordsize="29,2">
              <v:shape style="position:absolute;left:4795;top:5;width:29;height:2" coordorigin="4795,5" coordsize="29,0" path="m4795,5l4824,5e" filled="false" stroked="true" strokeweight=".48pt" strokecolor="#000000">
                <v:path arrowok="t"/>
              </v:shape>
            </v:group>
            <v:group style="position:absolute;left:4795;top:24;width:29;height:2" coordorigin="4795,24" coordsize="29,2">
              <v:shape style="position:absolute;left:4795;top:24;width:29;height:2" coordorigin="4795,24" coordsize="29,0" path="m4795,24l4824,24e" filled="false" stroked="true" strokeweight=".48pt" strokecolor="#000000">
                <v:path arrowok="t"/>
              </v:shape>
            </v:group>
            <v:group style="position:absolute;left:4824;top:5;width:1618;height:2" coordorigin="4824,5" coordsize="1618,2">
              <v:shape style="position:absolute;left:4824;top:5;width:1618;height:2" coordorigin="4824,5" coordsize="1618,0" path="m4824,5l6442,5e" filled="false" stroked="true" strokeweight=".48pt" strokecolor="#000000">
                <v:path arrowok="t"/>
              </v:shape>
            </v:group>
            <v:group style="position:absolute;left:4824;top:24;width:1618;height:2" coordorigin="4824,24" coordsize="1618,2">
              <v:shape style="position:absolute;left:4824;top:24;width:1618;height:2" coordorigin="4824,24" coordsize="1618,0" path="m4824,24l6442,24e" filled="false" stroked="true" strokeweight=".48pt" strokecolor="#000000">
                <v:path arrowok="t"/>
              </v:shape>
              <v:shape style="position:absolute;left:6442;top:29;width:10;height:2" type="#_x0000_t75" stroked="false">
                <v:imagedata r:id="rId19" o:title=""/>
              </v:shape>
            </v:group>
            <v:group style="position:absolute;left:6442;top:5;width:29;height:2" coordorigin="6442,5" coordsize="29,2">
              <v:shape style="position:absolute;left:6442;top:5;width:29;height:2" coordorigin="6442,5" coordsize="29,0" path="m6442,5l6470,5e" filled="false" stroked="true" strokeweight=".48pt" strokecolor="#000000">
                <v:path arrowok="t"/>
              </v:shape>
            </v:group>
            <v:group style="position:absolute;left:6442;top:24;width:29;height:2" coordorigin="6442,24" coordsize="29,2">
              <v:shape style="position:absolute;left:6442;top:24;width:29;height:2" coordorigin="6442,24" coordsize="29,0" path="m6442,24l6470,24e" filled="false" stroked="true" strokeweight=".48pt" strokecolor="#000000">
                <v:path arrowok="t"/>
              </v:shape>
            </v:group>
            <v:group style="position:absolute;left:6470;top:5;width:758;height:2" coordorigin="6470,5" coordsize="758,2">
              <v:shape style="position:absolute;left:6470;top:5;width:758;height:2" coordorigin="6470,5" coordsize="758,0" path="m6470,5l7228,5e" filled="false" stroked="true" strokeweight=".48pt" strokecolor="#000000">
                <v:path arrowok="t"/>
              </v:shape>
            </v:group>
            <v:group style="position:absolute;left:6470;top:24;width:758;height:2" coordorigin="6470,24" coordsize="758,2">
              <v:shape style="position:absolute;left:6470;top:24;width:758;height:2" coordorigin="6470,24" coordsize="758,0" path="m6470,24l7228,24e" filled="false" stroked="true" strokeweight=".48pt" strokecolor="#000000">
                <v:path arrowok="t"/>
              </v:shape>
              <v:shape style="position:absolute;left:7228;top:29;width:10;height:2" type="#_x0000_t75" stroked="false">
                <v:imagedata r:id="rId19" o:title=""/>
              </v:shape>
            </v:group>
            <v:group style="position:absolute;left:7228;top:5;width:29;height:2" coordorigin="7228,5" coordsize="29,2">
              <v:shape style="position:absolute;left:7228;top:5;width:29;height:2" coordorigin="7228,5" coordsize="29,0" path="m7228,5l7256,5e" filled="false" stroked="true" strokeweight=".48pt" strokecolor="#000000">
                <v:path arrowok="t"/>
              </v:shape>
            </v:group>
            <v:group style="position:absolute;left:7228;top:24;width:29;height:2" coordorigin="7228,24" coordsize="29,2">
              <v:shape style="position:absolute;left:7228;top:24;width:29;height:2" coordorigin="7228,24" coordsize="29,0" path="m7228,24l7256,24e" filled="false" stroked="true" strokeweight=".48pt" strokecolor="#000000">
                <v:path arrowok="t"/>
              </v:shape>
            </v:group>
            <v:group style="position:absolute;left:7256;top:5;width:1289;height:2" coordorigin="7256,5" coordsize="1289,2">
              <v:shape style="position:absolute;left:7256;top:5;width:1289;height:2" coordorigin="7256,5" coordsize="1289,0" path="m7256,5l8545,5e" filled="false" stroked="true" strokeweight=".48pt" strokecolor="#000000">
                <v:path arrowok="t"/>
              </v:shape>
            </v:group>
            <v:group style="position:absolute;left:7256;top:24;width:1289;height:2" coordorigin="7256,24" coordsize="1289,2">
              <v:shape style="position:absolute;left:7256;top:24;width:1289;height:2" coordorigin="7256,24" coordsize="1289,0" path="m7256,24l8545,24e" filled="false" stroked="true" strokeweight=".48pt" strokecolor="#000000">
                <v:path arrowok="t"/>
              </v:shape>
            </v:group>
            <v:group style="position:absolute;left:5;top:1825;width:774;height:2" coordorigin="5,1825" coordsize="774,2">
              <v:shape style="position:absolute;left:5;top:1825;width:774;height:2" coordorigin="5,1825" coordsize="774,0" path="m5,1825l779,1825e" filled="false" stroked="true" strokeweight=".48pt" strokecolor="#000000">
                <v:path arrowok="t"/>
              </v:shape>
            </v:group>
            <v:group style="position:absolute;left:5;top:1806;width:774;height:2" coordorigin="5,1806" coordsize="774,2">
              <v:shape style="position:absolute;left:5;top:1806;width:774;height:2" coordorigin="5,1806" coordsize="774,0" path="m5,1806l779,1806e" filled="false" stroked="true" strokeweight=".48pt" strokecolor="#000000">
                <v:path arrowok="t"/>
              </v:shape>
              <v:shape style="position:absolute;left:0;top:14;width:8562;height:1805" type="#_x0000_t75" stroked="false">
                <v:imagedata r:id="rId34" o:title=""/>
              </v:shape>
            </v:group>
            <v:group style="position:absolute;left:779;top:1806;width:29;height:2" coordorigin="779,1806" coordsize="29,2">
              <v:shape style="position:absolute;left:779;top:1806;width:29;height:2" coordorigin="779,1806" coordsize="29,0" path="m779,1806l808,1806e" filled="false" stroked="true" strokeweight=".48pt" strokecolor="#000000">
                <v:path arrowok="t"/>
              </v:shape>
            </v:group>
            <v:group style="position:absolute;left:779;top:1825;width:1419;height:2" coordorigin="779,1825" coordsize="1419,2">
              <v:shape style="position:absolute;left:779;top:1825;width:1419;height:2" coordorigin="779,1825" coordsize="1419,0" path="m779,1825l2197,1825e" filled="false" stroked="true" strokeweight=".48pt" strokecolor="#000000">
                <v:path arrowok="t"/>
              </v:shape>
            </v:group>
            <v:group style="position:absolute;left:808;top:1806;width:1390;height:2" coordorigin="808,1806" coordsize="1390,2">
              <v:shape style="position:absolute;left:808;top:1806;width:1390;height:2" coordorigin="808,1806" coordsize="1390,0" path="m808,1806l2197,1806e" filled="false" stroked="true" strokeweight=".48pt" strokecolor="#000000">
                <v:path arrowok="t"/>
              </v:shape>
              <v:shape style="position:absolute;left:2179;top:901;width:46;height:918" type="#_x0000_t75" stroked="false">
                <v:imagedata r:id="rId35" o:title=""/>
              </v:shape>
            </v:group>
            <v:group style="position:absolute;left:2197;top:1806;width:29;height:2" coordorigin="2197,1806" coordsize="29,2">
              <v:shape style="position:absolute;left:2197;top:1806;width:29;height:2" coordorigin="2197,1806" coordsize="29,0" path="m2197,1806l2226,1806e" filled="false" stroked="true" strokeweight=".48pt" strokecolor="#000000">
                <v:path arrowok="t"/>
              </v:shape>
            </v:group>
            <v:group style="position:absolute;left:2197;top:1825;width:843;height:2" coordorigin="2197,1825" coordsize="843,2">
              <v:shape style="position:absolute;left:2197;top:1825;width:843;height:2" coordorigin="2197,1825" coordsize="843,0" path="m2197,1825l3040,1825e" filled="false" stroked="true" strokeweight=".48pt" strokecolor="#000000">
                <v:path arrowok="t"/>
              </v:shape>
            </v:group>
            <v:group style="position:absolute;left:2226;top:1806;width:814;height:2" coordorigin="2226,1806" coordsize="814,2">
              <v:shape style="position:absolute;left:2226;top:1806;width:814;height:2" coordorigin="2226,1806" coordsize="814,0" path="m2226,1806l3040,1806e" filled="false" stroked="true" strokeweight=".48pt" strokecolor="#000000">
                <v:path arrowok="t"/>
              </v:shape>
              <v:shape style="position:absolute;left:3022;top:901;width:46;height:918" type="#_x0000_t75" stroked="false">
                <v:imagedata r:id="rId35" o:title=""/>
              </v:shape>
            </v:group>
            <v:group style="position:absolute;left:3040;top:1806;width:29;height:2" coordorigin="3040,1806" coordsize="29,2">
              <v:shape style="position:absolute;left:3040;top:1806;width:29;height:2" coordorigin="3040,1806" coordsize="29,0" path="m3040,1806l3068,1806e" filled="false" stroked="true" strokeweight=".48pt" strokecolor="#000000">
                <v:path arrowok="t"/>
              </v:shape>
            </v:group>
            <v:group style="position:absolute;left:3040;top:1825;width:1756;height:2" coordorigin="3040,1825" coordsize="1756,2">
              <v:shape style="position:absolute;left:3040;top:1825;width:1756;height:2" coordorigin="3040,1825" coordsize="1756,0" path="m3040,1825l4795,1825e" filled="false" stroked="true" strokeweight=".48pt" strokecolor="#000000">
                <v:path arrowok="t"/>
              </v:shape>
            </v:group>
            <v:group style="position:absolute;left:3068;top:1806;width:1727;height:2" coordorigin="3068,1806" coordsize="1727,2">
              <v:shape style="position:absolute;left:3068;top:1806;width:1727;height:2" coordorigin="3068,1806" coordsize="1727,0" path="m3068,1806l4795,1806e" filled="false" stroked="true" strokeweight=".48pt" strokecolor="#000000">
                <v:path arrowok="t"/>
              </v:shape>
              <v:shape style="position:absolute;left:4777;top:901;width:46;height:918" type="#_x0000_t75" stroked="false">
                <v:imagedata r:id="rId35" o:title=""/>
              </v:shape>
            </v:group>
            <v:group style="position:absolute;left:4795;top:1806;width:29;height:2" coordorigin="4795,1806" coordsize="29,2">
              <v:shape style="position:absolute;left:4795;top:1806;width:29;height:2" coordorigin="4795,1806" coordsize="29,0" path="m4795,1806l4824,1806e" filled="false" stroked="true" strokeweight=".48pt" strokecolor="#000000">
                <v:path arrowok="t"/>
              </v:shape>
            </v:group>
            <v:group style="position:absolute;left:4795;top:1825;width:1647;height:2" coordorigin="4795,1825" coordsize="1647,2">
              <v:shape style="position:absolute;left:4795;top:1825;width:1647;height:2" coordorigin="4795,1825" coordsize="1647,0" path="m4795,1825l6442,1825e" filled="false" stroked="true" strokeweight=".48pt" strokecolor="#000000">
                <v:path arrowok="t"/>
              </v:shape>
            </v:group>
            <v:group style="position:absolute;left:4824;top:1806;width:1618;height:2" coordorigin="4824,1806" coordsize="1618,2">
              <v:shape style="position:absolute;left:4824;top:1806;width:1618;height:2" coordorigin="4824,1806" coordsize="1618,0" path="m4824,1806l6442,1806e" filled="false" stroked="true" strokeweight=".48pt" strokecolor="#000000">
                <v:path arrowok="t"/>
              </v:shape>
              <v:shape style="position:absolute;left:6424;top:901;width:46;height:918" type="#_x0000_t75" stroked="false">
                <v:imagedata r:id="rId35" o:title=""/>
              </v:shape>
            </v:group>
            <v:group style="position:absolute;left:6442;top:1806;width:29;height:2" coordorigin="6442,1806" coordsize="29,2">
              <v:shape style="position:absolute;left:6442;top:1806;width:29;height:2" coordorigin="6442,1806" coordsize="29,0" path="m6442,1806l6470,1806e" filled="false" stroked="true" strokeweight=".48pt" strokecolor="#000000">
                <v:path arrowok="t"/>
              </v:shape>
            </v:group>
            <v:group style="position:absolute;left:6442;top:1825;width:786;height:2" coordorigin="6442,1825" coordsize="786,2">
              <v:shape style="position:absolute;left:6442;top:1825;width:786;height:2" coordorigin="6442,1825" coordsize="786,0" path="m6442,1825l7228,1825e" filled="false" stroked="true" strokeweight=".48pt" strokecolor="#000000">
                <v:path arrowok="t"/>
              </v:shape>
            </v:group>
            <v:group style="position:absolute;left:6470;top:1806;width:758;height:2" coordorigin="6470,1806" coordsize="758,2">
              <v:shape style="position:absolute;left:6470;top:1806;width:758;height:2" coordorigin="6470,1806" coordsize="758,0" path="m6470,1806l7228,1806e" filled="false" stroked="true" strokeweight=".48pt" strokecolor="#000000">
                <v:path arrowok="t"/>
              </v:shape>
              <v:shape style="position:absolute;left:7208;top:900;width:48;height:902" type="#_x0000_t75" stroked="false">
                <v:imagedata r:id="rId36" o:title=""/>
              </v:shape>
            </v:group>
            <v:group style="position:absolute;left:7228;top:1806;width:29;height:2" coordorigin="7228,1806" coordsize="29,2">
              <v:shape style="position:absolute;left:7228;top:1806;width:29;height:2" coordorigin="7228,1806" coordsize="29,0" path="m7228,1806l7256,1806e" filled="false" stroked="true" strokeweight=".48pt" strokecolor="#000000">
                <v:path arrowok="t"/>
              </v:shape>
            </v:group>
            <v:group style="position:absolute;left:7228;top:1825;width:1325;height:2" coordorigin="7228,1825" coordsize="1325,2">
              <v:shape style="position:absolute;left:7228;top:1825;width:1325;height:2" coordorigin="7228,1825" coordsize="1325,0" path="m7228,1825l8552,1825e" filled="false" stroked="true" strokeweight=".48pt" strokecolor="#000000">
                <v:path arrowok="t"/>
              </v:shape>
            </v:group>
            <v:group style="position:absolute;left:7256;top:1806;width:1296;height:2" coordorigin="7256,1806" coordsize="1296,2">
              <v:shape style="position:absolute;left:7256;top:1806;width:1296;height:2" coordorigin="7256,1806" coordsize="1296,0" path="m7256,1806l8552,1806e" filled="false" stroked="true" strokeweight=".48pt" strokecolor="#000000">
                <v:path arrowok="t"/>
              </v:shape>
              <v:shape style="position:absolute;left:190;top:318;width:1830;height:210" type="#_x0000_t202" filled="false" stroked="false">
                <v:textbox inset="0,0,0,0">
                  <w:txbxContent>
                    <w:p>
                      <w:pPr>
                        <w:tabs>
                          <w:tab w:pos="776"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序号</w:t>
                        <w:tab/>
                        <w:t>子公司名称</w:t>
                      </w:r>
                      <w:r>
                        <w:rPr>
                          <w:rFonts w:ascii="宋体" w:hAnsi="宋体" w:cs="宋体" w:eastAsia="宋体" w:hint="default"/>
                          <w:sz w:val="21"/>
                          <w:szCs w:val="21"/>
                        </w:rPr>
                      </w:r>
                    </w:p>
                  </w:txbxContent>
                </v:textbox>
                <w10:wrap type="none"/>
              </v:shape>
              <v:shape style="position:absolute;left:2412;top:138;width:423;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注册</w:t>
                      </w:r>
                      <w:r>
                        <w:rPr>
                          <w:rFonts w:ascii="宋体" w:hAnsi="宋体" w:cs="宋体" w:eastAsia="宋体" w:hint="default"/>
                          <w:sz w:val="21"/>
                          <w:szCs w:val="21"/>
                        </w:rPr>
                      </w:r>
                    </w:p>
                    <w:p>
                      <w:pPr>
                        <w:spacing w:before="85"/>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地</w:t>
                      </w:r>
                      <w:r>
                        <w:rPr>
                          <w:rFonts w:ascii="宋体" w:hAnsi="宋体" w:cs="宋体" w:eastAsia="宋体" w:hint="default"/>
                          <w:sz w:val="21"/>
                          <w:szCs w:val="21"/>
                        </w:rPr>
                      </w:r>
                    </w:p>
                  </w:txbxContent>
                </v:textbox>
                <w10:wrap type="none"/>
              </v:shape>
              <v:shape style="position:absolute;left:3499;top:3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注册资本</w:t>
                      </w:r>
                      <w:r>
                        <w:rPr>
                          <w:rFonts w:ascii="宋体" w:hAnsi="宋体" w:cs="宋体" w:eastAsia="宋体" w:hint="default"/>
                          <w:sz w:val="21"/>
                          <w:szCs w:val="21"/>
                        </w:rPr>
                      </w:r>
                    </w:p>
                  </w:txbxContent>
                </v:textbox>
                <w10:wrap type="none"/>
              </v:shape>
              <v:shape style="position:absolute;left:5201;top:3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投资金额</w:t>
                      </w:r>
                      <w:r>
                        <w:rPr>
                          <w:rFonts w:ascii="宋体" w:hAnsi="宋体" w:cs="宋体" w:eastAsia="宋体" w:hint="default"/>
                          <w:sz w:val="21"/>
                          <w:szCs w:val="21"/>
                        </w:rPr>
                      </w:r>
                    </w:p>
                  </w:txbxContent>
                </v:textbox>
                <w10:wrap type="none"/>
              </v:shape>
              <v:shape style="position:absolute;left:6628;top:138;width:1665;height:570" type="#_x0000_t202" filled="false" stroked="false">
                <v:textbox inset="0,0,0,0">
                  <w:txbxContent>
                    <w:p>
                      <w:pPr>
                        <w:spacing w:line="163" w:lineRule="exact" w:before="0"/>
                        <w:ind w:left="1" w:right="0" w:firstLine="0"/>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line="180" w:lineRule="exact" w:before="0"/>
                        <w:ind w:left="819" w:right="0" w:firstLine="0"/>
                        <w:jc w:val="left"/>
                        <w:rPr>
                          <w:rFonts w:ascii="宋体" w:hAnsi="宋体" w:cs="宋体" w:eastAsia="宋体" w:hint="default"/>
                          <w:sz w:val="21"/>
                          <w:szCs w:val="21"/>
                        </w:rPr>
                      </w:pPr>
                      <w:r>
                        <w:rPr>
                          <w:rFonts w:ascii="宋体" w:hAnsi="宋体" w:cs="宋体" w:eastAsia="宋体" w:hint="default"/>
                          <w:b/>
                          <w:bCs/>
                          <w:sz w:val="21"/>
                          <w:szCs w:val="21"/>
                        </w:rPr>
                        <w:t>经营范围</w:t>
                      </w:r>
                      <w:r>
                        <w:rPr>
                          <w:rFonts w:ascii="宋体" w:hAnsi="宋体" w:cs="宋体" w:eastAsia="宋体" w:hint="default"/>
                          <w:sz w:val="21"/>
                          <w:szCs w:val="21"/>
                        </w:rPr>
                      </w:r>
                    </w:p>
                    <w:p>
                      <w:pPr>
                        <w:spacing w:line="227"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348;top:1207;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w:t>
                      </w:r>
                    </w:p>
                  </w:txbxContent>
                </v:textbox>
                <w10:wrap type="none"/>
              </v:shape>
              <v:shape style="position:absolute;left:967;top:931;width:1050;height:691" type="#_x0000_t202" filled="false" stroked="false">
                <v:textbox inset="0,0,0,0">
                  <w:txbxContent>
                    <w:p>
                      <w:pPr>
                        <w:spacing w:line="193"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秦皇岛北大</w:t>
                      </w:r>
                    </w:p>
                    <w:p>
                      <w:pPr>
                        <w:spacing w:line="240" w:lineRule="exact" w:before="36"/>
                        <w:ind w:left="315" w:right="0" w:hanging="316"/>
                        <w:jc w:val="left"/>
                        <w:rPr>
                          <w:rFonts w:ascii="宋体" w:hAnsi="宋体" w:cs="宋体" w:eastAsia="宋体" w:hint="default"/>
                          <w:sz w:val="21"/>
                          <w:szCs w:val="21"/>
                        </w:rPr>
                      </w:pPr>
                      <w:r>
                        <w:rPr>
                          <w:rFonts w:ascii="宋体" w:hAnsi="宋体" w:cs="宋体" w:eastAsia="宋体" w:hint="default"/>
                          <w:sz w:val="21"/>
                          <w:szCs w:val="21"/>
                        </w:rPr>
                        <w:t>荒麦芽有限 公司</w:t>
                      </w:r>
                    </w:p>
                  </w:txbxContent>
                </v:textbox>
                <w10:wrap type="none"/>
              </v:shape>
              <v:shape style="position:absolute;left:2413;top:1027;width:420;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秦皇</w:t>
                      </w:r>
                    </w:p>
                    <w:p>
                      <w:pPr>
                        <w:spacing w:before="85"/>
                        <w:ind w:left="0" w:right="1" w:firstLine="0"/>
                        <w:jc w:val="center"/>
                        <w:rPr>
                          <w:rFonts w:ascii="宋体" w:hAnsi="宋体" w:cs="宋体" w:eastAsia="宋体" w:hint="default"/>
                          <w:sz w:val="21"/>
                          <w:szCs w:val="21"/>
                        </w:rPr>
                      </w:pPr>
                      <w:r>
                        <w:rPr>
                          <w:rFonts w:ascii="宋体" w:hAnsi="宋体" w:cs="宋体" w:eastAsia="宋体" w:hint="default"/>
                          <w:sz w:val="21"/>
                          <w:szCs w:val="21"/>
                        </w:rPr>
                        <w:t>岛</w:t>
                      </w:r>
                    </w:p>
                  </w:txbxContent>
                </v:textbox>
                <w10:wrap type="none"/>
              </v:shape>
              <v:shape style="position:absolute;left:3222;top:1207;width:3828;height:210" type="#_x0000_t202" filled="false" stroked="false">
                <v:textbox inset="0,0,0,0">
                  <w:txbxContent>
                    <w:p>
                      <w:pPr>
                        <w:tabs>
                          <w:tab w:pos="1750" w:val="left" w:leader="none"/>
                          <w:tab w:pos="3406"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100,000,000.00</w:t>
                        <w:tab/>
                        <w:t>92,807,400.00</w:t>
                        <w:tab/>
                        <w:t>100%</w:t>
                      </w:r>
                    </w:p>
                  </w:txbxContent>
                </v:textbox>
                <w10:wrap type="none"/>
              </v:shape>
              <v:shape style="position:absolute;left:7345;top:931;width:1050;height:691" type="#_x0000_t202" filled="false" stroked="false">
                <v:textbox inset="0,0,0,0">
                  <w:txbxContent>
                    <w:p>
                      <w:pPr>
                        <w:spacing w:line="193"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大麦芽、小</w:t>
                      </w:r>
                    </w:p>
                    <w:p>
                      <w:pPr>
                        <w:spacing w:line="240" w:lineRule="exact" w:before="36"/>
                        <w:ind w:left="210" w:right="0" w:hanging="210"/>
                        <w:jc w:val="left"/>
                        <w:rPr>
                          <w:rFonts w:ascii="宋体" w:hAnsi="宋体" w:cs="宋体" w:eastAsia="宋体" w:hint="default"/>
                          <w:sz w:val="21"/>
                          <w:szCs w:val="21"/>
                        </w:rPr>
                      </w:pPr>
                      <w:r>
                        <w:rPr>
                          <w:rFonts w:ascii="宋体" w:hAnsi="宋体" w:cs="宋体" w:eastAsia="宋体" w:hint="default"/>
                          <w:sz w:val="21"/>
                          <w:szCs w:val="21"/>
                        </w:rPr>
                        <w:t>麦芽的生产 与销售</w:t>
                      </w:r>
                    </w:p>
                  </w:txbxContent>
                </v:textbox>
                <w10:wrap type="none"/>
              </v:shape>
            </v:group>
          </v:group>
        </w:pict>
      </w:r>
      <w:r>
        <w:rPr>
          <w:rFonts w:ascii="宋体" w:hAnsi="宋体" w:cs="宋体" w:eastAsia="宋体" w:hint="default"/>
          <w:position w:val="-36"/>
          <w:sz w:val="20"/>
          <w:szCs w:val="20"/>
        </w:rPr>
      </w:r>
    </w:p>
    <w:p>
      <w:pPr>
        <w:spacing w:line="240" w:lineRule="auto" w:before="12"/>
        <w:rPr>
          <w:rFonts w:ascii="宋体" w:hAnsi="宋体" w:cs="宋体" w:eastAsia="宋体" w:hint="default"/>
          <w:sz w:val="18"/>
          <w:szCs w:val="18"/>
        </w:rPr>
      </w:pPr>
    </w:p>
    <w:p>
      <w:pPr>
        <w:pStyle w:val="BodyText"/>
        <w:spacing w:line="240" w:lineRule="auto" w:before="35"/>
        <w:ind w:left="560" w:right="103"/>
        <w:jc w:val="left"/>
      </w:pPr>
      <w:r>
        <w:rPr>
          <w:spacing w:val="-5"/>
        </w:rPr>
        <w:t>秦皇岛北大荒麦芽有限公司（以下简称“秦皇岛麦芽”）于</w:t>
      </w:r>
      <w:r>
        <w:rPr>
          <w:spacing w:val="-56"/>
        </w:rPr>
        <w:t> </w:t>
      </w:r>
      <w:r>
        <w:rPr/>
        <w:t>2005</w:t>
      </w:r>
      <w:r>
        <w:rPr>
          <w:spacing w:val="-55"/>
        </w:rPr>
        <w:t> </w:t>
      </w:r>
      <w:r>
        <w:rPr/>
        <w:t>年</w:t>
      </w:r>
      <w:r>
        <w:rPr>
          <w:spacing w:val="-57"/>
        </w:rPr>
        <w:t> </w:t>
      </w:r>
      <w:r>
        <w:rPr/>
        <w:t>6</w:t>
      </w:r>
      <w:r>
        <w:rPr>
          <w:spacing w:val="-56"/>
        </w:rPr>
        <w:t> </w:t>
      </w:r>
      <w:r>
        <w:rPr/>
        <w:t>月由黑龙江北大荒麦芽有限</w:t>
      </w:r>
    </w:p>
    <w:p>
      <w:pPr>
        <w:pStyle w:val="BodyText"/>
        <w:spacing w:line="240" w:lineRule="auto" w:before="85"/>
        <w:ind w:right="0"/>
        <w:jc w:val="left"/>
      </w:pPr>
      <w:r>
        <w:rPr/>
        <w:t>公司、黑龙江省五九七农场、黑龙江省北兴农场共同出资组建，注册资本</w:t>
      </w:r>
      <w:r>
        <w:rPr>
          <w:spacing w:val="-83"/>
        </w:rPr>
        <w:t> </w:t>
      </w:r>
      <w:r>
        <w:rPr/>
        <w:t>1</w:t>
      </w:r>
      <w:r>
        <w:rPr>
          <w:spacing w:val="-82"/>
        </w:rPr>
        <w:t> </w:t>
      </w:r>
      <w:r>
        <w:rPr>
          <w:spacing w:val="-4"/>
        </w:rPr>
        <w:t>亿元，主要业务：大麦芽、</w:t>
      </w:r>
    </w:p>
    <w:p>
      <w:pPr>
        <w:pStyle w:val="BodyText"/>
        <w:spacing w:line="240" w:lineRule="auto" w:before="85"/>
        <w:ind w:right="103"/>
        <w:jc w:val="left"/>
      </w:pPr>
      <w:r>
        <w:rPr>
          <w:spacing w:val="-3"/>
        </w:rPr>
        <w:t>小麦芽的生产与销售等。本公司之子公司麦芽公司以</w:t>
      </w:r>
      <w:r>
        <w:rPr>
          <w:spacing w:val="-55"/>
        </w:rPr>
        <w:t> </w:t>
      </w:r>
      <w:r>
        <w:rPr/>
        <w:t>2008</w:t>
      </w:r>
      <w:r>
        <w:rPr>
          <w:spacing w:val="-54"/>
        </w:rPr>
        <w:t> </w:t>
      </w:r>
      <w:r>
        <w:rPr/>
        <w:t>年</w:t>
      </w:r>
      <w:r>
        <w:rPr>
          <w:spacing w:val="-56"/>
        </w:rPr>
        <w:t> </w:t>
      </w:r>
      <w:r>
        <w:rPr/>
        <w:t>7</w:t>
      </w:r>
      <w:r>
        <w:rPr>
          <w:spacing w:val="-54"/>
        </w:rPr>
        <w:t> </w:t>
      </w:r>
      <w:r>
        <w:rPr/>
        <w:t>月</w:t>
      </w:r>
      <w:r>
        <w:rPr>
          <w:spacing w:val="-56"/>
        </w:rPr>
        <w:t> </w:t>
      </w:r>
      <w:r>
        <w:rPr/>
        <w:t>10</w:t>
      </w:r>
      <w:r>
        <w:rPr>
          <w:spacing w:val="-54"/>
        </w:rPr>
        <w:t> </w:t>
      </w:r>
      <w:r>
        <w:rPr/>
        <w:t>日为基准日收购秦皇岛麦芽</w:t>
      </w:r>
      <w:r>
        <w:rPr>
          <w:spacing w:val="-55"/>
        </w:rPr>
        <w:t> </w:t>
      </w:r>
      <w:r>
        <w:rPr/>
        <w:t>100%</w:t>
      </w:r>
    </w:p>
    <w:p>
      <w:pPr>
        <w:pStyle w:val="BodyText"/>
        <w:spacing w:line="240" w:lineRule="auto" w:before="85"/>
        <w:ind w:right="103"/>
        <w:jc w:val="left"/>
      </w:pPr>
      <w:r>
        <w:rPr/>
        <w:t>股权，股权收购价格为</w:t>
      </w:r>
      <w:r>
        <w:rPr>
          <w:spacing w:val="-58"/>
        </w:rPr>
        <w:t> </w:t>
      </w:r>
      <w:r>
        <w:rPr/>
        <w:t>9280.74</w:t>
      </w:r>
      <w:r>
        <w:rPr>
          <w:spacing w:val="-58"/>
        </w:rPr>
        <w:t> </w:t>
      </w:r>
      <w:r>
        <w:rPr/>
        <w:t>万元。截止</w:t>
      </w:r>
      <w:r>
        <w:rPr>
          <w:spacing w:val="-58"/>
        </w:rPr>
        <w:t> </w:t>
      </w:r>
      <w:r>
        <w:rPr/>
        <w:t>2008</w:t>
      </w:r>
      <w:r>
        <w:rPr>
          <w:spacing w:val="-58"/>
        </w:rPr>
        <w:t> </w:t>
      </w:r>
      <w:r>
        <w:rPr/>
        <w:t>年</w:t>
      </w:r>
      <w:r>
        <w:rPr>
          <w:spacing w:val="-58"/>
        </w:rPr>
        <w:t> </w:t>
      </w:r>
      <w:r>
        <w:rPr/>
        <w:t>12</w:t>
      </w:r>
      <w:r>
        <w:rPr>
          <w:spacing w:val="-58"/>
        </w:rPr>
        <w:t> </w:t>
      </w:r>
      <w:r>
        <w:rPr/>
        <w:t>月</w:t>
      </w:r>
      <w:r>
        <w:rPr>
          <w:spacing w:val="-58"/>
        </w:rPr>
        <w:t> </w:t>
      </w:r>
      <w:r>
        <w:rPr/>
        <w:t>31</w:t>
      </w:r>
      <w:r>
        <w:rPr>
          <w:spacing w:val="-58"/>
        </w:rPr>
        <w:t> </w:t>
      </w:r>
      <w:r>
        <w:rPr/>
        <w:t>日，秦皇岛麦芽仍处于在建状态。</w:t>
      </w:r>
    </w:p>
    <w:p>
      <w:pPr>
        <w:spacing w:line="240" w:lineRule="auto" w:before="11"/>
        <w:rPr>
          <w:rFonts w:ascii="宋体" w:hAnsi="宋体" w:cs="宋体" w:eastAsia="宋体" w:hint="default"/>
          <w:sz w:val="24"/>
          <w:szCs w:val="24"/>
        </w:rPr>
      </w:pPr>
    </w:p>
    <w:p>
      <w:pPr>
        <w:pStyle w:val="BodyText"/>
        <w:spacing w:line="314" w:lineRule="auto"/>
        <w:ind w:right="220" w:firstLine="420"/>
        <w:jc w:val="both"/>
      </w:pPr>
      <w:r>
        <w:rPr/>
        <w:pict>
          <v:group style="position:absolute;margin-left:83.879997pt;margin-top:75.874466pt;width:430.05pt;height:241.05pt;mso-position-horizontal-relative:page;mso-position-vertical-relative:paragraph;z-index:-811408" coordorigin="1678,1517" coordsize="8601,4821">
            <v:group style="position:absolute;left:1697;top:1522;width:2366;height:2" coordorigin="1697,1522" coordsize="2366,2">
              <v:shape style="position:absolute;left:1697;top:1522;width:2366;height:2" coordorigin="1697,1522" coordsize="2366,0" path="m1697,1522l4062,1522e" filled="false" stroked="true" strokeweight=".48pt" strokecolor="#000000">
                <v:path arrowok="t"/>
              </v:shape>
            </v:group>
            <v:group style="position:absolute;left:1697;top:1541;width:2366;height:2" coordorigin="1697,1541" coordsize="2366,2">
              <v:shape style="position:absolute;left:1697;top:1541;width:2366;height:2" coordorigin="1697,1541" coordsize="2366,0" path="m1697,1541l4062,1541e" filled="false" stroked="true" strokeweight=".48pt" strokecolor="#000000">
                <v:path arrowok="t"/>
              </v:shape>
              <v:shape style="position:absolute;left:4062;top:1546;width:10;height:2" type="#_x0000_t75" stroked="false">
                <v:imagedata r:id="rId28" o:title=""/>
              </v:shape>
            </v:group>
            <v:group style="position:absolute;left:4062;top:1522;width:29;height:2" coordorigin="4062,1522" coordsize="29,2">
              <v:shape style="position:absolute;left:4062;top:1522;width:29;height:2" coordorigin="4062,1522" coordsize="29,0" path="m4062,1522l4091,1522e" filled="false" stroked="true" strokeweight=".48pt" strokecolor="#000000">
                <v:path arrowok="t"/>
              </v:shape>
            </v:group>
            <v:group style="position:absolute;left:4062;top:1541;width:29;height:2" coordorigin="4062,1541" coordsize="29,2">
              <v:shape style="position:absolute;left:4062;top:1541;width:29;height:2" coordorigin="4062,1541" coordsize="29,0" path="m4062,1541l4091,1541e" filled="false" stroked="true" strokeweight=".48pt" strokecolor="#000000">
                <v:path arrowok="t"/>
              </v:shape>
            </v:group>
            <v:group style="position:absolute;left:4091;top:1522;width:2972;height:2" coordorigin="4091,1522" coordsize="2972,2">
              <v:shape style="position:absolute;left:4091;top:1522;width:2972;height:2" coordorigin="4091,1522" coordsize="2972,0" path="m4091,1522l7062,1522e" filled="false" stroked="true" strokeweight=".48pt" strokecolor="#000000">
                <v:path arrowok="t"/>
              </v:shape>
            </v:group>
            <v:group style="position:absolute;left:4091;top:1541;width:2972;height:2" coordorigin="4091,1541" coordsize="2972,2">
              <v:shape style="position:absolute;left:4091;top:1541;width:2972;height:2" coordorigin="4091,1541" coordsize="2972,0" path="m4091,1541l7062,1541e" filled="false" stroked="true" strokeweight=".48pt" strokecolor="#000000">
                <v:path arrowok="t"/>
              </v:shape>
              <v:shape style="position:absolute;left:7062;top:1546;width:10;height:2" type="#_x0000_t75" stroked="false">
                <v:imagedata r:id="rId28" o:title=""/>
              </v:shape>
            </v:group>
            <v:group style="position:absolute;left:7062;top:1522;width:29;height:2" coordorigin="7062,1522" coordsize="29,2">
              <v:shape style="position:absolute;left:7062;top:1522;width:29;height:2" coordorigin="7062,1522" coordsize="29,0" path="m7062,1522l7091,1522e" filled="false" stroked="true" strokeweight=".48pt" strokecolor="#000000">
                <v:path arrowok="t"/>
              </v:shape>
            </v:group>
            <v:group style="position:absolute;left:7062;top:1541;width:29;height:2" coordorigin="7062,1541" coordsize="29,2">
              <v:shape style="position:absolute;left:7062;top:1541;width:29;height:2" coordorigin="7062,1541" coordsize="29,0" path="m7062,1541l7091,1541e" filled="false" stroked="true" strokeweight=".48pt" strokecolor="#000000">
                <v:path arrowok="t"/>
              </v:shape>
            </v:group>
            <v:group style="position:absolute;left:7091;top:1522;width:3168;height:2" coordorigin="7091,1522" coordsize="3168,2">
              <v:shape style="position:absolute;left:7091;top:1522;width:3168;height:2" coordorigin="7091,1522" coordsize="3168,0" path="m7091,1522l10259,1522e" filled="false" stroked="true" strokeweight=".48pt" strokecolor="#000000">
                <v:path arrowok="t"/>
              </v:shape>
            </v:group>
            <v:group style="position:absolute;left:7091;top:1541;width:3168;height:2" coordorigin="7091,1541" coordsize="3168,2">
              <v:shape style="position:absolute;left:7091;top:1541;width:3168;height:2" coordorigin="7091,1541" coordsize="3168,0" path="m7091,1541l10259,1541e" filled="false" stroked="true" strokeweight=".48pt" strokecolor="#000000">
                <v:path arrowok="t"/>
              </v:shape>
              <v:shape style="position:absolute;left:4043;top:1528;width:3048;height:558" type="#_x0000_t75" stroked="false">
                <v:imagedata r:id="rId37" o:title=""/>
              </v:shape>
            </v:group>
            <v:group style="position:absolute;left:1682;top:6333;width:2380;height:2" coordorigin="1682,6333" coordsize="2380,2">
              <v:shape style="position:absolute;left:1682;top:6333;width:2380;height:2" coordorigin="1682,6333" coordsize="2380,0" path="m1682,6333l4062,6333e" filled="false" stroked="true" strokeweight=".48pt" strokecolor="#000000">
                <v:path arrowok="t"/>
              </v:shape>
            </v:group>
            <v:group style="position:absolute;left:1682;top:6314;width:2380;height:2" coordorigin="1682,6314" coordsize="2380,2">
              <v:shape style="position:absolute;left:1682;top:6314;width:2380;height:2" coordorigin="1682,6314" coordsize="2380,0" path="m1682,6314l4062,6314e" filled="false" stroked="true" strokeweight=".48pt" strokecolor="#000000">
                <v:path arrowok="t"/>
              </v:shape>
              <v:shape style="position:absolute;left:1678;top:2048;width:8600;height:4280" type="#_x0000_t75" stroked="false">
                <v:imagedata r:id="rId38" o:title=""/>
              </v:shape>
            </v:group>
            <v:group style="position:absolute;left:4062;top:6314;width:29;height:2" coordorigin="4062,6314" coordsize="29,2">
              <v:shape style="position:absolute;left:4062;top:6314;width:29;height:2" coordorigin="4062,6314" coordsize="29,0" path="m4062,6314l4091,6314e" filled="false" stroked="true" strokeweight=".48pt" strokecolor="#000000">
                <v:path arrowok="t"/>
              </v:shape>
            </v:group>
            <v:group style="position:absolute;left:4062;top:6333;width:3000;height:2" coordorigin="4062,6333" coordsize="3000,2">
              <v:shape style="position:absolute;left:4062;top:6333;width:3000;height:2" coordorigin="4062,6333" coordsize="3000,0" path="m4062,6333l7062,6333e" filled="false" stroked="true" strokeweight=".48pt" strokecolor="#000000">
                <v:path arrowok="t"/>
              </v:shape>
            </v:group>
            <v:group style="position:absolute;left:4091;top:6314;width:2972;height:2" coordorigin="4091,6314" coordsize="2972,2">
              <v:shape style="position:absolute;left:4091;top:6314;width:2972;height:2" coordorigin="4091,6314" coordsize="2972,0" path="m4091,6314l7062,6314e" filled="false" stroked="true" strokeweight=".48pt" strokecolor="#000000">
                <v:path arrowok="t"/>
              </v:shape>
              <v:shape style="position:absolute;left:7043;top:5768;width:48;height:560" type="#_x0000_t75" stroked="false">
                <v:imagedata r:id="rId39" o:title=""/>
              </v:shape>
            </v:group>
            <v:group style="position:absolute;left:7062;top:6314;width:29;height:2" coordorigin="7062,6314" coordsize="29,2">
              <v:shape style="position:absolute;left:7062;top:6314;width:29;height:2" coordorigin="7062,6314" coordsize="29,0" path="m7062,6314l7091,6314e" filled="false" stroked="true" strokeweight=".48pt" strokecolor="#000000">
                <v:path arrowok="t"/>
              </v:shape>
            </v:group>
            <v:group style="position:absolute;left:7062;top:6333;width:3204;height:2" coordorigin="7062,6333" coordsize="3204,2">
              <v:shape style="position:absolute;left:7062;top:6333;width:3204;height:2" coordorigin="7062,6333" coordsize="3204,0" path="m7062,6333l10266,6333e" filled="false" stroked="true" strokeweight=".48pt" strokecolor="#000000">
                <v:path arrowok="t"/>
              </v:shape>
            </v:group>
            <v:group style="position:absolute;left:7091;top:6314;width:3176;height:2" coordorigin="7091,6314" coordsize="3176,2">
              <v:shape style="position:absolute;left:7091;top:6314;width:3176;height:2" coordorigin="7091,6314" coordsize="3176,0" path="m7091,6314l10266,6314e" filled="false" stroked="true" strokeweight=".48pt" strokecolor="#000000">
                <v:path arrowok="t"/>
              </v:shape>
            </v:group>
            <w10:wrap type="none"/>
          </v:group>
        </w:pict>
      </w:r>
      <w:r>
        <w:rPr/>
        <w:t>由于合并前后秦皇岛麦芽股东均受农垦集团控制且该控制并非暂时性，故该收购行为属同一控制 下的业务合并，本公司在编制合并财务报表时，调整了合并财务报表的期初数和上年同期数。秦皇岛 麦芽财务报表情况如下：</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tbl>
      <w:tblPr>
        <w:tblW w:w="0" w:type="auto"/>
        <w:jc w:val="left"/>
        <w:tblInd w:w="549" w:type="dxa"/>
        <w:tblLayout w:type="fixed"/>
        <w:tblCellMar>
          <w:top w:w="0" w:type="dxa"/>
          <w:left w:w="0" w:type="dxa"/>
          <w:bottom w:w="0" w:type="dxa"/>
          <w:right w:w="0" w:type="dxa"/>
        </w:tblCellMar>
        <w:tblLook w:val="01E0"/>
      </w:tblPr>
      <w:tblGrid>
        <w:gridCol w:w="2136"/>
        <w:gridCol w:w="3470"/>
        <w:gridCol w:w="2818"/>
      </w:tblGrid>
      <w:tr>
        <w:trPr>
          <w:trHeight w:val="47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47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40"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7</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6"/>
                <w:sz w:val="21"/>
                <w:szCs w:val="21"/>
              </w:rPr>
              <w:t> </w:t>
            </w:r>
            <w:r>
              <w:rPr>
                <w:rFonts w:ascii="宋体" w:hAnsi="宋体" w:cs="宋体" w:eastAsia="宋体" w:hint="default"/>
                <w:b/>
                <w:bCs/>
                <w:sz w:val="21"/>
                <w:szCs w:val="21"/>
              </w:rPr>
              <w:t>10</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7"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53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3470" w:type="dxa"/>
            <w:tcBorders>
              <w:top w:val="nil" w:sz="6" w:space="0" w:color="auto"/>
              <w:left w:val="nil" w:sz="6" w:space="0" w:color="auto"/>
              <w:bottom w:val="nil" w:sz="6" w:space="0" w:color="auto"/>
              <w:right w:val="nil" w:sz="6" w:space="0" w:color="auto"/>
            </w:tcBorders>
          </w:tcPr>
          <w:p>
            <w:pPr/>
          </w:p>
        </w:tc>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4"/>
              <w:jc w:val="right"/>
              <w:rPr>
                <w:rFonts w:ascii="宋体" w:hAnsi="宋体" w:cs="宋体" w:eastAsia="宋体" w:hint="default"/>
                <w:sz w:val="21"/>
                <w:szCs w:val="21"/>
              </w:rPr>
            </w:pPr>
            <w:r>
              <w:rPr>
                <w:rFonts w:ascii="宋体"/>
                <w:sz w:val="21"/>
              </w:rPr>
              <w:t>4,028,438.96</w:t>
            </w:r>
          </w:p>
        </w:tc>
      </w:tr>
      <w:tr>
        <w:trPr>
          <w:trHeight w:val="53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3470" w:type="dxa"/>
            <w:tcBorders>
              <w:top w:val="nil" w:sz="6" w:space="0" w:color="auto"/>
              <w:left w:val="nil" w:sz="6" w:space="0" w:color="auto"/>
              <w:bottom w:val="nil" w:sz="6" w:space="0" w:color="auto"/>
              <w:right w:val="nil" w:sz="6" w:space="0" w:color="auto"/>
            </w:tcBorders>
          </w:tcPr>
          <w:p>
            <w:pPr/>
          </w:p>
        </w:tc>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宋体" w:hAnsi="宋体" w:cs="宋体" w:eastAsia="宋体" w:hint="default"/>
                <w:sz w:val="21"/>
                <w:szCs w:val="21"/>
              </w:rPr>
            </w:pPr>
            <w:r>
              <w:rPr>
                <w:rFonts w:ascii="宋体"/>
                <w:sz w:val="21"/>
              </w:rPr>
              <w:t>94,854.90</w:t>
            </w:r>
          </w:p>
        </w:tc>
      </w:tr>
      <w:tr>
        <w:trPr>
          <w:trHeight w:val="53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347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416"/>
              <w:jc w:val="right"/>
              <w:rPr>
                <w:rFonts w:ascii="宋体" w:hAnsi="宋体" w:cs="宋体" w:eastAsia="宋体" w:hint="default"/>
                <w:sz w:val="21"/>
                <w:szCs w:val="21"/>
              </w:rPr>
            </w:pPr>
            <w:r>
              <w:rPr>
                <w:rFonts w:ascii="宋体"/>
                <w:spacing w:val="-1"/>
                <w:sz w:val="21"/>
              </w:rPr>
              <w:t>175,182,084.53</w:t>
            </w:r>
            <w:r>
              <w:rPr>
                <w:rFonts w:ascii="宋体"/>
                <w:sz w:val="21"/>
              </w:rPr>
            </w:r>
          </w:p>
        </w:tc>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4"/>
              <w:jc w:val="right"/>
              <w:rPr>
                <w:rFonts w:ascii="宋体" w:hAnsi="宋体" w:cs="宋体" w:eastAsia="宋体" w:hint="default"/>
                <w:sz w:val="21"/>
                <w:szCs w:val="21"/>
              </w:rPr>
            </w:pPr>
            <w:r>
              <w:rPr>
                <w:rFonts w:ascii="宋体"/>
                <w:sz w:val="21"/>
              </w:rPr>
              <w:t>210,048,378.95</w:t>
            </w:r>
          </w:p>
        </w:tc>
      </w:tr>
      <w:tr>
        <w:trPr>
          <w:trHeight w:val="53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3470" w:type="dxa"/>
            <w:tcBorders>
              <w:top w:val="nil" w:sz="6" w:space="0" w:color="auto"/>
              <w:left w:val="nil" w:sz="6" w:space="0" w:color="auto"/>
              <w:bottom w:val="nil" w:sz="6" w:space="0" w:color="auto"/>
              <w:right w:val="nil" w:sz="6" w:space="0" w:color="auto"/>
            </w:tcBorders>
          </w:tcPr>
          <w:p>
            <w:pPr/>
          </w:p>
        </w:tc>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宋体" w:hAnsi="宋体" w:cs="宋体" w:eastAsia="宋体" w:hint="default"/>
                <w:sz w:val="21"/>
                <w:szCs w:val="21"/>
              </w:rPr>
            </w:pPr>
            <w:r>
              <w:rPr>
                <w:rFonts w:ascii="宋体"/>
                <w:sz w:val="21"/>
              </w:rPr>
              <w:t>237,367.66</w:t>
            </w:r>
          </w:p>
        </w:tc>
      </w:tr>
      <w:tr>
        <w:trPr>
          <w:trHeight w:val="53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347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415"/>
              <w:jc w:val="right"/>
              <w:rPr>
                <w:rFonts w:ascii="宋体" w:hAnsi="宋体" w:cs="宋体" w:eastAsia="宋体" w:hint="default"/>
                <w:sz w:val="21"/>
                <w:szCs w:val="21"/>
              </w:rPr>
            </w:pPr>
            <w:r>
              <w:rPr>
                <w:rFonts w:ascii="宋体"/>
                <w:spacing w:val="-1"/>
                <w:sz w:val="21"/>
              </w:rPr>
              <w:t>75,182,084.53</w:t>
            </w:r>
          </w:p>
        </w:tc>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5"/>
              <w:jc w:val="right"/>
              <w:rPr>
                <w:rFonts w:ascii="宋体" w:hAnsi="宋体" w:cs="宋体" w:eastAsia="宋体" w:hint="default"/>
                <w:sz w:val="21"/>
                <w:szCs w:val="21"/>
              </w:rPr>
            </w:pPr>
            <w:r>
              <w:rPr>
                <w:rFonts w:ascii="宋体"/>
                <w:spacing w:val="-1"/>
                <w:sz w:val="21"/>
              </w:rPr>
              <w:t>113,934,305.15</w:t>
            </w:r>
            <w:r>
              <w:rPr>
                <w:rFonts w:ascii="宋体"/>
                <w:sz w:val="21"/>
              </w:rPr>
            </w:r>
          </w:p>
        </w:tc>
      </w:tr>
      <w:tr>
        <w:trPr>
          <w:trHeight w:val="53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实收资本</w:t>
            </w:r>
          </w:p>
        </w:tc>
        <w:tc>
          <w:tcPr>
            <w:tcW w:w="347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416"/>
              <w:jc w:val="right"/>
              <w:rPr>
                <w:rFonts w:ascii="宋体" w:hAnsi="宋体" w:cs="宋体" w:eastAsia="宋体" w:hint="default"/>
                <w:sz w:val="21"/>
                <w:szCs w:val="21"/>
              </w:rPr>
            </w:pPr>
            <w:r>
              <w:rPr>
                <w:rFonts w:ascii="宋体"/>
                <w:spacing w:val="-1"/>
                <w:sz w:val="21"/>
              </w:rPr>
              <w:t>100,000,000.00</w:t>
            </w:r>
            <w:r>
              <w:rPr>
                <w:rFonts w:ascii="宋体"/>
                <w:sz w:val="21"/>
              </w:rPr>
            </w:r>
          </w:p>
        </w:tc>
        <w:tc>
          <w:tcPr>
            <w:tcW w:w="281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6"/>
              <w:jc w:val="right"/>
              <w:rPr>
                <w:rFonts w:ascii="宋体" w:hAnsi="宋体" w:cs="宋体" w:eastAsia="宋体" w:hint="default"/>
                <w:sz w:val="21"/>
                <w:szCs w:val="21"/>
              </w:rPr>
            </w:pPr>
            <w:r>
              <w:rPr>
                <w:rFonts w:ascii="宋体"/>
                <w:spacing w:val="-1"/>
                <w:sz w:val="21"/>
              </w:rPr>
              <w:t>100,000,000.00</w:t>
            </w:r>
            <w:r>
              <w:rPr>
                <w:rFonts w:ascii="宋体"/>
                <w:sz w:val="21"/>
              </w:rPr>
            </w:r>
          </w:p>
        </w:tc>
      </w:tr>
      <w:tr>
        <w:trPr>
          <w:trHeight w:val="53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3470" w:type="dxa"/>
            <w:tcBorders>
              <w:top w:val="nil" w:sz="6" w:space="0" w:color="auto"/>
              <w:left w:val="nil" w:sz="6" w:space="0" w:color="auto"/>
              <w:bottom w:val="nil" w:sz="6" w:space="0" w:color="auto"/>
              <w:right w:val="nil" w:sz="6" w:space="0" w:color="auto"/>
            </w:tcBorders>
          </w:tcPr>
          <w:p>
            <w:pPr/>
          </w:p>
        </w:tc>
        <w:tc>
          <w:tcPr>
            <w:tcW w:w="2818" w:type="dxa"/>
            <w:tcBorders>
              <w:top w:val="nil" w:sz="6" w:space="0" w:color="auto"/>
              <w:left w:val="nil" w:sz="6" w:space="0" w:color="auto"/>
              <w:bottom w:val="nil" w:sz="6" w:space="0" w:color="auto"/>
              <w:right w:val="nil" w:sz="6" w:space="0" w:color="auto"/>
            </w:tcBorders>
          </w:tcPr>
          <w:p>
            <w:pPr/>
          </w:p>
        </w:tc>
      </w:tr>
      <w:tr>
        <w:trPr>
          <w:trHeight w:val="47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3470" w:type="dxa"/>
            <w:tcBorders>
              <w:top w:val="nil" w:sz="6" w:space="0" w:color="auto"/>
              <w:left w:val="nil" w:sz="6" w:space="0" w:color="auto"/>
              <w:bottom w:val="nil" w:sz="6" w:space="0" w:color="auto"/>
              <w:right w:val="nil" w:sz="6" w:space="0" w:color="auto"/>
            </w:tcBorders>
          </w:tcPr>
          <w:p>
            <w:pPr/>
          </w:p>
        </w:tc>
        <w:tc>
          <w:tcPr>
            <w:tcW w:w="2818"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line="456" w:lineRule="auto" w:before="35"/>
        <w:ind w:left="540" w:right="5939" w:firstLine="50"/>
        <w:jc w:val="left"/>
        <w:rPr>
          <w:rFonts w:ascii="宋体" w:hAnsi="宋体" w:cs="宋体" w:eastAsia="宋体" w:hint="default"/>
          <w:sz w:val="21"/>
          <w:szCs w:val="21"/>
        </w:rPr>
      </w:pPr>
      <w:r>
        <w:rPr/>
        <w:pict>
          <v:group style="position:absolute;margin-left:66.300003pt;margin-top:50.01548pt;width:429.5pt;height:122.1pt;mso-position-horizontal-relative:page;mso-position-vertical-relative:paragraph;z-index:-811216" coordorigin="1326,1000" coordsize="8590,2442">
            <v:group style="position:absolute;left:1352;top:1005;width:2404;height:2" coordorigin="1352,1005" coordsize="2404,2">
              <v:shape style="position:absolute;left:1352;top:1005;width:2404;height:2" coordorigin="1352,1005" coordsize="2404,0" path="m1352,1005l3756,1005e" filled="false" stroked="true" strokeweight=".48pt" strokecolor="#000000">
                <v:path arrowok="t"/>
              </v:shape>
            </v:group>
            <v:group style="position:absolute;left:1352;top:1024;width:2404;height:2" coordorigin="1352,1024" coordsize="2404,2">
              <v:shape style="position:absolute;left:1352;top:1024;width:2404;height:2" coordorigin="1352,1024" coordsize="2404,0" path="m1352,1024l3756,1024e" filled="false" stroked="true" strokeweight=".48pt" strokecolor="#000000">
                <v:path arrowok="t"/>
              </v:shape>
            </v:group>
            <v:group style="position:absolute;left:3756;top:1005;width:29;height:2" coordorigin="3756,1005" coordsize="29,2">
              <v:shape style="position:absolute;left:3756;top:1005;width:29;height:2" coordorigin="3756,1005" coordsize="29,0" path="m3756,1005l3785,1005e" filled="false" stroked="true" strokeweight=".48pt" strokecolor="#000000">
                <v:path arrowok="t"/>
              </v:shape>
            </v:group>
            <v:group style="position:absolute;left:3756;top:1024;width:29;height:2" coordorigin="3756,1024" coordsize="29,2">
              <v:shape style="position:absolute;left:3756;top:1024;width:29;height:2" coordorigin="3756,1024" coordsize="29,0" path="m3756,1024l3785,1024e" filled="false" stroked="true" strokeweight=".48pt" strokecolor="#000000">
                <v:path arrowok="t"/>
              </v:shape>
            </v:group>
            <v:group style="position:absolute;left:3785;top:1005;width:6105;height:2" coordorigin="3785,1005" coordsize="6105,2">
              <v:shape style="position:absolute;left:3785;top:1005;width:6105;height:2" coordorigin="3785,1005" coordsize="6105,0" path="m3785,1005l9889,1005e" filled="false" stroked="true" strokeweight=".48pt" strokecolor="#000000">
                <v:path arrowok="t"/>
              </v:shape>
            </v:group>
            <v:group style="position:absolute;left:3785;top:1024;width:6105;height:2" coordorigin="3785,1024" coordsize="6105,2">
              <v:shape style="position:absolute;left:3785;top:1024;width:6105;height:2" coordorigin="3785,1024" coordsize="6105,0" path="m3785,1024l9889,1024e" filled="false" stroked="true" strokeweight=".48pt" strokecolor="#000000">
                <v:path arrowok="t"/>
              </v:shape>
              <v:shape style="position:absolute;left:3756;top:1029;width:10;height:319" type="#_x0000_t75" stroked="false">
                <v:imagedata r:id="rId40" o:title=""/>
              </v:shape>
              <v:shape style="position:absolute;left:3742;top:1334;width:6169;height:341" type="#_x0000_t75" stroked="false">
                <v:imagedata r:id="rId41" o:title=""/>
              </v:shape>
              <v:shape style="position:absolute;left:1326;top:1641;width:8590;height:1801" type="#_x0000_t75" stroked="false">
                <v:imagedata r:id="rId42" o:title=""/>
              </v:shape>
              <v:shape style="position:absolute;left:1454;top:122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5956;top:1083;width:174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group>
            <w10:wrap type="none"/>
          </v:group>
        </w:pict>
      </w:r>
      <w:r>
        <w:rPr>
          <w:rFonts w:ascii="宋体" w:hAnsi="宋体" w:cs="宋体" w:eastAsia="宋体" w:hint="default"/>
          <w:b/>
          <w:bCs/>
          <w:sz w:val="21"/>
          <w:szCs w:val="21"/>
        </w:rPr>
        <w:t>八、</w:t>
      </w:r>
      <w:r>
        <w:rPr>
          <w:rFonts w:ascii="宋体" w:hAnsi="宋体" w:cs="宋体" w:eastAsia="宋体" w:hint="default"/>
          <w:b/>
          <w:bCs/>
          <w:spacing w:val="-82"/>
          <w:sz w:val="21"/>
          <w:szCs w:val="21"/>
        </w:rPr>
        <w:t> </w:t>
      </w:r>
      <w:r>
        <w:rPr>
          <w:rFonts w:ascii="宋体" w:hAnsi="宋体" w:cs="宋体" w:eastAsia="宋体" w:hint="default"/>
          <w:b/>
          <w:bCs/>
          <w:sz w:val="21"/>
          <w:szCs w:val="21"/>
        </w:rPr>
        <w:t>合并财务报表主要项目注释</w:t>
      </w:r>
      <w:r>
        <w:rPr>
          <w:rFonts w:ascii="宋体" w:hAnsi="宋体" w:cs="宋体" w:eastAsia="宋体" w:hint="default"/>
          <w:b/>
          <w:bCs/>
          <w:spacing w:val="1"/>
          <w:w w:val="99"/>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货币资金</w:t>
      </w:r>
    </w:p>
    <w:p>
      <w:pPr>
        <w:spacing w:line="240" w:lineRule="auto" w:before="0"/>
        <w:rPr>
          <w:rFonts w:ascii="宋体" w:hAnsi="宋体" w:cs="宋体" w:eastAsia="宋体" w:hint="default"/>
          <w:sz w:val="29"/>
          <w:szCs w:val="29"/>
        </w:rPr>
      </w:pPr>
    </w:p>
    <w:tbl>
      <w:tblPr>
        <w:tblW w:w="0" w:type="auto"/>
        <w:jc w:val="left"/>
        <w:tblInd w:w="110" w:type="dxa"/>
        <w:tblLayout w:type="fixed"/>
        <w:tblCellMar>
          <w:top w:w="0" w:type="dxa"/>
          <w:left w:w="0" w:type="dxa"/>
          <w:bottom w:w="0" w:type="dxa"/>
          <w:right w:w="0" w:type="dxa"/>
        </w:tblCellMar>
        <w:tblLook w:val="01E0"/>
      </w:tblPr>
      <w:tblGrid>
        <w:gridCol w:w="2222"/>
        <w:gridCol w:w="2446"/>
        <w:gridCol w:w="1517"/>
        <w:gridCol w:w="2380"/>
      </w:tblGrid>
      <w:tr>
        <w:trPr>
          <w:trHeight w:val="655"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23" w:right="0"/>
              <w:jc w:val="left"/>
              <w:rPr>
                <w:rFonts w:ascii="宋体" w:hAnsi="宋体" w:cs="宋体" w:eastAsia="宋体" w:hint="default"/>
                <w:sz w:val="21"/>
                <w:szCs w:val="21"/>
              </w:rPr>
            </w:pPr>
            <w:r>
              <w:rPr>
                <w:rFonts w:ascii="宋体" w:hAnsi="宋体" w:cs="宋体" w:eastAsia="宋体" w:hint="default"/>
                <w:sz w:val="21"/>
                <w:szCs w:val="21"/>
              </w:rPr>
              <w:t>库存现金</w:t>
            </w:r>
          </w:p>
        </w:tc>
        <w:tc>
          <w:tcPr>
            <w:tcW w:w="2446" w:type="dxa"/>
            <w:tcBorders>
              <w:top w:val="nil" w:sz="6" w:space="0" w:color="auto"/>
              <w:left w:val="nil" w:sz="6" w:space="0" w:color="auto"/>
              <w:bottom w:val="nil" w:sz="6" w:space="0" w:color="auto"/>
              <w:right w:val="nil" w:sz="6" w:space="0" w:color="auto"/>
            </w:tcBorders>
          </w:tcPr>
          <w:p>
            <w:pPr>
              <w:pStyle w:val="TableParagraph"/>
              <w:spacing w:line="210" w:lineRule="exact"/>
              <w:ind w:left="177" w:right="0"/>
              <w:jc w:val="center"/>
              <w:rPr>
                <w:rFonts w:ascii="宋体" w:hAnsi="宋体" w:cs="宋体" w:eastAsia="宋体" w:hint="default"/>
                <w:sz w:val="21"/>
                <w:szCs w:val="21"/>
              </w:rPr>
            </w:pPr>
            <w:r>
              <w:rPr>
                <w:rFonts w:ascii="宋体" w:hAnsi="宋体" w:cs="宋体" w:eastAsia="宋体" w:hint="default"/>
                <w:b/>
                <w:bCs/>
                <w:sz w:val="21"/>
                <w:szCs w:val="21"/>
              </w:rPr>
              <w:t>原币</w:t>
            </w:r>
            <w:r>
              <w:rPr>
                <w:rFonts w:ascii="宋体" w:hAnsi="宋体" w:cs="宋体" w:eastAsia="宋体" w:hint="default"/>
                <w:sz w:val="21"/>
                <w:szCs w:val="21"/>
              </w:rPr>
            </w:r>
          </w:p>
          <w:p>
            <w:pPr>
              <w:pStyle w:val="TableParagraph"/>
              <w:spacing w:line="240" w:lineRule="auto" w:before="97"/>
              <w:ind w:left="1259" w:right="0"/>
              <w:jc w:val="left"/>
              <w:rPr>
                <w:rFonts w:ascii="宋体" w:hAnsi="宋体" w:cs="宋体" w:eastAsia="宋体" w:hint="default"/>
                <w:sz w:val="21"/>
                <w:szCs w:val="21"/>
              </w:rPr>
            </w:pPr>
            <w:r>
              <w:rPr>
                <w:rFonts w:ascii="宋体"/>
                <w:sz w:val="21"/>
              </w:rPr>
              <w:t>813,733.55</w:t>
            </w:r>
          </w:p>
        </w:tc>
        <w:tc>
          <w:tcPr>
            <w:tcW w:w="1517" w:type="dxa"/>
            <w:tcBorders>
              <w:top w:val="nil" w:sz="6" w:space="0" w:color="auto"/>
              <w:left w:val="nil" w:sz="6" w:space="0" w:color="auto"/>
              <w:bottom w:val="nil" w:sz="6" w:space="0" w:color="auto"/>
              <w:right w:val="nil" w:sz="6" w:space="0" w:color="auto"/>
            </w:tcBorders>
          </w:tcPr>
          <w:p>
            <w:pPr>
              <w:pStyle w:val="TableParagraph"/>
              <w:spacing w:line="210" w:lineRule="exact"/>
              <w:ind w:right="533"/>
              <w:jc w:val="right"/>
              <w:rPr>
                <w:rFonts w:ascii="宋体" w:hAnsi="宋体" w:cs="宋体" w:eastAsia="宋体" w:hint="default"/>
                <w:sz w:val="21"/>
                <w:szCs w:val="21"/>
              </w:rPr>
            </w:pPr>
            <w:r>
              <w:rPr>
                <w:rFonts w:ascii="宋体" w:hAnsi="宋体" w:cs="宋体" w:eastAsia="宋体" w:hint="default"/>
                <w:b/>
                <w:bCs/>
                <w:sz w:val="21"/>
                <w:szCs w:val="21"/>
              </w:rPr>
              <w:t>折算汇率</w:t>
            </w:r>
            <w:r>
              <w:rPr>
                <w:rFonts w:ascii="宋体" w:hAnsi="宋体" w:cs="宋体" w:eastAsia="宋体" w:hint="default"/>
                <w:sz w:val="21"/>
                <w:szCs w:val="21"/>
              </w:rPr>
            </w:r>
          </w:p>
        </w:tc>
        <w:tc>
          <w:tcPr>
            <w:tcW w:w="2380" w:type="dxa"/>
            <w:tcBorders>
              <w:top w:val="nil" w:sz="6" w:space="0" w:color="auto"/>
              <w:left w:val="nil" w:sz="6" w:space="0" w:color="auto"/>
              <w:bottom w:val="nil" w:sz="6" w:space="0" w:color="auto"/>
              <w:right w:val="nil" w:sz="6" w:space="0" w:color="auto"/>
            </w:tcBorders>
          </w:tcPr>
          <w:p>
            <w:pPr>
              <w:pStyle w:val="TableParagraph"/>
              <w:spacing w:line="210" w:lineRule="exact"/>
              <w:ind w:left="478" w:right="0"/>
              <w:jc w:val="left"/>
              <w:rPr>
                <w:rFonts w:ascii="宋体" w:hAnsi="宋体" w:cs="宋体" w:eastAsia="宋体" w:hint="default"/>
                <w:sz w:val="21"/>
                <w:szCs w:val="21"/>
              </w:rPr>
            </w:pPr>
            <w:r>
              <w:rPr>
                <w:rFonts w:ascii="宋体" w:hAnsi="宋体" w:cs="宋体" w:eastAsia="宋体" w:hint="default"/>
                <w:b/>
                <w:bCs/>
                <w:sz w:val="21"/>
                <w:szCs w:val="21"/>
              </w:rPr>
              <w:t>折合人民币</w:t>
            </w:r>
            <w:r>
              <w:rPr>
                <w:rFonts w:ascii="宋体" w:hAnsi="宋体" w:cs="宋体" w:eastAsia="宋体" w:hint="default"/>
                <w:sz w:val="21"/>
                <w:szCs w:val="21"/>
              </w:rPr>
            </w:r>
          </w:p>
          <w:p>
            <w:pPr>
              <w:pStyle w:val="TableParagraph"/>
              <w:spacing w:line="240" w:lineRule="auto" w:before="97"/>
              <w:ind w:left="1222" w:right="0"/>
              <w:jc w:val="left"/>
              <w:rPr>
                <w:rFonts w:ascii="宋体" w:hAnsi="宋体" w:cs="宋体" w:eastAsia="宋体" w:hint="default"/>
                <w:sz w:val="21"/>
                <w:szCs w:val="21"/>
              </w:rPr>
            </w:pPr>
            <w:r>
              <w:rPr>
                <w:rFonts w:ascii="宋体"/>
                <w:sz w:val="21"/>
              </w:rPr>
              <w:t>813,733.55</w:t>
            </w:r>
          </w:p>
        </w:tc>
      </w:tr>
      <w:tr>
        <w:trPr>
          <w:trHeight w:val="356"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3"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5"/>
              <w:jc w:val="right"/>
              <w:rPr>
                <w:rFonts w:ascii="宋体" w:hAnsi="宋体" w:cs="宋体" w:eastAsia="宋体" w:hint="default"/>
                <w:sz w:val="21"/>
                <w:szCs w:val="21"/>
              </w:rPr>
            </w:pPr>
            <w:r>
              <w:rPr>
                <w:rFonts w:ascii="宋体"/>
                <w:sz w:val="21"/>
              </w:rPr>
              <w:t>975,001,363.41</w:t>
            </w:r>
          </w:p>
        </w:tc>
        <w:tc>
          <w:tcPr>
            <w:tcW w:w="1517" w:type="dxa"/>
            <w:tcBorders>
              <w:top w:val="nil" w:sz="6" w:space="0" w:color="auto"/>
              <w:left w:val="nil" w:sz="6" w:space="0" w:color="auto"/>
              <w:bottom w:val="nil" w:sz="6" w:space="0" w:color="auto"/>
              <w:right w:val="nil" w:sz="6" w:space="0" w:color="auto"/>
            </w:tcBorders>
          </w:tcPr>
          <w:p>
            <w:pP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5"/>
              <w:jc w:val="right"/>
              <w:rPr>
                <w:rFonts w:ascii="宋体" w:hAnsi="宋体" w:cs="宋体" w:eastAsia="宋体" w:hint="default"/>
                <w:sz w:val="21"/>
                <w:szCs w:val="21"/>
              </w:rPr>
            </w:pPr>
            <w:r>
              <w:rPr>
                <w:rFonts w:ascii="宋体"/>
                <w:spacing w:val="-1"/>
                <w:sz w:val="21"/>
              </w:rPr>
              <w:t>1,006,031,246.04</w:t>
            </w:r>
          </w:p>
        </w:tc>
      </w:tr>
      <w:tr>
        <w:trPr>
          <w:trHeight w:val="356"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8"/>
              <w:ind w:left="333" w:right="0"/>
              <w:jc w:val="left"/>
              <w:rPr>
                <w:rFonts w:ascii="宋体" w:hAnsi="宋体" w:cs="宋体" w:eastAsia="宋体" w:hint="default"/>
                <w:sz w:val="21"/>
                <w:szCs w:val="21"/>
              </w:rPr>
            </w:pPr>
            <w:r>
              <w:rPr>
                <w:rFonts w:ascii="宋体" w:hAnsi="宋体" w:cs="宋体" w:eastAsia="宋体" w:hint="default"/>
                <w:sz w:val="21"/>
                <w:szCs w:val="21"/>
              </w:rPr>
              <w:t>其中：美元</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4"/>
              <w:jc w:val="right"/>
              <w:rPr>
                <w:rFonts w:ascii="宋体" w:hAnsi="宋体" w:cs="宋体" w:eastAsia="宋体" w:hint="default"/>
                <w:sz w:val="21"/>
                <w:szCs w:val="21"/>
              </w:rPr>
            </w:pPr>
            <w:r>
              <w:rPr>
                <w:rFonts w:ascii="宋体"/>
                <w:spacing w:val="-1"/>
                <w:sz w:val="21"/>
              </w:rPr>
              <w:t>6,542,868.15</w:t>
            </w:r>
            <w:r>
              <w:rPr>
                <w:rFonts w:ascii="宋体"/>
                <w:sz w:val="21"/>
              </w:rPr>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76"/>
              <w:jc w:val="right"/>
              <w:rPr>
                <w:rFonts w:ascii="宋体" w:hAnsi="宋体" w:cs="宋体" w:eastAsia="宋体" w:hint="default"/>
                <w:sz w:val="21"/>
                <w:szCs w:val="21"/>
              </w:rPr>
            </w:pPr>
            <w:r>
              <w:rPr>
                <w:rFonts w:ascii="宋体"/>
                <w:spacing w:val="-1"/>
                <w:w w:val="95"/>
                <w:sz w:val="21"/>
              </w:rPr>
              <w:t>6.82</w:t>
            </w:r>
            <w:r>
              <w:rPr>
                <w:rFonts w:ascii="宋体"/>
                <w:w w:val="95"/>
                <w:sz w:val="21"/>
              </w:rPr>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1"/>
                <w:szCs w:val="21"/>
              </w:rPr>
            </w:pPr>
            <w:r>
              <w:rPr>
                <w:rFonts w:ascii="宋体"/>
                <w:spacing w:val="-1"/>
                <w:sz w:val="21"/>
              </w:rPr>
              <w:t>44,622,360.78</w:t>
            </w:r>
            <w:r>
              <w:rPr>
                <w:rFonts w:ascii="宋体"/>
                <w:sz w:val="21"/>
              </w:rPr>
            </w:r>
          </w:p>
        </w:tc>
      </w:tr>
      <w:tr>
        <w:trPr>
          <w:trHeight w:val="356"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7"/>
              <w:ind w:left="123"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36"/>
              <w:jc w:val="right"/>
              <w:rPr>
                <w:rFonts w:ascii="宋体" w:hAnsi="宋体" w:cs="宋体" w:eastAsia="宋体" w:hint="default"/>
                <w:sz w:val="21"/>
                <w:szCs w:val="21"/>
              </w:rPr>
            </w:pPr>
            <w:r>
              <w:rPr>
                <w:rFonts w:ascii="宋体"/>
                <w:spacing w:val="-1"/>
                <w:sz w:val="21"/>
              </w:rPr>
              <w:t>7,049,610.00</w:t>
            </w:r>
            <w:r>
              <w:rPr>
                <w:rFonts w:ascii="宋体"/>
                <w:sz w:val="21"/>
              </w:rPr>
            </w:r>
          </w:p>
        </w:tc>
        <w:tc>
          <w:tcPr>
            <w:tcW w:w="1517" w:type="dxa"/>
            <w:tcBorders>
              <w:top w:val="nil" w:sz="6" w:space="0" w:color="auto"/>
              <w:left w:val="nil" w:sz="6" w:space="0" w:color="auto"/>
              <w:bottom w:val="nil" w:sz="6" w:space="0" w:color="auto"/>
              <w:right w:val="nil" w:sz="6" w:space="0" w:color="auto"/>
            </w:tcBorders>
          </w:tcPr>
          <w:p>
            <w:pP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05"/>
              <w:jc w:val="right"/>
              <w:rPr>
                <w:rFonts w:ascii="宋体" w:hAnsi="宋体" w:cs="宋体" w:eastAsia="宋体" w:hint="default"/>
                <w:sz w:val="21"/>
                <w:szCs w:val="21"/>
              </w:rPr>
            </w:pPr>
            <w:r>
              <w:rPr>
                <w:rFonts w:ascii="宋体"/>
                <w:sz w:val="21"/>
              </w:rPr>
              <w:t>7,049,610.00</w:t>
            </w:r>
          </w:p>
        </w:tc>
      </w:tr>
      <w:tr>
        <w:trPr>
          <w:trHeight w:val="332" w:hRule="exact"/>
        </w:trPr>
        <w:tc>
          <w:tcPr>
            <w:tcW w:w="222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12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4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136"/>
              <w:jc w:val="right"/>
              <w:rPr>
                <w:rFonts w:ascii="宋体" w:hAnsi="宋体" w:cs="宋体" w:eastAsia="宋体" w:hint="default"/>
                <w:sz w:val="21"/>
                <w:szCs w:val="21"/>
              </w:rPr>
            </w:pPr>
            <w:r>
              <w:rPr>
                <w:rFonts w:ascii="宋体"/>
                <w:spacing w:val="-1"/>
                <w:sz w:val="21"/>
              </w:rPr>
              <w:t>982,864,706.96</w:t>
            </w:r>
          </w:p>
        </w:tc>
        <w:tc>
          <w:tcPr>
            <w:tcW w:w="1517" w:type="dxa"/>
            <w:tcBorders>
              <w:top w:val="nil" w:sz="6" w:space="0" w:color="auto"/>
              <w:left w:val="nil" w:sz="6" w:space="0" w:color="auto"/>
              <w:bottom w:val="single" w:sz="12" w:space="0" w:color="000000"/>
              <w:right w:val="nil" w:sz="6" w:space="0" w:color="auto"/>
            </w:tcBorders>
          </w:tcPr>
          <w:p>
            <w:pPr/>
          </w:p>
        </w:tc>
        <w:tc>
          <w:tcPr>
            <w:tcW w:w="238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107"/>
              <w:jc w:val="right"/>
              <w:rPr>
                <w:rFonts w:ascii="宋体" w:hAnsi="宋体" w:cs="宋体" w:eastAsia="宋体" w:hint="default"/>
                <w:sz w:val="21"/>
                <w:szCs w:val="21"/>
              </w:rPr>
            </w:pPr>
            <w:r>
              <w:rPr>
                <w:rFonts w:ascii="宋体"/>
                <w:spacing w:val="-1"/>
                <w:sz w:val="21"/>
              </w:rPr>
              <w:t>1,013,894,589.59</w:t>
            </w:r>
          </w:p>
        </w:tc>
      </w:tr>
    </w:tbl>
    <w:p>
      <w:pPr>
        <w:spacing w:line="240" w:lineRule="auto" w:before="11"/>
        <w:rPr>
          <w:rFonts w:ascii="宋体" w:hAnsi="宋体" w:cs="宋体" w:eastAsia="宋体" w:hint="default"/>
          <w:sz w:val="17"/>
          <w:szCs w:val="17"/>
        </w:rPr>
      </w:pPr>
    </w:p>
    <w:p>
      <w:pPr>
        <w:pStyle w:val="BodyText"/>
        <w:spacing w:line="240" w:lineRule="auto" w:before="35"/>
        <w:ind w:left="560" w:right="0"/>
        <w:jc w:val="left"/>
      </w:pPr>
      <w:r>
        <w:rPr/>
        <w:t>续表</w:t>
      </w:r>
    </w:p>
    <w:p>
      <w:pPr>
        <w:spacing w:line="240" w:lineRule="auto" w:before="3"/>
        <w:rPr>
          <w:rFonts w:ascii="宋体" w:hAnsi="宋体" w:cs="宋体" w:eastAsia="宋体" w:hint="default"/>
          <w:sz w:val="3"/>
          <w:szCs w:val="3"/>
        </w:rPr>
      </w:pPr>
    </w:p>
    <w:p>
      <w:pPr>
        <w:spacing w:line="2401" w:lineRule="exact"/>
        <w:ind w:left="106"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28.45pt;height:120.1pt;mso-position-horizontal-relative:char;mso-position-vertical-relative:line" coordorigin="0,0" coordsize="8569,2402">
            <v:group style="position:absolute;left:26;top:5;width:2404;height:2" coordorigin="26,5" coordsize="2404,2">
              <v:shape style="position:absolute;left:26;top:5;width:2404;height:2" coordorigin="26,5" coordsize="2404,0" path="m26,5l2430,5e" filled="false" stroked="true" strokeweight=".48pt" strokecolor="#000000">
                <v:path arrowok="t"/>
              </v:shape>
            </v:group>
            <v:group style="position:absolute;left:26;top:24;width:2404;height:2" coordorigin="26,24" coordsize="2404,2">
              <v:shape style="position:absolute;left:26;top:24;width:2404;height:2" coordorigin="26,24" coordsize="2404,0" path="m26,24l2430,24e" filled="false" stroked="true" strokeweight=".48pt" strokecolor="#000000">
                <v:path arrowok="t"/>
              </v:shape>
            </v:group>
            <v:group style="position:absolute;left:2430;top:5;width:29;height:2" coordorigin="2430,5" coordsize="29,2">
              <v:shape style="position:absolute;left:2430;top:5;width:29;height:2" coordorigin="2430,5" coordsize="29,0" path="m2430,5l2459,5e" filled="false" stroked="true" strokeweight=".48pt" strokecolor="#000000">
                <v:path arrowok="t"/>
              </v:shape>
            </v:group>
            <v:group style="position:absolute;left:2430;top:24;width:29;height:2" coordorigin="2430,24" coordsize="29,2">
              <v:shape style="position:absolute;left:2430;top:24;width:29;height:2" coordorigin="2430,24" coordsize="29,0" path="m2430,24l2459,24e" filled="false" stroked="true" strokeweight=".48pt" strokecolor="#000000">
                <v:path arrowok="t"/>
              </v:shape>
            </v:group>
            <v:group style="position:absolute;left:2459;top:5;width:6094;height:2" coordorigin="2459,5" coordsize="6094,2">
              <v:shape style="position:absolute;left:2459;top:5;width:6094;height:2" coordorigin="2459,5" coordsize="6094,0" path="m2459,5l8552,5e" filled="false" stroked="true" strokeweight=".48pt" strokecolor="#000000">
                <v:path arrowok="t"/>
              </v:shape>
            </v:group>
            <v:group style="position:absolute;left:2459;top:24;width:6094;height:2" coordorigin="2459,24" coordsize="6094,2">
              <v:shape style="position:absolute;left:2459;top:24;width:6094;height:2" coordorigin="2459,24" coordsize="6094,0" path="m2459,24l8552,24e" filled="false" stroked="true" strokeweight=".48pt" strokecolor="#000000">
                <v:path arrowok="t"/>
              </v:shape>
              <v:shape style="position:absolute;left:2430;top:29;width:10;height:310" type="#_x0000_t75" stroked="false">
                <v:imagedata r:id="rId43" o:title=""/>
              </v:shape>
              <v:shape style="position:absolute;left:2417;top:326;width:6152;height:329" type="#_x0000_t75" stroked="false">
                <v:imagedata r:id="rId44" o:title=""/>
              </v:shape>
            </v:group>
            <v:group style="position:absolute;left:5;top:2396;width:2426;height:2" coordorigin="5,2396" coordsize="2426,2">
              <v:shape style="position:absolute;left:5;top:2396;width:2426;height:2" coordorigin="5,2396" coordsize="2426,0" path="m5,2396l2430,2396e" filled="false" stroked="true" strokeweight=".48pt" strokecolor="#000000">
                <v:path arrowok="t"/>
              </v:shape>
            </v:group>
            <v:group style="position:absolute;left:5;top:2377;width:2426;height:2" coordorigin="5,2377" coordsize="2426,2">
              <v:shape style="position:absolute;left:5;top:2377;width:2426;height:2" coordorigin="5,2377" coordsize="2426,0" path="m5,2377l2430,2377e" filled="false" stroked="true" strokeweight=".48pt" strokecolor="#000000">
                <v:path arrowok="t"/>
              </v:shape>
            </v:group>
            <v:group style="position:absolute;left:2430;top:2377;width:29;height:2" coordorigin="2430,2377" coordsize="29,2">
              <v:shape style="position:absolute;left:2430;top:2377;width:29;height:2" coordorigin="2430,2377" coordsize="29,0" path="m2430,2377l2459,2377e" filled="false" stroked="true" strokeweight=".48pt" strokecolor="#000000">
                <v:path arrowok="t"/>
              </v:shape>
            </v:group>
            <v:group style="position:absolute;left:2430;top:2396;width:2200;height:2" coordorigin="2430,2396" coordsize="2200,2">
              <v:shape style="position:absolute;left:2430;top:2396;width:2200;height:2" coordorigin="2430,2396" coordsize="2200,0" path="m2430,2396l4630,2396e" filled="false" stroked="true" strokeweight=".48pt" strokecolor="#000000">
                <v:path arrowok="t"/>
              </v:shape>
            </v:group>
            <v:group style="position:absolute;left:2459;top:2377;width:2171;height:2" coordorigin="2459,2377" coordsize="2171,2">
              <v:shape style="position:absolute;left:2459;top:2377;width:2171;height:2" coordorigin="2459,2377" coordsize="2171,0" path="m2459,2377l4630,2377e" filled="false" stroked="true" strokeweight=".48pt" strokecolor="#000000">
                <v:path arrowok="t"/>
              </v:shape>
            </v:group>
            <v:group style="position:absolute;left:4630;top:2377;width:29;height:2" coordorigin="4630,2377" coordsize="29,2">
              <v:shape style="position:absolute;left:4630;top:2377;width:29;height:2" coordorigin="4630,2377" coordsize="29,0" path="m4630,2377l4658,2377e" filled="false" stroked="true" strokeweight=".48pt" strokecolor="#000000">
                <v:path arrowok="t"/>
              </v:shape>
            </v:group>
            <v:group style="position:absolute;left:4630;top:2396;width:1200;height:2" coordorigin="4630,2396" coordsize="1200,2">
              <v:shape style="position:absolute;left:4630;top:2396;width:1200;height:2" coordorigin="4630,2396" coordsize="1200,0" path="m4630,2396l5830,2396e" filled="false" stroked="true" strokeweight=".48pt" strokecolor="#000000">
                <v:path arrowok="t"/>
              </v:shape>
            </v:group>
            <v:group style="position:absolute;left:4658;top:2377;width:1172;height:2" coordorigin="4658,2377" coordsize="1172,2">
              <v:shape style="position:absolute;left:4658;top:2377;width:1172;height:2" coordorigin="4658,2377" coordsize="1172,0" path="m4658,2377l5830,2377e" filled="false" stroked="true" strokeweight=".48pt" strokecolor="#000000">
                <v:path arrowok="t"/>
              </v:shape>
              <v:shape style="position:absolute;left:6;top:629;width:8562;height:1743" type="#_x0000_t75" stroked="false">
                <v:imagedata r:id="rId45" o:title=""/>
              </v:shape>
            </v:group>
            <v:group style="position:absolute;left:5830;top:2377;width:29;height:2" coordorigin="5830,2377" coordsize="29,2">
              <v:shape style="position:absolute;left:5830;top:2377;width:29;height:2" coordorigin="5830,2377" coordsize="29,0" path="m5830,2377l5858,2377e" filled="false" stroked="true" strokeweight=".48pt" strokecolor="#000000">
                <v:path arrowok="t"/>
              </v:shape>
            </v:group>
            <v:group style="position:absolute;left:5830;top:2396;width:2730;height:2" coordorigin="5830,2396" coordsize="2730,2">
              <v:shape style="position:absolute;left:5830;top:2396;width:2730;height:2" coordorigin="5830,2396" coordsize="2730,0" path="m5830,2396l8560,2396e" filled="false" stroked="true" strokeweight=".48pt" strokecolor="#000000">
                <v:path arrowok="t"/>
              </v:shape>
            </v:group>
            <v:group style="position:absolute;left:5858;top:2377;width:2702;height:2" coordorigin="5858,2377" coordsize="2702,2">
              <v:shape style="position:absolute;left:5858;top:2377;width:2702;height:2" coordorigin="5858,2377" coordsize="2702,0" path="m5858,2377l8560,2377e" filled="false" stroked="true" strokeweight=".48pt" strokecolor="#000000">
                <v:path arrowok="t"/>
              </v:shape>
              <v:shape style="position:absolute;left:128;top:214;width:1260;height:212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40" w:lineRule="auto" w:before="7"/>
                        <w:rPr>
                          <w:rFonts w:ascii="宋体" w:hAnsi="宋体" w:cs="宋体" w:eastAsia="宋体" w:hint="default"/>
                          <w:sz w:val="19"/>
                          <w:szCs w:val="19"/>
                        </w:rPr>
                      </w:pPr>
                    </w:p>
                    <w:p>
                      <w:pPr>
                        <w:spacing w:line="302" w:lineRule="auto" w:before="0"/>
                        <w:ind w:left="0" w:right="418" w:firstLine="0"/>
                        <w:jc w:val="left"/>
                        <w:rPr>
                          <w:rFonts w:ascii="宋体" w:hAnsi="宋体" w:cs="宋体" w:eastAsia="宋体" w:hint="default"/>
                          <w:sz w:val="21"/>
                          <w:szCs w:val="21"/>
                        </w:rPr>
                      </w:pPr>
                      <w:r>
                        <w:rPr>
                          <w:rFonts w:ascii="宋体" w:hAnsi="宋体" w:cs="宋体" w:eastAsia="宋体" w:hint="default"/>
                          <w:sz w:val="21"/>
                          <w:szCs w:val="21"/>
                        </w:rPr>
                        <w:t>库存现金</w:t>
                      </w:r>
                      <w:r>
                        <w:rPr>
                          <w:rFonts w:ascii="宋体" w:hAnsi="宋体" w:cs="宋体" w:eastAsia="宋体" w:hint="default"/>
                          <w:spacing w:val="-1"/>
                          <w:sz w:val="21"/>
                          <w:szCs w:val="21"/>
                        </w:rPr>
                        <w:t> </w:t>
                      </w:r>
                      <w:r>
                        <w:rPr>
                          <w:rFonts w:ascii="宋体" w:hAnsi="宋体" w:cs="宋体" w:eastAsia="宋体" w:hint="default"/>
                          <w:sz w:val="21"/>
                          <w:szCs w:val="21"/>
                        </w:rPr>
                        <w:t>银行存款</w:t>
                      </w:r>
                    </w:p>
                    <w:p>
                      <w:pPr>
                        <w:spacing w:before="16"/>
                        <w:ind w:left="210" w:right="0" w:firstLine="0"/>
                        <w:jc w:val="left"/>
                        <w:rPr>
                          <w:rFonts w:ascii="宋体" w:hAnsi="宋体" w:cs="宋体" w:eastAsia="宋体" w:hint="default"/>
                          <w:sz w:val="21"/>
                          <w:szCs w:val="21"/>
                        </w:rPr>
                      </w:pPr>
                      <w:r>
                        <w:rPr>
                          <w:rFonts w:ascii="宋体" w:hAnsi="宋体" w:cs="宋体" w:eastAsia="宋体" w:hint="default"/>
                          <w:spacing w:val="-1"/>
                          <w:sz w:val="21"/>
                          <w:szCs w:val="21"/>
                        </w:rPr>
                        <w:t>其中：美元</w:t>
                      </w:r>
                    </w:p>
                    <w:p>
                      <w:pPr>
                        <w:spacing w:line="340" w:lineRule="atLeast" w:before="6"/>
                        <w:ind w:left="0" w:right="0" w:firstLine="0"/>
                        <w:jc w:val="left"/>
                        <w:rPr>
                          <w:rFonts w:ascii="宋体" w:hAnsi="宋体" w:cs="宋体" w:eastAsia="宋体" w:hint="default"/>
                          <w:sz w:val="21"/>
                          <w:szCs w:val="21"/>
                        </w:rPr>
                      </w:pPr>
                      <w:r>
                        <w:rPr>
                          <w:rFonts w:ascii="宋体" w:hAnsi="宋体" w:cs="宋体" w:eastAsia="宋体" w:hint="default"/>
                          <w:sz w:val="21"/>
                          <w:szCs w:val="21"/>
                        </w:rPr>
                        <w:t>其他货币资金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846;top:77;width:5606;height:1223" type="#_x0000_t202" filled="false" stroked="false">
                <v:textbox inset="0,0,0,0">
                  <w:txbxContent>
                    <w:p>
                      <w:pPr>
                        <w:spacing w:line="210" w:lineRule="exact" w:before="0"/>
                        <w:ind w:left="1778"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tabs>
                          <w:tab w:pos="1965" w:val="left" w:leader="none"/>
                          <w:tab w:pos="3823" w:val="left" w:leader="none"/>
                          <w:tab w:pos="4345" w:val="left" w:leader="none"/>
                        </w:tabs>
                        <w:spacing w:line="312" w:lineRule="auto" w:before="35"/>
                        <w:ind w:left="420" w:right="0" w:firstLine="56"/>
                        <w:jc w:val="left"/>
                        <w:rPr>
                          <w:rFonts w:ascii="宋体" w:hAnsi="宋体" w:cs="宋体" w:eastAsia="宋体" w:hint="default"/>
                          <w:sz w:val="21"/>
                          <w:szCs w:val="21"/>
                        </w:rPr>
                      </w:pPr>
                      <w:r>
                        <w:rPr>
                          <w:rFonts w:ascii="宋体" w:hAnsi="宋体" w:cs="宋体" w:eastAsia="宋体" w:hint="default"/>
                          <w:b/>
                          <w:bCs/>
                          <w:w w:val="95"/>
                          <w:sz w:val="21"/>
                          <w:szCs w:val="21"/>
                        </w:rPr>
                        <w:t>原币</w:t>
                        <w:tab/>
                        <w:t>折算汇率</w:t>
                        <w:tab/>
                      </w:r>
                      <w:r>
                        <w:rPr>
                          <w:rFonts w:ascii="宋体" w:hAnsi="宋体" w:cs="宋体" w:eastAsia="宋体" w:hint="default"/>
                          <w:b/>
                          <w:bCs/>
                          <w:sz w:val="21"/>
                          <w:szCs w:val="21"/>
                        </w:rPr>
                        <w:t>折合人民币</w:t>
                      </w:r>
                      <w:r>
                        <w:rPr>
                          <w:rFonts w:ascii="宋体" w:hAnsi="宋体" w:cs="宋体" w:eastAsia="宋体" w:hint="default"/>
                          <w:b/>
                          <w:bCs/>
                          <w:w w:val="99"/>
                          <w:sz w:val="21"/>
                          <w:szCs w:val="21"/>
                        </w:rPr>
                        <w:t> </w:t>
                      </w:r>
                      <w:r>
                        <w:rPr>
                          <w:rFonts w:ascii="宋体" w:hAnsi="宋体" w:cs="宋体" w:eastAsia="宋体" w:hint="default"/>
                          <w:spacing w:val="-1"/>
                          <w:sz w:val="21"/>
                          <w:szCs w:val="21"/>
                        </w:rPr>
                        <w:t>7,834,032.34</w:t>
                        <w:tab/>
                        <w:tab/>
                        <w:tab/>
                      </w:r>
                      <w:r>
                        <w:rPr>
                          <w:rFonts w:ascii="宋体" w:hAnsi="宋体" w:cs="宋体" w:eastAsia="宋体" w:hint="default"/>
                          <w:sz w:val="21"/>
                          <w:szCs w:val="21"/>
                        </w:rPr>
                        <w:t>7,834,032.34</w:t>
                      </w:r>
                    </w:p>
                    <w:p>
                      <w:pPr>
                        <w:tabs>
                          <w:tab w:pos="3925" w:val="left" w:leader="none"/>
                        </w:tabs>
                        <w:spacing w:before="7"/>
                        <w:ind w:left="0" w:right="0" w:firstLine="0"/>
                        <w:jc w:val="left"/>
                        <w:rPr>
                          <w:rFonts w:ascii="宋体" w:hAnsi="宋体" w:cs="宋体" w:eastAsia="宋体" w:hint="default"/>
                          <w:sz w:val="21"/>
                          <w:szCs w:val="21"/>
                        </w:rPr>
                      </w:pPr>
                      <w:r>
                        <w:rPr>
                          <w:rFonts w:ascii="宋体"/>
                          <w:spacing w:val="-1"/>
                          <w:sz w:val="21"/>
                        </w:rPr>
                        <w:t>1,877,174,172.75</w:t>
                        <w:tab/>
                      </w:r>
                      <w:r>
                        <w:rPr>
                          <w:rFonts w:ascii="宋体"/>
                          <w:sz w:val="21"/>
                        </w:rPr>
                        <w:t>1,877,174,172.75</w:t>
                      </w:r>
                    </w:p>
                  </w:txbxContent>
                </v:textbox>
                <w10:wrap type="none"/>
              </v:shape>
              <v:shape style="position:absolute;left:2846;top:2128;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1,885,008,205.09</w:t>
                      </w:r>
                    </w:p>
                  </w:txbxContent>
                </v:textbox>
                <w10:wrap type="none"/>
              </v:shape>
              <v:shape style="position:absolute;left:6771;top:2128;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1,885,008,205.09</w:t>
                      </w:r>
                    </w:p>
                  </w:txbxContent>
                </v:textbox>
                <w10:wrap type="none"/>
              </v:shape>
            </v:group>
          </v:group>
        </w:pict>
      </w:r>
      <w:r>
        <w:rPr>
          <w:rFonts w:ascii="宋体" w:hAnsi="宋体" w:cs="宋体" w:eastAsia="宋体" w:hint="default"/>
          <w:position w:val="-47"/>
          <w:sz w:val="20"/>
          <w:szCs w:val="20"/>
        </w:rPr>
      </w:r>
    </w:p>
    <w:p>
      <w:pPr>
        <w:spacing w:line="240" w:lineRule="auto" w:before="12"/>
        <w:rPr>
          <w:rFonts w:ascii="宋体" w:hAnsi="宋体" w:cs="宋体" w:eastAsia="宋体" w:hint="default"/>
          <w:sz w:val="18"/>
          <w:szCs w:val="18"/>
        </w:rPr>
      </w:pPr>
    </w:p>
    <w:p>
      <w:pPr>
        <w:pStyle w:val="BodyText"/>
        <w:spacing w:line="314" w:lineRule="auto" w:before="35"/>
        <w:ind w:right="131" w:firstLine="420"/>
        <w:jc w:val="left"/>
      </w:pPr>
      <w:r>
        <w:rPr/>
        <w:t>（1）2008</w:t>
      </w:r>
      <w:r>
        <w:rPr>
          <w:spacing w:val="-54"/>
        </w:rPr>
        <w:t> </w:t>
      </w:r>
      <w:r>
        <w:rPr/>
        <w:t>年</w:t>
      </w:r>
      <w:r>
        <w:rPr>
          <w:spacing w:val="-54"/>
        </w:rPr>
        <w:t> </w:t>
      </w:r>
      <w:r>
        <w:rPr/>
        <w:t>12</w:t>
      </w:r>
      <w:r>
        <w:rPr>
          <w:spacing w:val="-53"/>
        </w:rPr>
        <w:t> </w:t>
      </w:r>
      <w:r>
        <w:rPr/>
        <w:t>月</w:t>
      </w:r>
      <w:r>
        <w:rPr>
          <w:spacing w:val="-54"/>
        </w:rPr>
        <w:t> </w:t>
      </w:r>
      <w:r>
        <w:rPr/>
        <w:t>31</w:t>
      </w:r>
      <w:r>
        <w:rPr>
          <w:spacing w:val="-54"/>
        </w:rPr>
        <w:t> </w:t>
      </w:r>
      <w:r>
        <w:rPr/>
        <w:t>日货币资金余额较年初下降较大，其原因是：2007</w:t>
      </w:r>
      <w:r>
        <w:rPr>
          <w:spacing w:val="-53"/>
        </w:rPr>
        <w:t> </w:t>
      </w:r>
      <w:r>
        <w:rPr/>
        <w:t>年底募集到位的可转债</w:t>
      </w:r>
      <w:r>
        <w:rPr/>
        <w:t> 资金在</w:t>
      </w:r>
      <w:r>
        <w:rPr>
          <w:spacing w:val="-60"/>
        </w:rPr>
        <w:t> </w:t>
      </w:r>
      <w:r>
        <w:rPr/>
        <w:t>2008</w:t>
      </w:r>
      <w:r>
        <w:rPr>
          <w:spacing w:val="-60"/>
        </w:rPr>
        <w:t> </w:t>
      </w:r>
      <w:r>
        <w:rPr/>
        <w:t>年陆续投入使用。</w:t>
      </w:r>
    </w:p>
    <w:p>
      <w:pPr>
        <w:spacing w:line="240" w:lineRule="auto" w:before="11"/>
        <w:rPr>
          <w:rFonts w:ascii="宋体" w:hAnsi="宋体" w:cs="宋体" w:eastAsia="宋体" w:hint="default"/>
          <w:sz w:val="19"/>
          <w:szCs w:val="19"/>
        </w:rPr>
      </w:pPr>
    </w:p>
    <w:p>
      <w:pPr>
        <w:pStyle w:val="BodyText"/>
        <w:spacing w:line="456" w:lineRule="auto"/>
        <w:ind w:left="540" w:right="5479" w:firstLine="20"/>
        <w:jc w:val="left"/>
      </w:pPr>
      <w:r>
        <w:rPr/>
        <w:pict>
          <v:group style="position:absolute;margin-left:84.779999pt;margin-top:48.328468pt;width:428.35pt;height:58.05pt;mso-position-horizontal-relative:page;mso-position-vertical-relative:paragraph;z-index:-811120" coordorigin="1696,967" coordsize="8567,1161">
            <v:group style="position:absolute;left:1715;top:971;width:2808;height:2" coordorigin="1715,971" coordsize="2808,2">
              <v:shape style="position:absolute;left:1715;top:971;width:2808;height:2" coordorigin="1715,971" coordsize="2808,0" path="m1715,971l4523,971e" filled="false" stroked="true" strokeweight=".48pt" strokecolor="#000000">
                <v:path arrowok="t"/>
              </v:shape>
            </v:group>
            <v:group style="position:absolute;left:1715;top:991;width:2808;height:2" coordorigin="1715,991" coordsize="2808,2">
              <v:shape style="position:absolute;left:1715;top:991;width:2808;height:2" coordorigin="1715,991" coordsize="2808,0" path="m1715,991l4523,991e" filled="false" stroked="true" strokeweight=".48pt" strokecolor="#000000">
                <v:path arrowok="t"/>
              </v:shape>
              <v:shape style="position:absolute;left:4523;top:995;width:10;height:2" type="#_x0000_t75" stroked="false">
                <v:imagedata r:id="rId28" o:title=""/>
              </v:shape>
            </v:group>
            <v:group style="position:absolute;left:4523;top:971;width:29;height:2" coordorigin="4523,971" coordsize="29,2">
              <v:shape style="position:absolute;left:4523;top:971;width:29;height:2" coordorigin="4523,971" coordsize="29,0" path="m4523,971l4552,971e" filled="false" stroked="true" strokeweight=".48pt" strokecolor="#000000">
                <v:path arrowok="t"/>
              </v:shape>
            </v:group>
            <v:group style="position:absolute;left:4523;top:991;width:29;height:2" coordorigin="4523,991" coordsize="29,2">
              <v:shape style="position:absolute;left:4523;top:991;width:29;height:2" coordorigin="4523,991" coordsize="29,0" path="m4523,991l4552,991e" filled="false" stroked="true" strokeweight=".48pt" strokecolor="#000000">
                <v:path arrowok="t"/>
              </v:shape>
            </v:group>
            <v:group style="position:absolute;left:4552;top:971;width:3076;height:2" coordorigin="4552,971" coordsize="3076,2">
              <v:shape style="position:absolute;left:4552;top:971;width:3076;height:2" coordorigin="4552,971" coordsize="3076,0" path="m4552,971l7627,971e" filled="false" stroked="true" strokeweight=".48pt" strokecolor="#000000">
                <v:path arrowok="t"/>
              </v:shape>
            </v:group>
            <v:group style="position:absolute;left:4552;top:991;width:3076;height:2" coordorigin="4552,991" coordsize="3076,2">
              <v:shape style="position:absolute;left:4552;top:991;width:3076;height:2" coordorigin="4552,991" coordsize="3076,0" path="m4552,991l7627,991e" filled="false" stroked="true" strokeweight=".48pt" strokecolor="#000000">
                <v:path arrowok="t"/>
              </v:shape>
              <v:shape style="position:absolute;left:7627;top:995;width:10;height:2" type="#_x0000_t75" stroked="false">
                <v:imagedata r:id="rId28" o:title=""/>
              </v:shape>
            </v:group>
            <v:group style="position:absolute;left:7627;top:971;width:29;height:2" coordorigin="7627,971" coordsize="29,2">
              <v:shape style="position:absolute;left:7627;top:971;width:29;height:2" coordorigin="7627,971" coordsize="29,0" path="m7627,971l7656,971e" filled="false" stroked="true" strokeweight=".48pt" strokecolor="#000000">
                <v:path arrowok="t"/>
              </v:shape>
            </v:group>
            <v:group style="position:absolute;left:7627;top:991;width:29;height:2" coordorigin="7627,991" coordsize="29,2">
              <v:shape style="position:absolute;left:7627;top:991;width:29;height:2" coordorigin="7627,991" coordsize="29,0" path="m7627,991l7656,991e" filled="false" stroked="true" strokeweight=".48pt" strokecolor="#000000">
                <v:path arrowok="t"/>
              </v:shape>
            </v:group>
            <v:group style="position:absolute;left:7656;top:971;width:2585;height:2" coordorigin="7656,971" coordsize="2585,2">
              <v:shape style="position:absolute;left:7656;top:971;width:2585;height:2" coordorigin="7656,971" coordsize="2585,0" path="m7656,971l10241,971e" filled="false" stroked="true" strokeweight=".48pt" strokecolor="#000000">
                <v:path arrowok="t"/>
              </v:shape>
            </v:group>
            <v:group style="position:absolute;left:7656;top:991;width:2585;height:2" coordorigin="7656,991" coordsize="2585,2">
              <v:shape style="position:absolute;left:7656;top:991;width:2585;height:2" coordorigin="7656,991" coordsize="2585,0" path="m7656,991l10241,991e" filled="false" stroked="true" strokeweight=".48pt" strokecolor="#000000">
                <v:path arrowok="t"/>
              </v:shape>
              <v:shape style="position:absolute;left:4508;top:982;width:3143;height:389" type="#_x0000_t75" stroked="false">
                <v:imagedata r:id="rId46" o:title=""/>
              </v:shape>
            </v:group>
            <v:group style="position:absolute;left:1700;top:2122;width:2823;height:2" coordorigin="1700,2122" coordsize="2823,2">
              <v:shape style="position:absolute;left:1700;top:2122;width:2823;height:2" coordorigin="1700,2122" coordsize="2823,0" path="m1700,2122l4523,2122e" filled="false" stroked="true" strokeweight=".48pt" strokecolor="#000000">
                <v:path arrowok="t"/>
              </v:shape>
            </v:group>
            <v:group style="position:absolute;left:1700;top:2103;width:2823;height:2" coordorigin="1700,2103" coordsize="2823,2">
              <v:shape style="position:absolute;left:1700;top:2103;width:2823;height:2" coordorigin="1700,2103" coordsize="2823,0" path="m1700,2103l4523,2103e" filled="false" stroked="true" strokeweight=".48pt" strokecolor="#000000">
                <v:path arrowok="t"/>
              </v:shape>
            </v:group>
            <v:group style="position:absolute;left:4523;top:2103;width:29;height:2" coordorigin="4523,2103" coordsize="29,2">
              <v:shape style="position:absolute;left:4523;top:2103;width:29;height:2" coordorigin="4523,2103" coordsize="29,0" path="m4523,2103l4552,2103e" filled="false" stroked="true" strokeweight=".48pt" strokecolor="#000000">
                <v:path arrowok="t"/>
              </v:shape>
            </v:group>
            <v:group style="position:absolute;left:4523;top:2122;width:3105;height:2" coordorigin="4523,2122" coordsize="3105,2">
              <v:shape style="position:absolute;left:4523;top:2122;width:3105;height:2" coordorigin="4523,2122" coordsize="3105,0" path="m4523,2122l7627,2122e" filled="false" stroked="true" strokeweight=".48pt" strokecolor="#000000">
                <v:path arrowok="t"/>
              </v:shape>
            </v:group>
            <v:group style="position:absolute;left:4552;top:2103;width:3076;height:2" coordorigin="4552,2103" coordsize="3076,2">
              <v:shape style="position:absolute;left:4552;top:2103;width:3076;height:2" coordorigin="4552,2103" coordsize="3076,0" path="m4552,2103l7627,2103e" filled="false" stroked="true" strokeweight=".48pt" strokecolor="#000000">
                <v:path arrowok="t"/>
              </v:shape>
              <v:shape style="position:absolute;left:1696;top:1342;width:8567;height:756" type="#_x0000_t75" stroked="false">
                <v:imagedata r:id="rId47" o:title=""/>
              </v:shape>
            </v:group>
            <v:group style="position:absolute;left:7627;top:2103;width:29;height:2" coordorigin="7627,2103" coordsize="29,2">
              <v:shape style="position:absolute;left:7627;top:2103;width:29;height:2" coordorigin="7627,2103" coordsize="29,0" path="m7627,2103l7656,2103e" filled="false" stroked="true" strokeweight=".48pt" strokecolor="#000000">
                <v:path arrowok="t"/>
              </v:shape>
            </v:group>
            <v:group style="position:absolute;left:7627;top:2122;width:2621;height:2" coordorigin="7627,2122" coordsize="2621,2">
              <v:shape style="position:absolute;left:7627;top:2122;width:2621;height:2" coordorigin="7627,2122" coordsize="2621,0" path="m7627,2122l10248,2122e" filled="false" stroked="true" strokeweight=".48pt" strokecolor="#000000">
                <v:path arrowok="t"/>
              </v:shape>
            </v:group>
            <v:group style="position:absolute;left:7656;top:2103;width:2592;height:2" coordorigin="7656,2103" coordsize="2592,2">
              <v:shape style="position:absolute;left:7656;top:2103;width:2592;height:2" coordorigin="7656,2103" coordsize="2592,0" path="m7656,2103l10248,2103e" filled="false" stroked="true" strokeweight=".48pt" strokecolor="#000000">
                <v:path arrowok="t"/>
              </v:shape>
              <v:shape style="position:absolute;left:1823;top:1104;width:126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color w:val="212121"/>
                          <w:sz w:val="21"/>
                          <w:szCs w:val="21"/>
                        </w:rPr>
                        <w:t>衍生金融资产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207;top:1069;width:2317;height:98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130"/>
                        <w:ind w:left="1056" w:right="0" w:firstLine="0"/>
                        <w:jc w:val="left"/>
                        <w:rPr>
                          <w:rFonts w:ascii="宋体" w:hAnsi="宋体" w:cs="宋体" w:eastAsia="宋体" w:hint="default"/>
                          <w:sz w:val="21"/>
                          <w:szCs w:val="21"/>
                        </w:rPr>
                      </w:pPr>
                      <w:r>
                        <w:rPr>
                          <w:rFonts w:ascii="宋体"/>
                          <w:spacing w:val="-1"/>
                          <w:sz w:val="21"/>
                        </w:rPr>
                        <w:t>4,443,120.00</w:t>
                      </w:r>
                      <w:r>
                        <w:rPr>
                          <w:rFonts w:ascii="宋体"/>
                          <w:sz w:val="21"/>
                        </w:rPr>
                      </w:r>
                    </w:p>
                    <w:p>
                      <w:pPr>
                        <w:spacing w:before="94"/>
                        <w:ind w:left="1057" w:right="0" w:firstLine="0"/>
                        <w:jc w:val="left"/>
                        <w:rPr>
                          <w:rFonts w:ascii="宋体" w:hAnsi="宋体" w:cs="宋体" w:eastAsia="宋体" w:hint="default"/>
                          <w:sz w:val="21"/>
                          <w:szCs w:val="21"/>
                        </w:rPr>
                      </w:pPr>
                      <w:r>
                        <w:rPr>
                          <w:rFonts w:ascii="宋体"/>
                          <w:spacing w:val="-1"/>
                          <w:sz w:val="21"/>
                        </w:rPr>
                        <w:t>4,443,120.00</w:t>
                      </w:r>
                    </w:p>
                  </w:txbxContent>
                </v:textbox>
                <w10:wrap type="none"/>
              </v:shape>
              <v:shape style="position:absolute;left:8068;top:1069;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group>
            <w10:wrap type="none"/>
          </v:group>
        </w:pict>
      </w:r>
      <w:r>
        <w:rPr/>
        <w:t>（2）其他货币资金为期货账户存款。 2.</w:t>
      </w:r>
      <w:r>
        <w:rPr>
          <w:spacing w:val="85"/>
        </w:rPr>
        <w:t> </w:t>
      </w:r>
      <w:r>
        <w:rPr/>
        <w:t>交易性金融资产</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6"/>
          <w:szCs w:val="26"/>
        </w:rPr>
      </w:pPr>
    </w:p>
    <w:p>
      <w:pPr>
        <w:pStyle w:val="BodyText"/>
        <w:spacing w:line="240" w:lineRule="auto" w:before="35"/>
        <w:ind w:left="560" w:right="0"/>
        <w:jc w:val="left"/>
      </w:pPr>
      <w:r>
        <w:rPr/>
        <w:t>交易性金融资产为本公司购买的大豆期货，其投资变现不存在重大限制。</w:t>
      </w:r>
    </w:p>
    <w:p>
      <w:pPr>
        <w:spacing w:line="240" w:lineRule="auto" w:before="4"/>
        <w:rPr>
          <w:rFonts w:ascii="宋体" w:hAnsi="宋体" w:cs="宋体" w:eastAsia="宋体" w:hint="default"/>
          <w:sz w:val="16"/>
          <w:szCs w:val="16"/>
        </w:rPr>
      </w:pPr>
    </w:p>
    <w:tbl>
      <w:tblPr>
        <w:tblW w:w="0" w:type="auto"/>
        <w:jc w:val="left"/>
        <w:tblInd w:w="494" w:type="dxa"/>
        <w:tblLayout w:type="fixed"/>
        <w:tblCellMar>
          <w:top w:w="0" w:type="dxa"/>
          <w:left w:w="0" w:type="dxa"/>
          <w:bottom w:w="0" w:type="dxa"/>
          <w:right w:w="0" w:type="dxa"/>
        </w:tblCellMar>
        <w:tblLook w:val="01E0"/>
      </w:tblPr>
      <w:tblGrid>
        <w:gridCol w:w="2438"/>
        <w:gridCol w:w="3641"/>
        <w:gridCol w:w="2447"/>
      </w:tblGrid>
      <w:tr>
        <w:trPr>
          <w:trHeight w:val="492" w:hRule="exact"/>
        </w:trPr>
        <w:tc>
          <w:tcPr>
            <w:tcW w:w="243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4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85"/>
                <w:sz w:val="21"/>
                <w:szCs w:val="21"/>
              </w:rPr>
              <w:t> </w:t>
            </w:r>
            <w:r>
              <w:rPr>
                <w:rFonts w:ascii="宋体" w:hAnsi="宋体" w:cs="宋体" w:eastAsia="宋体" w:hint="default"/>
                <w:sz w:val="21"/>
                <w:szCs w:val="21"/>
              </w:rPr>
              <w:t>应收票据</w:t>
            </w:r>
          </w:p>
        </w:tc>
        <w:tc>
          <w:tcPr>
            <w:tcW w:w="6088" w:type="dxa"/>
            <w:gridSpan w:val="2"/>
            <w:tcBorders>
              <w:top w:val="nil" w:sz="6" w:space="0" w:color="auto"/>
              <w:left w:val="nil" w:sz="6" w:space="0" w:color="auto"/>
              <w:bottom w:val="single" w:sz="12" w:space="0" w:color="000000"/>
              <w:right w:val="nil" w:sz="6" w:space="0" w:color="auto"/>
            </w:tcBorders>
          </w:tcPr>
          <w:p>
            <w:pPr/>
          </w:p>
        </w:tc>
      </w:tr>
      <w:tr>
        <w:trPr>
          <w:trHeight w:val="413" w:hRule="exact"/>
        </w:trPr>
        <w:tc>
          <w:tcPr>
            <w:tcW w:w="2438" w:type="dxa"/>
            <w:tcBorders>
              <w:top w:val="single" w:sz="12" w:space="0" w:color="000000"/>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tc>
        <w:tc>
          <w:tcPr>
            <w:tcW w:w="364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1069"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44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left="272"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48" w:hRule="exact"/>
        </w:trPr>
        <w:tc>
          <w:tcPr>
            <w:tcW w:w="243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364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2004" w:right="0"/>
              <w:jc w:val="left"/>
              <w:rPr>
                <w:rFonts w:ascii="宋体" w:hAnsi="宋体" w:cs="宋体" w:eastAsia="宋体" w:hint="default"/>
                <w:sz w:val="21"/>
                <w:szCs w:val="21"/>
              </w:rPr>
            </w:pPr>
            <w:r>
              <w:rPr>
                <w:rFonts w:ascii="宋体"/>
                <w:sz w:val="21"/>
              </w:rPr>
              <w:t>10,905,263.85</w:t>
            </w:r>
          </w:p>
        </w:tc>
        <w:tc>
          <w:tcPr>
            <w:tcW w:w="244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876" w:right="0"/>
              <w:jc w:val="left"/>
              <w:rPr>
                <w:rFonts w:ascii="宋体" w:hAnsi="宋体" w:cs="宋体" w:eastAsia="宋体" w:hint="default"/>
                <w:sz w:val="21"/>
                <w:szCs w:val="21"/>
              </w:rPr>
            </w:pPr>
            <w:r>
              <w:rPr>
                <w:rFonts w:ascii="宋体"/>
                <w:sz w:val="21"/>
              </w:rPr>
              <w:t>135,702,697.91</w:t>
            </w:r>
          </w:p>
        </w:tc>
      </w:tr>
    </w:tbl>
    <w:p>
      <w:pPr>
        <w:spacing w:line="240" w:lineRule="auto" w:before="11"/>
        <w:rPr>
          <w:rFonts w:ascii="宋体" w:hAnsi="宋体" w:cs="宋体" w:eastAsia="宋体" w:hint="default"/>
          <w:sz w:val="17"/>
          <w:szCs w:val="17"/>
        </w:rPr>
      </w:pPr>
    </w:p>
    <w:p>
      <w:pPr>
        <w:pStyle w:val="BodyText"/>
        <w:spacing w:line="314" w:lineRule="auto" w:before="35"/>
        <w:ind w:right="0" w:firstLine="420"/>
        <w:jc w:val="left"/>
      </w:pPr>
      <w:r>
        <w:rPr/>
        <w:pict>
          <v:group style="position:absolute;margin-left:84.779999pt;margin-top:-51.086372pt;width:427.45pt;height:37.3pt;mso-position-horizontal-relative:page;mso-position-vertical-relative:paragraph;z-index:-811096" coordorigin="1696,-1022" coordsize="8549,746">
            <v:shape style="position:absolute;left:4555;top:-1009;width:10;height:2" type="#_x0000_t75" stroked="false">
              <v:imagedata r:id="rId19" o:title=""/>
            </v:shape>
            <v:shape style="position:absolute;left:7624;top:-1009;width:10;height:2" type="#_x0000_t75" stroked="false">
              <v:imagedata r:id="rId19" o:title=""/>
            </v:shape>
            <v:shape style="position:absolute;left:1696;top:-1022;width:8549;height:745" type="#_x0000_t75" stroked="false">
              <v:imagedata r:id="rId48" o:title=""/>
            </v:shape>
            <w10:wrap type="none"/>
          </v:group>
        </w:pict>
      </w:r>
      <w:r>
        <w:rPr>
          <w:spacing w:val="-4"/>
        </w:rPr>
        <w:t>（1）2008</w:t>
      </w:r>
      <w:r>
        <w:rPr>
          <w:spacing w:val="-52"/>
        </w:rPr>
        <w:t> </w:t>
      </w:r>
      <w:r>
        <w:rPr/>
        <w:t>年</w:t>
      </w:r>
      <w:r>
        <w:rPr>
          <w:spacing w:val="-52"/>
        </w:rPr>
        <w:t> </w:t>
      </w:r>
      <w:r>
        <w:rPr/>
        <w:t>12</w:t>
      </w:r>
      <w:r>
        <w:rPr>
          <w:spacing w:val="-51"/>
        </w:rPr>
        <w:t> </w:t>
      </w:r>
      <w:r>
        <w:rPr/>
        <w:t>月</w:t>
      </w:r>
      <w:r>
        <w:rPr>
          <w:spacing w:val="-52"/>
        </w:rPr>
        <w:t> </w:t>
      </w:r>
      <w:r>
        <w:rPr/>
        <w:t>31</w:t>
      </w:r>
      <w:r>
        <w:rPr>
          <w:spacing w:val="-52"/>
        </w:rPr>
        <w:t> </w:t>
      </w:r>
      <w:r>
        <w:rPr>
          <w:spacing w:val="-3"/>
        </w:rPr>
        <w:t>日应收票据余额比年初下降较大，其原因是：本公司</w:t>
      </w:r>
      <w:r>
        <w:rPr>
          <w:spacing w:val="-52"/>
        </w:rPr>
        <w:t> </w:t>
      </w:r>
      <w:r>
        <w:rPr/>
        <w:t>2008</w:t>
      </w:r>
      <w:r>
        <w:rPr>
          <w:spacing w:val="-52"/>
        </w:rPr>
        <w:t> </w:t>
      </w:r>
      <w:r>
        <w:rPr/>
        <w:t>年采用银行承兑</w:t>
      </w:r>
      <w:r>
        <w:rPr>
          <w:spacing w:val="-1"/>
        </w:rPr>
        <w:t> </w:t>
      </w:r>
      <w:r>
        <w:rPr/>
        <w:t>汇票结算方式减少。</w:t>
      </w:r>
    </w:p>
    <w:p>
      <w:pPr>
        <w:spacing w:after="0" w:line="314"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left="521" w:right="0"/>
        <w:jc w:val="left"/>
      </w:pPr>
      <w:r>
        <w:rPr>
          <w:spacing w:val="-5"/>
        </w:rPr>
        <w:t>（2）截止</w:t>
      </w:r>
      <w:r>
        <w:rPr>
          <w:spacing w:val="-60"/>
        </w:rPr>
        <w:t> </w:t>
      </w:r>
      <w:r>
        <w:rPr/>
        <w:t>2008</w:t>
      </w:r>
      <w:r>
        <w:rPr>
          <w:spacing w:val="-60"/>
        </w:rPr>
        <w:t> </w:t>
      </w:r>
      <w:r>
        <w:rPr/>
        <w:t>年</w:t>
      </w:r>
      <w:r>
        <w:rPr>
          <w:spacing w:val="-60"/>
        </w:rPr>
        <w:t> </w:t>
      </w:r>
      <w:r>
        <w:rPr/>
        <w:t>12</w:t>
      </w:r>
      <w:r>
        <w:rPr>
          <w:spacing w:val="-59"/>
        </w:rPr>
        <w:t> </w:t>
      </w:r>
      <w:r>
        <w:rPr/>
        <w:t>月</w:t>
      </w:r>
      <w:r>
        <w:rPr>
          <w:spacing w:val="-61"/>
        </w:rPr>
        <w:t> </w:t>
      </w:r>
      <w:r>
        <w:rPr/>
        <w:t>31</w:t>
      </w:r>
      <w:r>
        <w:rPr>
          <w:spacing w:val="-59"/>
        </w:rPr>
        <w:t> </w:t>
      </w:r>
      <w:r>
        <w:rPr/>
        <w:t>日，本公司已背书转让未到期的应收票据金额为</w:t>
      </w:r>
      <w:r>
        <w:rPr>
          <w:spacing w:val="-60"/>
        </w:rPr>
        <w:t> </w:t>
      </w:r>
      <w:r>
        <w:rPr/>
        <w:t>8,927,965.05</w:t>
      </w:r>
      <w:r>
        <w:rPr>
          <w:spacing w:val="-59"/>
        </w:rPr>
        <w:t> </w:t>
      </w:r>
      <w:r>
        <w:rPr>
          <w:spacing w:val="-8"/>
        </w:rPr>
        <w:t>元；已</w:t>
      </w:r>
    </w:p>
    <w:p>
      <w:pPr>
        <w:pStyle w:val="BodyText"/>
        <w:spacing w:line="240" w:lineRule="auto" w:before="85"/>
        <w:ind w:right="0"/>
        <w:jc w:val="left"/>
      </w:pPr>
      <w:r>
        <w:rPr/>
        <w:t>贴现未到期的应收票据金额为</w:t>
      </w:r>
      <w:r>
        <w:rPr>
          <w:spacing w:val="-66"/>
        </w:rPr>
        <w:t> </w:t>
      </w:r>
      <w:r>
        <w:rPr/>
        <w:t>1,325,086.04</w:t>
      </w:r>
      <w:r>
        <w:rPr>
          <w:spacing w:val="-65"/>
        </w:rPr>
        <w:t> </w:t>
      </w:r>
      <w:r>
        <w:rPr/>
        <w:t>元。</w:t>
      </w:r>
    </w:p>
    <w:p>
      <w:pPr>
        <w:spacing w:line="240" w:lineRule="auto" w:before="13"/>
        <w:rPr>
          <w:rFonts w:ascii="宋体" w:hAnsi="宋体" w:cs="宋体" w:eastAsia="宋体" w:hint="default"/>
          <w:sz w:val="18"/>
          <w:szCs w:val="18"/>
        </w:rPr>
      </w:pPr>
    </w:p>
    <w:p>
      <w:pPr>
        <w:pStyle w:val="BodyText"/>
        <w:spacing w:line="240" w:lineRule="auto"/>
        <w:ind w:left="540" w:right="0"/>
        <w:jc w:val="left"/>
      </w:pPr>
      <w:r>
        <w:rPr/>
        <w:t>4.</w:t>
      </w:r>
      <w:r>
        <w:rPr>
          <w:spacing w:val="85"/>
        </w:rPr>
        <w:t> </w:t>
      </w:r>
      <w:r>
        <w:rPr/>
        <w:t>应收账款</w:t>
      </w:r>
    </w:p>
    <w:p>
      <w:pPr>
        <w:spacing w:line="240" w:lineRule="auto" w:before="7"/>
        <w:rPr>
          <w:rFonts w:ascii="宋体" w:hAnsi="宋体" w:cs="宋体" w:eastAsia="宋体" w:hint="default"/>
          <w:sz w:val="28"/>
          <w:szCs w:val="28"/>
        </w:rPr>
      </w:pPr>
    </w:p>
    <w:p>
      <w:pPr>
        <w:pStyle w:val="BodyText"/>
        <w:spacing w:line="240" w:lineRule="auto"/>
        <w:ind w:left="540" w:right="0"/>
        <w:jc w:val="left"/>
      </w:pPr>
      <w:r>
        <w:rPr/>
        <w:t>（1）</w:t>
      </w:r>
      <w:r>
        <w:rPr>
          <w:spacing w:val="-31"/>
        </w:rPr>
        <w:t> </w:t>
      </w:r>
      <w:r>
        <w:rPr/>
        <w:t>应收账款账龄</w:t>
      </w:r>
    </w:p>
    <w:p>
      <w:pPr>
        <w:spacing w:line="240" w:lineRule="auto" w:before="12"/>
        <w:rPr>
          <w:rFonts w:ascii="宋体" w:hAnsi="宋体" w:cs="宋体" w:eastAsia="宋体" w:hint="default"/>
          <w:sz w:val="12"/>
          <w:szCs w:val="12"/>
        </w:rPr>
      </w:pPr>
    </w:p>
    <w:p>
      <w:pPr>
        <w:spacing w:line="4612" w:lineRule="exact"/>
        <w:ind w:left="106" w:right="0" w:firstLine="0"/>
        <w:rPr>
          <w:rFonts w:ascii="宋体" w:hAnsi="宋体" w:cs="宋体" w:eastAsia="宋体" w:hint="default"/>
          <w:sz w:val="20"/>
          <w:szCs w:val="20"/>
        </w:rPr>
      </w:pPr>
      <w:r>
        <w:rPr>
          <w:rFonts w:ascii="宋体" w:hAnsi="宋体" w:cs="宋体" w:eastAsia="宋体" w:hint="default"/>
          <w:position w:val="-91"/>
          <w:sz w:val="20"/>
          <w:szCs w:val="20"/>
        </w:rPr>
        <w:pict>
          <v:group style="width:439.75pt;height:230.65pt;mso-position-horizontal-relative:char;mso-position-vertical-relative:line" coordorigin="0,0" coordsize="8795,4613">
            <v:group style="position:absolute;left:26;top:5;width:520;height:2" coordorigin="26,5" coordsize="520,2">
              <v:shape style="position:absolute;left:26;top:5;width:520;height:2" coordorigin="26,5" coordsize="520,0" path="m26,5l546,5e" filled="false" stroked="true" strokeweight=".48pt" strokecolor="#000000">
                <v:path arrowok="t"/>
              </v:shape>
            </v:group>
            <v:group style="position:absolute;left:26;top:24;width:520;height:2" coordorigin="26,24" coordsize="520,2">
              <v:shape style="position:absolute;left:26;top:24;width:520;height:2" coordorigin="26,24" coordsize="520,0" path="m26,24l546,24e" filled="false" stroked="true" strokeweight=".48pt" strokecolor="#000000">
                <v:path arrowok="t"/>
              </v:shape>
              <v:shape style="position:absolute;left:546;top:29;width:10;height:2" type="#_x0000_t75" stroked="false">
                <v:imagedata r:id="rId19" o:title=""/>
              </v:shape>
            </v:group>
            <v:group style="position:absolute;left:546;top:5;width:29;height:2" coordorigin="546,5" coordsize="29,2">
              <v:shape style="position:absolute;left:546;top:5;width:29;height:2" coordorigin="546,5" coordsize="29,0" path="m546,5l575,5e" filled="false" stroked="true" strokeweight=".48pt" strokecolor="#000000">
                <v:path arrowok="t"/>
              </v:shape>
            </v:group>
            <v:group style="position:absolute;left:546;top:24;width:29;height:2" coordorigin="546,24" coordsize="29,2">
              <v:shape style="position:absolute;left:546;top:24;width:29;height:2" coordorigin="546,24" coordsize="29,0" path="m546,24l575,24e" filled="false" stroked="true" strokeweight=".48pt" strokecolor="#000000">
                <v:path arrowok="t"/>
              </v:shape>
            </v:group>
            <v:group style="position:absolute;left:575;top:5;width:4085;height:2" coordorigin="575,5" coordsize="4085,2">
              <v:shape style="position:absolute;left:575;top:5;width:4085;height:2" coordorigin="575,5" coordsize="4085,0" path="m575,5l4660,5e" filled="false" stroked="true" strokeweight=".48pt" strokecolor="#000000">
                <v:path arrowok="t"/>
              </v:shape>
            </v:group>
            <v:group style="position:absolute;left:575;top:24;width:4085;height:2" coordorigin="575,24" coordsize="4085,2">
              <v:shape style="position:absolute;left:575;top:24;width:4085;height:2" coordorigin="575,24" coordsize="4085,0" path="m575,24l4660,24e" filled="false" stroked="true" strokeweight=".48pt" strokecolor="#000000">
                <v:path arrowok="t"/>
              </v:shape>
              <v:shape style="position:absolute;left:4660;top:29;width:10;height:2" type="#_x0000_t75" stroked="false">
                <v:imagedata r:id="rId19" o:title=""/>
              </v:shape>
            </v:group>
            <v:group style="position:absolute;left:4660;top:5;width:29;height:2" coordorigin="4660,5" coordsize="29,2">
              <v:shape style="position:absolute;left:4660;top:5;width:29;height:2" coordorigin="4660,5" coordsize="29,0" path="m4660,5l4688,5e" filled="false" stroked="true" strokeweight=".48pt" strokecolor="#000000">
                <v:path arrowok="t"/>
              </v:shape>
            </v:group>
            <v:group style="position:absolute;left:4660;top:24;width:29;height:2" coordorigin="4660,24" coordsize="29,2">
              <v:shape style="position:absolute;left:4660;top:24;width:29;height:2" coordorigin="4660,24" coordsize="29,0" path="m4660,24l4688,24e" filled="false" stroked="true" strokeweight=".48pt" strokecolor="#000000">
                <v:path arrowok="t"/>
              </v:shape>
            </v:group>
            <v:group style="position:absolute;left:4688;top:5;width:4082;height:2" coordorigin="4688,5" coordsize="4082,2">
              <v:shape style="position:absolute;left:4688;top:5;width:4082;height:2" coordorigin="4688,5" coordsize="4082,0" path="m4688,5l8770,5e" filled="false" stroked="true" strokeweight=".48pt" strokecolor="#000000">
                <v:path arrowok="t"/>
              </v:shape>
            </v:group>
            <v:group style="position:absolute;left:4688;top:24;width:4082;height:2" coordorigin="4688,24" coordsize="4082,2">
              <v:shape style="position:absolute;left:4688;top:24;width:4082;height:2" coordorigin="4688,24" coordsize="4082,0" path="m4688,24l8770,24e" filled="false" stroked="true" strokeweight=".48pt" strokecolor="#000000">
                <v:path arrowok="t"/>
              </v:shape>
              <v:shape style="position:absolute;left:533;top:17;width:4150;height:366" type="#_x0000_t75" stroked="false">
                <v:imagedata r:id="rId49" o:title=""/>
              </v:shape>
              <v:shape style="position:absolute;left:532;top:355;width:8258;height:379" type="#_x0000_t75" stroked="false">
                <v:imagedata r:id="rId50" o:title=""/>
              </v:shape>
            </v:group>
            <v:group style="position:absolute;left:5;top:4608;width:542;height:2" coordorigin="5,4608" coordsize="542,2">
              <v:shape style="position:absolute;left:5;top:4608;width:542;height:2" coordorigin="5,4608" coordsize="542,0" path="m5,4608l546,4608e" filled="false" stroked="true" strokeweight=".48pt" strokecolor="#000000">
                <v:path arrowok="t"/>
              </v:shape>
            </v:group>
            <v:group style="position:absolute;left:5;top:4589;width:542;height:2" coordorigin="5,4589" coordsize="542,2">
              <v:shape style="position:absolute;left:5;top:4589;width:542;height:2" coordorigin="5,4589" coordsize="542,0" path="m5,4589l546,4589e" filled="false" stroked="true" strokeweight=".48pt" strokecolor="#000000">
                <v:path arrowok="t"/>
              </v:shape>
              <v:shape style="position:absolute;left:0;top:706;width:8795;height:3898" type="#_x0000_t75" stroked="false">
                <v:imagedata r:id="rId51" o:title=""/>
              </v:shape>
            </v:group>
            <v:group style="position:absolute;left:546;top:4589;width:29;height:2" coordorigin="546,4589" coordsize="29,2">
              <v:shape style="position:absolute;left:546;top:4589;width:29;height:2" coordorigin="546,4589" coordsize="29,0" path="m546,4589l575,4589e" filled="false" stroked="true" strokeweight=".48pt" strokecolor="#000000">
                <v:path arrowok="t"/>
              </v:shape>
            </v:group>
            <v:group style="position:absolute;left:546;top:4608;width:1686;height:2" coordorigin="546,4608" coordsize="1686,2">
              <v:shape style="position:absolute;left:546;top:4608;width:1686;height:2" coordorigin="546,4608" coordsize="1686,0" path="m546,4608l2232,4608e" filled="false" stroked="true" strokeweight=".48pt" strokecolor="#000000">
                <v:path arrowok="t"/>
              </v:shape>
            </v:group>
            <v:group style="position:absolute;left:575;top:4589;width:1658;height:2" coordorigin="575,4589" coordsize="1658,2">
              <v:shape style="position:absolute;left:575;top:4589;width:1658;height:2" coordorigin="575,4589" coordsize="1658,0" path="m575,4589l2232,4589e" filled="false" stroked="true" strokeweight=".48pt" strokecolor="#000000">
                <v:path arrowok="t"/>
              </v:shape>
              <v:shape style="position:absolute;left:2213;top:4019;width:48;height:584" type="#_x0000_t75" stroked="false">
                <v:imagedata r:id="rId52" o:title=""/>
              </v:shape>
            </v:group>
            <v:group style="position:absolute;left:2232;top:4589;width:29;height:2" coordorigin="2232,4589" coordsize="29,2">
              <v:shape style="position:absolute;left:2232;top:4589;width:29;height:2" coordorigin="2232,4589" coordsize="29,0" path="m2232,4589l2261,4589e" filled="false" stroked="true" strokeweight=".48pt" strokecolor="#000000">
                <v:path arrowok="t"/>
              </v:shape>
            </v:group>
            <v:group style="position:absolute;left:2232;top:4608;width:846;height:2" coordorigin="2232,4608" coordsize="846,2">
              <v:shape style="position:absolute;left:2232;top:4608;width:846;height:2" coordorigin="2232,4608" coordsize="846,0" path="m2232,4608l3078,4608e" filled="false" stroked="true" strokeweight=".48pt" strokecolor="#000000">
                <v:path arrowok="t"/>
              </v:shape>
            </v:group>
            <v:group style="position:absolute;left:2261;top:4589;width:818;height:2" coordorigin="2261,4589" coordsize="818,2">
              <v:shape style="position:absolute;left:2261;top:4589;width:818;height:2" coordorigin="2261,4589" coordsize="818,0" path="m2261,4589l3078,4589e" filled="false" stroked="true" strokeweight=".48pt" strokecolor="#000000">
                <v:path arrowok="t"/>
              </v:shape>
              <v:shape style="position:absolute;left:3059;top:4019;width:48;height:584" type="#_x0000_t75" stroked="false">
                <v:imagedata r:id="rId52" o:title=""/>
              </v:shape>
            </v:group>
            <v:group style="position:absolute;left:3078;top:4589;width:29;height:2" coordorigin="3078,4589" coordsize="29,2">
              <v:shape style="position:absolute;left:3078;top:4589;width:29;height:2" coordorigin="3078,4589" coordsize="29,0" path="m3078,4589l3107,4589e" filled="false" stroked="true" strokeweight=".48pt" strokecolor="#000000">
                <v:path arrowok="t"/>
              </v:shape>
            </v:group>
            <v:group style="position:absolute;left:3078;top:4608;width:1582;height:2" coordorigin="3078,4608" coordsize="1582,2">
              <v:shape style="position:absolute;left:3078;top:4608;width:1582;height:2" coordorigin="3078,4608" coordsize="1582,0" path="m3078,4608l4660,4608e" filled="false" stroked="true" strokeweight=".48pt" strokecolor="#000000">
                <v:path arrowok="t"/>
              </v:shape>
            </v:group>
            <v:group style="position:absolute;left:3107;top:4589;width:1553;height:2" coordorigin="3107,4589" coordsize="1553,2">
              <v:shape style="position:absolute;left:3107;top:4589;width:1553;height:2" coordorigin="3107,4589" coordsize="1553,0" path="m3107,4589l4660,4589e" filled="false" stroked="true" strokeweight=".48pt" strokecolor="#000000">
                <v:path arrowok="t"/>
              </v:shape>
              <v:shape style="position:absolute;left:4640;top:4019;width:48;height:584" type="#_x0000_t75" stroked="false">
                <v:imagedata r:id="rId52" o:title=""/>
              </v:shape>
            </v:group>
            <v:group style="position:absolute;left:4660;top:4589;width:29;height:2" coordorigin="4660,4589" coordsize="29,2">
              <v:shape style="position:absolute;left:4660;top:4589;width:29;height:2" coordorigin="4660,4589" coordsize="29,0" path="m4660,4589l4688,4589e" filled="false" stroked="true" strokeweight=".48pt" strokecolor="#000000">
                <v:path arrowok="t"/>
              </v:shape>
            </v:group>
            <v:group style="position:absolute;left:4660;top:4608;width:1686;height:2" coordorigin="4660,4608" coordsize="1686,2">
              <v:shape style="position:absolute;left:4660;top:4608;width:1686;height:2" coordorigin="4660,4608" coordsize="1686,0" path="m4660,4608l6346,4608e" filled="false" stroked="true" strokeweight=".48pt" strokecolor="#000000">
                <v:path arrowok="t"/>
              </v:shape>
            </v:group>
            <v:group style="position:absolute;left:4688;top:4589;width:1658;height:2" coordorigin="4688,4589" coordsize="1658,2">
              <v:shape style="position:absolute;left:4688;top:4589;width:1658;height:2" coordorigin="4688,4589" coordsize="1658,0" path="m4688,4589l6346,4589e" filled="false" stroked="true" strokeweight=".48pt" strokecolor="#000000">
                <v:path arrowok="t"/>
              </v:shape>
              <v:shape style="position:absolute;left:6326;top:4019;width:48;height:584" type="#_x0000_t75" stroked="false">
                <v:imagedata r:id="rId52" o:title=""/>
              </v:shape>
            </v:group>
            <v:group style="position:absolute;left:6346;top:4589;width:29;height:2" coordorigin="6346,4589" coordsize="29,2">
              <v:shape style="position:absolute;left:6346;top:4589;width:29;height:2" coordorigin="6346,4589" coordsize="29,0" path="m6346,4589l6374,4589e" filled="false" stroked="true" strokeweight=".48pt" strokecolor="#000000">
                <v:path arrowok="t"/>
              </v:shape>
            </v:group>
            <v:group style="position:absolute;left:6346;top:4608;width:846;height:2" coordorigin="6346,4608" coordsize="846,2">
              <v:shape style="position:absolute;left:6346;top:4608;width:846;height:2" coordorigin="6346,4608" coordsize="846,0" path="m6346,4608l7192,4608e" filled="false" stroked="true" strokeweight=".48pt" strokecolor="#000000">
                <v:path arrowok="t"/>
              </v:shape>
            </v:group>
            <v:group style="position:absolute;left:6374;top:4589;width:818;height:2" coordorigin="6374,4589" coordsize="818,2">
              <v:shape style="position:absolute;left:6374;top:4589;width:818;height:2" coordorigin="6374,4589" coordsize="818,0" path="m6374,4589l7192,4589e" filled="false" stroked="true" strokeweight=".48pt" strokecolor="#000000">
                <v:path arrowok="t"/>
              </v:shape>
              <v:shape style="position:absolute;left:7172;top:4019;width:48;height:584" type="#_x0000_t75" stroked="false">
                <v:imagedata r:id="rId52" o:title=""/>
              </v:shape>
            </v:group>
            <v:group style="position:absolute;left:7192;top:4589;width:29;height:2" coordorigin="7192,4589" coordsize="29,2">
              <v:shape style="position:absolute;left:7192;top:4589;width:29;height:2" coordorigin="7192,4589" coordsize="29,0" path="m7192,4589l7220,4589e" filled="false" stroked="true" strokeweight=".48pt" strokecolor="#000000">
                <v:path arrowok="t"/>
              </v:shape>
            </v:group>
            <v:group style="position:absolute;left:7192;top:4608;width:1586;height:2" coordorigin="7192,4608" coordsize="1586,2">
              <v:shape style="position:absolute;left:7192;top:4608;width:1586;height:2" coordorigin="7192,4608" coordsize="1586,0" path="m7192,4608l8777,4608e" filled="false" stroked="true" strokeweight=".48pt" strokecolor="#000000">
                <v:path arrowok="t"/>
              </v:shape>
            </v:group>
            <v:group style="position:absolute;left:7220;top:4589;width:1557;height:2" coordorigin="7220,4589" coordsize="1557,2">
              <v:shape style="position:absolute;left:7220;top:4589;width:1557;height:2" coordorigin="7220,4589" coordsize="1557,0" path="m7220,4589l8777,4589e" filled="false" stroked="true" strokeweight=".48pt" strokecolor="#000000">
                <v:path arrowok="t"/>
              </v:shape>
              <v:shape style="position:absolute;left:128;top:117;width:315;height:4433"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p>
                      <w:pPr>
                        <w:spacing w:line="324" w:lineRule="auto" w:before="0"/>
                        <w:ind w:left="0" w:right="102" w:firstLine="0"/>
                        <w:jc w:val="both"/>
                        <w:rPr>
                          <w:rFonts w:ascii="宋体" w:hAnsi="宋体" w:cs="宋体" w:eastAsia="宋体" w:hint="default"/>
                          <w:sz w:val="21"/>
                          <w:szCs w:val="21"/>
                        </w:rPr>
                      </w:pPr>
                      <w:r>
                        <w:rPr>
                          <w:rFonts w:ascii="宋体" w:hAnsi="宋体" w:cs="宋体" w:eastAsia="宋体" w:hint="default"/>
                          <w:b/>
                          <w:bCs/>
                          <w:sz w:val="21"/>
                          <w:szCs w:val="21"/>
                        </w:rPr>
                        <w:t>目</w:t>
                      </w:r>
                      <w:r>
                        <w:rPr>
                          <w:rFonts w:ascii="宋体" w:hAnsi="宋体" w:cs="宋体" w:eastAsia="宋体" w:hint="default"/>
                          <w:b/>
                          <w:bCs/>
                          <w:w w:val="99"/>
                          <w:sz w:val="21"/>
                          <w:szCs w:val="21"/>
                        </w:rPr>
                        <w:t> </w:t>
                      </w:r>
                      <w:r>
                        <w:rPr>
                          <w:rFonts w:ascii="宋体" w:hAnsi="宋体" w:cs="宋体" w:eastAsia="宋体" w:hint="default"/>
                          <w:sz w:val="21"/>
                          <w:szCs w:val="21"/>
                        </w:rPr>
                        <w:t>1</w:t>
                      </w:r>
                    </w:p>
                    <w:p>
                      <w:pPr>
                        <w:spacing w:line="198"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年</w:t>
                      </w:r>
                    </w:p>
                    <w:p>
                      <w:pPr>
                        <w:spacing w:line="242" w:lineRule="auto" w:before="0"/>
                        <w:ind w:left="0" w:right="0" w:firstLine="0"/>
                        <w:jc w:val="both"/>
                        <w:rPr>
                          <w:rFonts w:ascii="宋体" w:hAnsi="宋体" w:cs="宋体" w:eastAsia="宋体" w:hint="default"/>
                          <w:sz w:val="21"/>
                          <w:szCs w:val="21"/>
                        </w:rPr>
                      </w:pPr>
                      <w:r>
                        <w:rPr>
                          <w:rFonts w:ascii="宋体" w:hAnsi="宋体" w:cs="宋体" w:eastAsia="宋体" w:hint="default"/>
                          <w:sz w:val="21"/>
                          <w:szCs w:val="21"/>
                        </w:rPr>
                        <w:t>以 内 </w:t>
                      </w:r>
                      <w:r>
                        <w:rPr>
                          <w:rFonts w:ascii="宋体" w:hAnsi="宋体" w:cs="宋体" w:eastAsia="宋体" w:hint="default"/>
                          <w:spacing w:val="-1"/>
                          <w:sz w:val="21"/>
                          <w:szCs w:val="21"/>
                        </w:rPr>
                        <w:t>1-2</w:t>
                      </w:r>
                    </w:p>
                    <w:p>
                      <w:pPr>
                        <w:spacing w:line="247"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 </w:t>
                      </w:r>
                      <w:r>
                        <w:rPr>
                          <w:rFonts w:ascii="宋体" w:hAnsi="宋体" w:cs="宋体" w:eastAsia="宋体" w:hint="default"/>
                          <w:spacing w:val="-1"/>
                          <w:sz w:val="21"/>
                          <w:szCs w:val="21"/>
                        </w:rPr>
                        <w:t>2-3</w:t>
                      </w:r>
                    </w:p>
                    <w:p>
                      <w:pPr>
                        <w:spacing w:line="247" w:lineRule="auto" w:before="0"/>
                        <w:ind w:left="0" w:right="102" w:firstLine="0"/>
                        <w:jc w:val="both"/>
                        <w:rPr>
                          <w:rFonts w:ascii="宋体" w:hAnsi="宋体" w:cs="宋体" w:eastAsia="宋体" w:hint="default"/>
                          <w:sz w:val="21"/>
                          <w:szCs w:val="21"/>
                        </w:rPr>
                      </w:pPr>
                      <w:r>
                        <w:rPr>
                          <w:rFonts w:ascii="宋体" w:hAnsi="宋体" w:cs="宋体" w:eastAsia="宋体" w:hint="default"/>
                          <w:sz w:val="21"/>
                          <w:szCs w:val="21"/>
                        </w:rPr>
                        <w:t>年 3</w:t>
                      </w:r>
                    </w:p>
                    <w:p>
                      <w:pPr>
                        <w:spacing w:line="240" w:lineRule="auto" w:before="0"/>
                        <w:ind w:left="0" w:right="102" w:firstLine="0"/>
                        <w:jc w:val="both"/>
                        <w:rPr>
                          <w:rFonts w:ascii="宋体" w:hAnsi="宋体" w:cs="宋体" w:eastAsia="宋体" w:hint="default"/>
                          <w:sz w:val="21"/>
                          <w:szCs w:val="21"/>
                        </w:rPr>
                      </w:pPr>
                      <w:r>
                        <w:rPr>
                          <w:rFonts w:ascii="宋体" w:hAnsi="宋体" w:cs="宋体" w:eastAsia="宋体" w:hint="default"/>
                          <w:sz w:val="21"/>
                          <w:szCs w:val="21"/>
                        </w:rPr>
                        <w:t>年 以 上 </w:t>
                      </w:r>
                      <w:r>
                        <w:rPr>
                          <w:rFonts w:ascii="宋体" w:hAnsi="宋体" w:cs="宋体" w:eastAsia="宋体" w:hint="default"/>
                          <w:b/>
                          <w:bCs/>
                          <w:sz w:val="21"/>
                          <w:szCs w:val="21"/>
                        </w:rPr>
                        <w:t>合</w:t>
                      </w:r>
                      <w:r>
                        <w:rPr>
                          <w:rFonts w:ascii="宋体" w:hAnsi="宋体" w:cs="宋体" w:eastAsia="宋体" w:hint="default"/>
                          <w:b/>
                          <w:bCs/>
                          <w:w w:val="99"/>
                          <w:sz w:val="21"/>
                          <w:szCs w:val="21"/>
                        </w:rPr>
                        <w:t> </w:t>
                      </w:r>
                      <w:r>
                        <w:rPr>
                          <w:rFonts w:ascii="宋体" w:hAnsi="宋体" w:cs="宋体" w:eastAsia="宋体" w:hint="default"/>
                          <w:b/>
                          <w:bCs/>
                          <w:sz w:val="21"/>
                          <w:szCs w:val="21"/>
                        </w:rPr>
                        <w:t>计</w:t>
                      </w:r>
                      <w:r>
                        <w:rPr>
                          <w:rFonts w:ascii="宋体" w:hAnsi="宋体" w:cs="宋体" w:eastAsia="宋体" w:hint="default"/>
                          <w:sz w:val="21"/>
                          <w:szCs w:val="21"/>
                        </w:rPr>
                      </w:r>
                    </w:p>
                  </w:txbxContent>
                </v:textbox>
                <w10:wrap type="none"/>
              </v:shape>
              <v:shape style="position:absolute;left:1735;top:93;width:174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5849;top:93;width:17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182;top:44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2395;top:442;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3451;top:4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5295;top:44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508;top:442;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564;top:4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658;top:157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620,657,495.76</w:t>
                      </w:r>
                      <w:r>
                        <w:rPr>
                          <w:rFonts w:ascii="宋体"/>
                          <w:sz w:val="21"/>
                        </w:rPr>
                      </w:r>
                    </w:p>
                  </w:txbxContent>
                </v:textbox>
                <w10:wrap type="none"/>
              </v:shape>
              <v:shape style="position:absolute;left:2449;top:1576;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66.16</w:t>
                      </w:r>
                      <w:r>
                        <w:rPr>
                          <w:rFonts w:ascii="宋体"/>
                          <w:sz w:val="21"/>
                        </w:rPr>
                      </w:r>
                    </w:p>
                  </w:txbxContent>
                </v:textbox>
                <w10:wrap type="none"/>
              </v:shape>
              <v:shape style="position:absolute;left:3191;top:1576;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11,594,380.79</w:t>
                      </w:r>
                    </w:p>
                  </w:txbxContent>
                </v:textbox>
                <w10:wrap type="none"/>
              </v:shape>
              <v:shape style="position:absolute;left:4774;top:157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594,942,970.90</w:t>
                      </w:r>
                      <w:r>
                        <w:rPr>
                          <w:rFonts w:ascii="宋体"/>
                          <w:sz w:val="21"/>
                        </w:rPr>
                      </w:r>
                    </w:p>
                  </w:txbxContent>
                </v:textbox>
                <w10:wrap type="none"/>
              </v:shape>
              <v:shape style="position:absolute;left:6565;top:1576;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68.14</w:t>
                      </w:r>
                      <w:r>
                        <w:rPr>
                          <w:rFonts w:ascii="宋体"/>
                          <w:sz w:val="21"/>
                        </w:rPr>
                      </w:r>
                    </w:p>
                  </w:txbxContent>
                </v:textbox>
                <w10:wrap type="none"/>
              </v:shape>
              <v:shape style="position:absolute;left:7307;top:1576;width:136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11,255,302.56</w:t>
                      </w:r>
                    </w:p>
                  </w:txbxContent>
                </v:textbox>
                <w10:wrap type="none"/>
              </v:shape>
              <v:shape style="position:absolute;left:764;top:213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89,190,582.82</w:t>
                      </w:r>
                    </w:p>
                  </w:txbxContent>
                </v:textbox>
                <w10:wrap type="none"/>
              </v:shape>
              <v:shape style="position:absolute;left:2554;top:2131;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9.51</w:t>
                      </w:r>
                    </w:p>
                  </w:txbxContent>
                </v:textbox>
                <w10:wrap type="none"/>
              </v:shape>
              <v:shape style="position:absolute;left:3296;top:2131;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4,006,350.30</w:t>
                      </w:r>
                    </w:p>
                  </w:txbxContent>
                </v:textbox>
                <w10:wrap type="none"/>
              </v:shape>
              <v:shape style="position:absolute;left:4876;top:213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72,398,643.78</w:t>
                      </w:r>
                    </w:p>
                  </w:txbxContent>
                </v:textbox>
                <w10:wrap type="none"/>
              </v:shape>
              <v:shape style="position:absolute;left:6666;top:2131;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8.29</w:t>
                      </w:r>
                    </w:p>
                  </w:txbxContent>
                </v:textbox>
                <w10:wrap type="none"/>
              </v:shape>
              <v:shape style="position:absolute;left:7409;top:2131;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3,216,907.56</w:t>
                      </w:r>
                    </w:p>
                  </w:txbxContent>
                </v:textbox>
                <w10:wrap type="none"/>
              </v:shape>
              <v:shape style="position:absolute;left:764;top:2685;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46,077,156.41</w:t>
                      </w:r>
                    </w:p>
                  </w:txbxContent>
                </v:textbox>
                <w10:wrap type="none"/>
              </v:shape>
              <v:shape style="position:absolute;left:2554;top:2685;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4.91</w:t>
                      </w:r>
                    </w:p>
                  </w:txbxContent>
                </v:textbox>
                <w10:wrap type="none"/>
              </v:shape>
              <v:shape style="position:absolute;left:3296;top:2685;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9,396,016.23</w:t>
                      </w:r>
                    </w:p>
                  </w:txbxContent>
                </v:textbox>
                <w10:wrap type="none"/>
              </v:shape>
              <v:shape style="position:absolute;left:4876;top:2685;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10,815,650.77</w:t>
                      </w:r>
                    </w:p>
                  </w:txbxContent>
                </v:textbox>
                <w10:wrap type="none"/>
              </v:shape>
              <v:shape style="position:absolute;left:6666;top:2685;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1.24</w:t>
                      </w:r>
                    </w:p>
                  </w:txbxContent>
                </v:textbox>
                <w10:wrap type="none"/>
              </v:shape>
              <v:shape style="position:absolute;left:7409;top:2685;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2,491,823.79</w:t>
                      </w:r>
                    </w:p>
                  </w:txbxContent>
                </v:textbox>
                <w10:wrap type="none"/>
              </v:shape>
              <v:shape style="position:absolute;left:658;top:378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182,143,824.24</w:t>
                      </w:r>
                      <w:r>
                        <w:rPr>
                          <w:rFonts w:ascii="宋体"/>
                          <w:sz w:val="21"/>
                        </w:rPr>
                      </w:r>
                    </w:p>
                  </w:txbxContent>
                </v:textbox>
                <w10:wrap type="none"/>
              </v:shape>
              <v:shape style="position:absolute;left:2449;top:378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19.42</w:t>
                      </w:r>
                      <w:r>
                        <w:rPr>
                          <w:rFonts w:ascii="宋体"/>
                          <w:sz w:val="21"/>
                        </w:rPr>
                      </w:r>
                    </w:p>
                  </w:txbxContent>
                </v:textbox>
                <w10:wrap type="none"/>
              </v:shape>
              <v:shape style="position:absolute;left:3191;top:378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63,732,928.63</w:t>
                      </w:r>
                    </w:p>
                  </w:txbxContent>
                </v:textbox>
                <w10:wrap type="none"/>
              </v:shape>
              <v:shape style="position:absolute;left:4774;top:378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194,976,387.90</w:t>
                      </w:r>
                      <w:r>
                        <w:rPr>
                          <w:rFonts w:ascii="宋体"/>
                          <w:sz w:val="21"/>
                        </w:rPr>
                      </w:r>
                    </w:p>
                  </w:txbxContent>
                </v:textbox>
                <w10:wrap type="none"/>
              </v:shape>
              <v:shape style="position:absolute;left:6565;top:378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22.33</w:t>
                      </w:r>
                      <w:r>
                        <w:rPr>
                          <w:rFonts w:ascii="宋体"/>
                          <w:sz w:val="21"/>
                        </w:rPr>
                      </w:r>
                    </w:p>
                  </w:txbxContent>
                </v:textbox>
                <w10:wrap type="none"/>
              </v:shape>
              <v:shape style="position:absolute;left:7307;top:3784;width:136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50,336,420.22</w:t>
                      </w:r>
                    </w:p>
                  </w:txbxContent>
                </v:textbox>
                <w10:wrap type="none"/>
              </v:shape>
              <v:shape style="position:absolute;left:659;top:4340;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938,069,059.23</w:t>
                      </w:r>
                      <w:r>
                        <w:rPr>
                          <w:rFonts w:ascii="宋体"/>
                          <w:sz w:val="21"/>
                        </w:rPr>
                      </w:r>
                    </w:p>
                  </w:txbxContent>
                </v:textbox>
                <w10:wrap type="none"/>
              </v:shape>
              <v:shape style="position:absolute;left:2345;top:4340;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3191;top:4340;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88,729,675.95</w:t>
                      </w:r>
                    </w:p>
                  </w:txbxContent>
                </v:textbox>
                <w10:wrap type="none"/>
              </v:shape>
              <v:shape style="position:absolute;left:4773;top:4340;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873,133,653.35</w:t>
                      </w:r>
                      <w:r>
                        <w:rPr>
                          <w:rFonts w:ascii="宋体"/>
                          <w:sz w:val="21"/>
                        </w:rPr>
                      </w:r>
                    </w:p>
                  </w:txbxContent>
                </v:textbox>
                <w10:wrap type="none"/>
              </v:shape>
              <v:shape style="position:absolute;left:6459;top:4340;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7305;top:4340;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67,300,454.13</w:t>
                      </w:r>
                    </w:p>
                  </w:txbxContent>
                </v:textbox>
                <w10:wrap type="none"/>
              </v:shape>
            </v:group>
          </v:group>
        </w:pict>
      </w:r>
      <w:r>
        <w:rPr>
          <w:rFonts w:ascii="宋体" w:hAnsi="宋体" w:cs="宋体" w:eastAsia="宋体" w:hint="default"/>
          <w:position w:val="-91"/>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540" w:right="0"/>
        <w:jc w:val="left"/>
      </w:pPr>
      <w:r>
        <w:rPr/>
        <w:t>（2）</w:t>
      </w:r>
      <w:r>
        <w:rPr>
          <w:spacing w:val="-31"/>
        </w:rPr>
        <w:t> </w:t>
      </w:r>
      <w:r>
        <w:rPr/>
        <w:t>应收账款风险分类</w:t>
      </w:r>
    </w:p>
    <w:p>
      <w:pPr>
        <w:spacing w:line="240" w:lineRule="auto" w:before="10"/>
        <w:rPr>
          <w:rFonts w:ascii="宋体" w:hAnsi="宋体" w:cs="宋体" w:eastAsia="宋体" w:hint="default"/>
          <w:sz w:val="12"/>
          <w:szCs w:val="12"/>
        </w:rPr>
      </w:pPr>
    </w:p>
    <w:p>
      <w:pPr>
        <w:spacing w:line="6762" w:lineRule="exact"/>
        <w:ind w:left="106" w:right="0" w:firstLine="0"/>
        <w:rPr>
          <w:rFonts w:ascii="宋体" w:hAnsi="宋体" w:cs="宋体" w:eastAsia="宋体" w:hint="default"/>
          <w:sz w:val="20"/>
          <w:szCs w:val="20"/>
        </w:rPr>
      </w:pPr>
      <w:r>
        <w:rPr>
          <w:rFonts w:ascii="宋体" w:hAnsi="宋体" w:cs="宋体" w:eastAsia="宋体" w:hint="default"/>
          <w:position w:val="-134"/>
          <w:sz w:val="20"/>
          <w:szCs w:val="20"/>
        </w:rPr>
        <w:pict>
          <v:group style="width:434.55pt;height:338.1pt;mso-position-horizontal-relative:char;mso-position-vertical-relative:line" coordorigin="0,0" coordsize="8691,6762">
            <v:group style="position:absolute;left:26;top:5;width:416;height:2" coordorigin="26,5" coordsize="416,2">
              <v:shape style="position:absolute;left:26;top:5;width:416;height:2" coordorigin="26,5" coordsize="416,0" path="m26,5l442,5e" filled="false" stroked="true" strokeweight=".48pt" strokecolor="#000000">
                <v:path arrowok="t"/>
              </v:shape>
            </v:group>
            <v:group style="position:absolute;left:26;top:24;width:416;height:2" coordorigin="26,24" coordsize="416,2">
              <v:shape style="position:absolute;left:26;top:24;width:416;height:2" coordorigin="26,24" coordsize="416,0" path="m26,24l442,24e" filled="false" stroked="true" strokeweight=".48pt" strokecolor="#000000">
                <v:path arrowok="t"/>
              </v:shape>
              <v:shape style="position:absolute;left:442;top:29;width:10;height:2" type="#_x0000_t75" stroked="false">
                <v:imagedata r:id="rId19" o:title=""/>
              </v:shape>
            </v:group>
            <v:group style="position:absolute;left:442;top:5;width:29;height:2" coordorigin="442,5" coordsize="29,2">
              <v:shape style="position:absolute;left:442;top:5;width:29;height:2" coordorigin="442,5" coordsize="29,0" path="m442,5l470,5e" filled="false" stroked="true" strokeweight=".48pt" strokecolor="#000000">
                <v:path arrowok="t"/>
              </v:shape>
            </v:group>
            <v:group style="position:absolute;left:442;top:24;width:29;height:2" coordorigin="442,24" coordsize="29,2">
              <v:shape style="position:absolute;left:442;top:24;width:29;height:2" coordorigin="442,24" coordsize="29,0" path="m442,24l470,24e" filled="false" stroked="true" strokeweight=".48pt" strokecolor="#000000">
                <v:path arrowok="t"/>
              </v:shape>
            </v:group>
            <v:group style="position:absolute;left:470;top:5;width:4085;height:2" coordorigin="470,5" coordsize="4085,2">
              <v:shape style="position:absolute;left:470;top:5;width:4085;height:2" coordorigin="470,5" coordsize="4085,0" path="m470,5l4555,5e" filled="false" stroked="true" strokeweight=".48pt" strokecolor="#000000">
                <v:path arrowok="t"/>
              </v:shape>
            </v:group>
            <v:group style="position:absolute;left:470;top:24;width:4085;height:2" coordorigin="470,24" coordsize="4085,2">
              <v:shape style="position:absolute;left:470;top:24;width:4085;height:2" coordorigin="470,24" coordsize="4085,0" path="m470,24l4555,24e" filled="false" stroked="true" strokeweight=".48pt" strokecolor="#000000">
                <v:path arrowok="t"/>
              </v:shape>
              <v:shape style="position:absolute;left:4555;top:29;width:10;height:2" type="#_x0000_t75" stroked="false">
                <v:imagedata r:id="rId19" o:title=""/>
              </v:shape>
            </v:group>
            <v:group style="position:absolute;left:4555;top:5;width:29;height:2" coordorigin="4555,5" coordsize="29,2">
              <v:shape style="position:absolute;left:4555;top:5;width:29;height:2" coordorigin="4555,5" coordsize="29,0" path="m4555,5l4584,5e" filled="false" stroked="true" strokeweight=".48pt" strokecolor="#000000">
                <v:path arrowok="t"/>
              </v:shape>
            </v:group>
            <v:group style="position:absolute;left:4555;top:24;width:29;height:2" coordorigin="4555,24" coordsize="29,2">
              <v:shape style="position:absolute;left:4555;top:24;width:29;height:2" coordorigin="4555,24" coordsize="29,0" path="m4555,24l4584,24e" filled="false" stroked="true" strokeweight=".48pt" strokecolor="#000000">
                <v:path arrowok="t"/>
              </v:shape>
            </v:group>
            <v:group style="position:absolute;left:4584;top:5;width:4082;height:2" coordorigin="4584,5" coordsize="4082,2">
              <v:shape style="position:absolute;left:4584;top:5;width:4082;height:2" coordorigin="4584,5" coordsize="4082,0" path="m4584,5l8665,5e" filled="false" stroked="true" strokeweight=".48pt" strokecolor="#000000">
                <v:path arrowok="t"/>
              </v:shape>
            </v:group>
            <v:group style="position:absolute;left:4584;top:24;width:4082;height:2" coordorigin="4584,24" coordsize="4082,2">
              <v:shape style="position:absolute;left:4584;top:24;width:4082;height:2" coordorigin="4584,24" coordsize="4082,0" path="m4584,24l8665,24e" filled="false" stroked="true" strokeweight=".48pt" strokecolor="#000000">
                <v:path arrowok="t"/>
              </v:shape>
              <v:shape style="position:absolute;left:427;top:16;width:4152;height:370" type="#_x0000_t75" stroked="false">
                <v:imagedata r:id="rId53" o:title=""/>
              </v:shape>
              <v:shape style="position:absolute;left:428;top:358;width:8256;height:376" type="#_x0000_t75" stroked="false">
                <v:imagedata r:id="rId54" o:title=""/>
              </v:shape>
            </v:group>
            <v:group style="position:absolute;left:5;top:6757;width:437;height:2" coordorigin="5,6757" coordsize="437,2">
              <v:shape style="position:absolute;left:5;top:6757;width:437;height:2" coordorigin="5,6757" coordsize="437,0" path="m5,6757l442,6757e" filled="false" stroked="true" strokeweight=".48pt" strokecolor="#000000">
                <v:path arrowok="t"/>
              </v:shape>
            </v:group>
            <v:group style="position:absolute;left:5;top:6738;width:437;height:2" coordorigin="5,6738" coordsize="437,2">
              <v:shape style="position:absolute;left:5;top:6738;width:437;height:2" coordorigin="5,6738" coordsize="437,0" path="m5,6738l442,6738e" filled="false" stroked="true" strokeweight=".48pt" strokecolor="#000000">
                <v:path arrowok="t"/>
              </v:shape>
              <v:shape style="position:absolute;left:0;top:701;width:8690;height:6050" type="#_x0000_t75" stroked="false">
                <v:imagedata r:id="rId55" o:title=""/>
              </v:shape>
            </v:group>
            <v:group style="position:absolute;left:442;top:6738;width:29;height:2" coordorigin="442,6738" coordsize="29,2">
              <v:shape style="position:absolute;left:442;top:6738;width:29;height:2" coordorigin="442,6738" coordsize="29,0" path="m442,6738l470,6738e" filled="false" stroked="true" strokeweight=".48pt" strokecolor="#000000">
                <v:path arrowok="t"/>
              </v:shape>
            </v:group>
            <v:group style="position:absolute;left:442;top:6757;width:1686;height:2" coordorigin="442,6757" coordsize="1686,2">
              <v:shape style="position:absolute;left:442;top:6757;width:1686;height:2" coordorigin="442,6757" coordsize="1686,0" path="m442,6757l2128,6757e" filled="false" stroked="true" strokeweight=".48pt" strokecolor="#000000">
                <v:path arrowok="t"/>
              </v:shape>
            </v:group>
            <v:group style="position:absolute;left:470;top:6738;width:1658;height:2" coordorigin="470,6738" coordsize="1658,2">
              <v:shape style="position:absolute;left:470;top:6738;width:1658;height:2" coordorigin="470,6738" coordsize="1658,0" path="m470,6738l2128,6738e" filled="false" stroked="true" strokeweight=".48pt" strokecolor="#000000">
                <v:path arrowok="t"/>
              </v:shape>
              <v:shape style="position:absolute;left:2108;top:3989;width:48;height:2746" type="#_x0000_t75" stroked="false">
                <v:imagedata r:id="rId56" o:title=""/>
              </v:shape>
            </v:group>
            <v:group style="position:absolute;left:2128;top:6738;width:29;height:2" coordorigin="2128,6738" coordsize="29,2">
              <v:shape style="position:absolute;left:2128;top:6738;width:29;height:2" coordorigin="2128,6738" coordsize="29,0" path="m2128,6738l2156,6738e" filled="false" stroked="true" strokeweight=".48pt" strokecolor="#000000">
                <v:path arrowok="t"/>
              </v:shape>
            </v:group>
            <v:group style="position:absolute;left:2128;top:6757;width:846;height:2" coordorigin="2128,6757" coordsize="846,2">
              <v:shape style="position:absolute;left:2128;top:6757;width:846;height:2" coordorigin="2128,6757" coordsize="846,0" path="m2128,6757l2974,6757e" filled="false" stroked="true" strokeweight=".48pt" strokecolor="#000000">
                <v:path arrowok="t"/>
              </v:shape>
            </v:group>
            <v:group style="position:absolute;left:2156;top:6738;width:818;height:2" coordorigin="2156,6738" coordsize="818,2">
              <v:shape style="position:absolute;left:2156;top:6738;width:818;height:2" coordorigin="2156,6738" coordsize="818,0" path="m2156,6738l2974,6738e" filled="false" stroked="true" strokeweight=".48pt" strokecolor="#000000">
                <v:path arrowok="t"/>
              </v:shape>
              <v:shape style="position:absolute;left:2956;top:3990;width:46;height:2761" type="#_x0000_t75" stroked="false">
                <v:imagedata r:id="rId57" o:title=""/>
              </v:shape>
            </v:group>
            <v:group style="position:absolute;left:2974;top:6738;width:29;height:2" coordorigin="2974,6738" coordsize="29,2">
              <v:shape style="position:absolute;left:2974;top:6738;width:29;height:2" coordorigin="2974,6738" coordsize="29,0" path="m2974,6738l3002,6738e" filled="false" stroked="true" strokeweight=".48pt" strokecolor="#000000">
                <v:path arrowok="t"/>
              </v:shape>
            </v:group>
            <v:group style="position:absolute;left:2974;top:6757;width:1582;height:2" coordorigin="2974,6757" coordsize="1582,2">
              <v:shape style="position:absolute;left:2974;top:6757;width:1582;height:2" coordorigin="2974,6757" coordsize="1582,0" path="m2974,6757l4555,6757e" filled="false" stroked="true" strokeweight=".48pt" strokecolor="#000000">
                <v:path arrowok="t"/>
              </v:shape>
            </v:group>
            <v:group style="position:absolute;left:3002;top:6738;width:1553;height:2" coordorigin="3002,6738" coordsize="1553,2">
              <v:shape style="position:absolute;left:3002;top:6738;width:1553;height:2" coordorigin="3002,6738" coordsize="1553,0" path="m3002,6738l4555,6738e" filled="false" stroked="true" strokeweight=".48pt" strokecolor="#000000">
                <v:path arrowok="t"/>
              </v:shape>
              <v:shape style="position:absolute;left:4536;top:3989;width:48;height:2746" type="#_x0000_t75" stroked="false">
                <v:imagedata r:id="rId56" o:title=""/>
              </v:shape>
            </v:group>
            <v:group style="position:absolute;left:4555;top:6738;width:29;height:2" coordorigin="4555,6738" coordsize="29,2">
              <v:shape style="position:absolute;left:4555;top:6738;width:29;height:2" coordorigin="4555,6738" coordsize="29,0" path="m4555,6738l4584,6738e" filled="false" stroked="true" strokeweight=".48pt" strokecolor="#000000">
                <v:path arrowok="t"/>
              </v:shape>
            </v:group>
            <v:group style="position:absolute;left:4555;top:6757;width:1686;height:2" coordorigin="4555,6757" coordsize="1686,2">
              <v:shape style="position:absolute;left:4555;top:6757;width:1686;height:2" coordorigin="4555,6757" coordsize="1686,0" path="m4555,6757l6241,6757e" filled="false" stroked="true" strokeweight=".48pt" strokecolor="#000000">
                <v:path arrowok="t"/>
              </v:shape>
            </v:group>
            <v:group style="position:absolute;left:4584;top:6738;width:1658;height:2" coordorigin="4584,6738" coordsize="1658,2">
              <v:shape style="position:absolute;left:4584;top:6738;width:1658;height:2" coordorigin="4584,6738" coordsize="1658,0" path="m4584,6738l6241,6738e" filled="false" stroked="true" strokeweight=".48pt" strokecolor="#000000">
                <v:path arrowok="t"/>
              </v:shape>
              <v:shape style="position:absolute;left:6223;top:3990;width:46;height:2761" type="#_x0000_t75" stroked="false">
                <v:imagedata r:id="rId57" o:title=""/>
              </v:shape>
            </v:group>
            <v:group style="position:absolute;left:6241;top:6738;width:29;height:2" coordorigin="6241,6738" coordsize="29,2">
              <v:shape style="position:absolute;left:6241;top:6738;width:29;height:2" coordorigin="6241,6738" coordsize="29,0" path="m6241,6738l6270,6738e" filled="false" stroked="true" strokeweight=".48pt" strokecolor="#000000">
                <v:path arrowok="t"/>
              </v:shape>
            </v:group>
            <v:group style="position:absolute;left:6241;top:6757;width:846;height:2" coordorigin="6241,6757" coordsize="846,2">
              <v:shape style="position:absolute;left:6241;top:6757;width:846;height:2" coordorigin="6241,6757" coordsize="846,0" path="m6241,6757l7087,6757e" filled="false" stroked="true" strokeweight=".48pt" strokecolor="#000000">
                <v:path arrowok="t"/>
              </v:shape>
            </v:group>
            <v:group style="position:absolute;left:6270;top:6738;width:818;height:2" coordorigin="6270,6738" coordsize="818,2">
              <v:shape style="position:absolute;left:6270;top:6738;width:818;height:2" coordorigin="6270,6738" coordsize="818,0" path="m6270,6738l7087,6738e" filled="false" stroked="true" strokeweight=".48pt" strokecolor="#000000">
                <v:path arrowok="t"/>
              </v:shape>
              <v:shape style="position:absolute;left:7068;top:3989;width:48;height:2746" type="#_x0000_t75" stroked="false">
                <v:imagedata r:id="rId56" o:title=""/>
              </v:shape>
            </v:group>
            <v:group style="position:absolute;left:7087;top:6738;width:29;height:2" coordorigin="7087,6738" coordsize="29,2">
              <v:shape style="position:absolute;left:7087;top:6738;width:29;height:2" coordorigin="7087,6738" coordsize="29,0" path="m7087,6738l7116,6738e" filled="false" stroked="true" strokeweight=".48pt" strokecolor="#000000">
                <v:path arrowok="t"/>
              </v:shape>
            </v:group>
            <v:group style="position:absolute;left:7087;top:6757;width:1586;height:2" coordorigin="7087,6757" coordsize="1586,2">
              <v:shape style="position:absolute;left:7087;top:6757;width:1586;height:2" coordorigin="7087,6757" coordsize="1586,0" path="m7087,6757l8672,6757e" filled="false" stroked="true" strokeweight=".48pt" strokecolor="#000000">
                <v:path arrowok="t"/>
              </v:shape>
            </v:group>
            <v:group style="position:absolute;left:7116;top:6738;width:1557;height:2" coordorigin="7116,6738" coordsize="1557,2">
              <v:shape style="position:absolute;left:7116;top:6738;width:1557;height:2" coordorigin="7116,6738" coordsize="1557,0" path="m7116,6738l8672,6738e" filled="false" stroked="true" strokeweight=".48pt" strokecolor="#000000">
                <v:path arrowok="t"/>
              </v:shape>
              <v:shape style="position:absolute;left:128;top:117;width:210;height:6582"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p>
                      <w:pPr>
                        <w:spacing w:line="274" w:lineRule="exact" w:before="0"/>
                        <w:ind w:left="0" w:right="0" w:firstLine="0"/>
                        <w:jc w:val="both"/>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p>
                      <w:pPr>
                        <w:spacing w:line="272" w:lineRule="exact" w:before="122"/>
                        <w:ind w:left="0" w:right="0" w:firstLine="0"/>
                        <w:jc w:val="both"/>
                        <w:rPr>
                          <w:rFonts w:ascii="宋体" w:hAnsi="宋体" w:cs="宋体" w:eastAsia="宋体" w:hint="default"/>
                          <w:sz w:val="21"/>
                          <w:szCs w:val="21"/>
                        </w:rPr>
                      </w:pPr>
                      <w:r>
                        <w:rPr>
                          <w:rFonts w:ascii="宋体" w:hAnsi="宋体" w:cs="宋体" w:eastAsia="宋体" w:hint="default"/>
                          <w:sz w:val="21"/>
                          <w:szCs w:val="21"/>
                        </w:rPr>
                        <w:t>单 项 金 额 重 大 的 应 收 账 款</w:t>
                      </w:r>
                    </w:p>
                    <w:p>
                      <w:pPr>
                        <w:spacing w:line="248" w:lineRule="exact" w:before="0"/>
                        <w:ind w:left="0" w:right="0" w:firstLine="0"/>
                        <w:jc w:val="both"/>
                        <w:rPr>
                          <w:rFonts w:ascii="宋体" w:hAnsi="宋体" w:cs="宋体" w:eastAsia="宋体" w:hint="default"/>
                          <w:sz w:val="21"/>
                          <w:szCs w:val="21"/>
                        </w:rPr>
                      </w:pPr>
                      <w:r>
                        <w:rPr>
                          <w:rFonts w:ascii="宋体"/>
                          <w:sz w:val="21"/>
                        </w:rPr>
                        <w:t>*</w:t>
                      </w:r>
                    </w:p>
                    <w:p>
                      <w:pPr>
                        <w:spacing w:line="272" w:lineRule="exact" w:before="35"/>
                        <w:ind w:left="0" w:right="0" w:firstLine="0"/>
                        <w:jc w:val="both"/>
                        <w:rPr>
                          <w:rFonts w:ascii="宋体" w:hAnsi="宋体" w:cs="宋体" w:eastAsia="宋体" w:hint="default"/>
                          <w:sz w:val="21"/>
                          <w:szCs w:val="21"/>
                        </w:rPr>
                      </w:pPr>
                      <w:r>
                        <w:rPr>
                          <w:rFonts w:ascii="宋体" w:hAnsi="宋体" w:cs="宋体" w:eastAsia="宋体" w:hint="default"/>
                          <w:sz w:val="21"/>
                          <w:szCs w:val="21"/>
                        </w:rPr>
                        <w:t>其 他 单 项 金 额 不 重 大 的</w:t>
                      </w:r>
                    </w:p>
                  </w:txbxContent>
                </v:textbox>
                <w10:wrap type="none"/>
              </v:shape>
              <v:shape style="position:absolute;left:1631;top:93;width:174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5744;top:93;width:17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078;top:44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2291;top:443;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3346;top:44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5191;top:44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404;top:443;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460;top:44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554;top:225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506,687,256.73</w:t>
                      </w:r>
                      <w:r>
                        <w:rPr>
                          <w:rFonts w:ascii="宋体"/>
                          <w:sz w:val="21"/>
                        </w:rPr>
                      </w:r>
                    </w:p>
                  </w:txbxContent>
                </v:textbox>
                <w10:wrap type="none"/>
              </v:shape>
              <v:shape style="position:absolute;left:2345;top:2256;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54.01</w:t>
                      </w:r>
                      <w:r>
                        <w:rPr>
                          <w:rFonts w:ascii="宋体"/>
                          <w:sz w:val="21"/>
                        </w:rPr>
                      </w:r>
                    </w:p>
                  </w:txbxContent>
                </v:textbox>
                <w10:wrap type="none"/>
              </v:shape>
              <v:shape style="position:absolute;left:3193;top:2256;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9,442,282.43</w:t>
                      </w:r>
                      <w:r>
                        <w:rPr>
                          <w:rFonts w:ascii="宋体"/>
                          <w:sz w:val="21"/>
                        </w:rPr>
                      </w:r>
                    </w:p>
                  </w:txbxContent>
                </v:textbox>
                <w10:wrap type="none"/>
              </v:shape>
              <v:shape style="position:absolute;left:4669;top:225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399,987,886.51</w:t>
                      </w:r>
                      <w:r>
                        <w:rPr>
                          <w:rFonts w:ascii="宋体"/>
                          <w:sz w:val="21"/>
                        </w:rPr>
                      </w:r>
                    </w:p>
                  </w:txbxContent>
                </v:textbox>
                <w10:wrap type="none"/>
              </v:shape>
              <v:shape style="position:absolute;left:6460;top:2256;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45.81</w:t>
                      </w:r>
                    </w:p>
                  </w:txbxContent>
                </v:textbox>
                <w10:wrap type="none"/>
              </v:shape>
              <v:shape style="position:absolute;left:7306;top:225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7,918,662.04</w:t>
                      </w:r>
                    </w:p>
                  </w:txbxContent>
                </v:textbox>
                <w10:wrap type="none"/>
              </v:shape>
              <v:shape style="position:absolute;left:554;top:526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431,381,802.50</w:t>
                      </w:r>
                      <w:r>
                        <w:rPr>
                          <w:rFonts w:ascii="宋体"/>
                          <w:sz w:val="21"/>
                        </w:rPr>
                      </w:r>
                    </w:p>
                  </w:txbxContent>
                </v:textbox>
                <w10:wrap type="none"/>
              </v:shape>
              <v:shape style="position:absolute;left:2345;top:5262;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45.99</w:t>
                      </w:r>
                      <w:r>
                        <w:rPr>
                          <w:rFonts w:ascii="宋体"/>
                          <w:sz w:val="21"/>
                        </w:rPr>
                      </w:r>
                    </w:p>
                  </w:txbxContent>
                </v:textbox>
                <w10:wrap type="none"/>
              </v:shape>
              <v:shape style="position:absolute;left:3088;top:5262;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79,287,393.52</w:t>
                      </w:r>
                    </w:p>
                  </w:txbxContent>
                </v:textbox>
                <w10:wrap type="none"/>
              </v:shape>
              <v:shape style="position:absolute;left:4669;top:526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473,145,766.84</w:t>
                      </w:r>
                      <w:r>
                        <w:rPr>
                          <w:rFonts w:ascii="宋体"/>
                          <w:sz w:val="21"/>
                        </w:rPr>
                      </w:r>
                    </w:p>
                  </w:txbxContent>
                </v:textbox>
                <w10:wrap type="none"/>
              </v:shape>
              <v:shape style="position:absolute;left:6459;top:5262;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54.19</w:t>
                      </w:r>
                      <w:r>
                        <w:rPr>
                          <w:rFonts w:ascii="宋体"/>
                          <w:sz w:val="21"/>
                        </w:rPr>
                      </w:r>
                    </w:p>
                  </w:txbxContent>
                </v:textbox>
                <w10:wrap type="none"/>
              </v:shape>
              <v:shape style="position:absolute;left:7202;top:526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59,381,792.09</w:t>
                      </w:r>
                    </w:p>
                  </w:txbxContent>
                </v:textbox>
                <w10:wrap type="none"/>
              </v:shape>
            </v:group>
          </v:group>
        </w:pict>
      </w:r>
      <w:r>
        <w:rPr>
          <w:rFonts w:ascii="宋体" w:hAnsi="宋体" w:cs="宋体" w:eastAsia="宋体" w:hint="default"/>
          <w:position w:val="-134"/>
          <w:sz w:val="20"/>
          <w:szCs w:val="20"/>
        </w:rPr>
      </w:r>
    </w:p>
    <w:p>
      <w:pPr>
        <w:spacing w:after="0" w:line="6762"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1723" w:lineRule="exact"/>
        <w:ind w:left="106"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3.9pt;height:86.2pt;mso-position-horizontal-relative:char;mso-position-vertical-relative:line" coordorigin="0,0" coordsize="8678,1724">
            <v:group style="position:absolute;left:19;top:5;width:423;height:2" coordorigin="19,5" coordsize="423,2">
              <v:shape style="position:absolute;left:19;top:5;width:423;height:2" coordorigin="19,5" coordsize="423,0" path="m19,5l442,5e" filled="false" stroked="true" strokeweight=".48pt" strokecolor="#000000">
                <v:path arrowok="t"/>
              </v:shape>
            </v:group>
            <v:group style="position:absolute;left:19;top:24;width:423;height:2" coordorigin="19,24" coordsize="423,2">
              <v:shape style="position:absolute;left:19;top:24;width:423;height:2" coordorigin="19,24" coordsize="423,0" path="m19,24l442,24e" filled="false" stroked="true" strokeweight=".48pt" strokecolor="#000000">
                <v:path arrowok="t"/>
              </v:shape>
              <v:shape style="position:absolute;left:442;top:29;width:10;height:2" type="#_x0000_t75" stroked="false">
                <v:imagedata r:id="rId19" o:title=""/>
              </v:shape>
            </v:group>
            <v:group style="position:absolute;left:442;top:5;width:29;height:2" coordorigin="442,5" coordsize="29,2">
              <v:shape style="position:absolute;left:442;top:5;width:29;height:2" coordorigin="442,5" coordsize="29,0" path="m442,5l470,5e" filled="false" stroked="true" strokeweight=".48pt" strokecolor="#000000">
                <v:path arrowok="t"/>
              </v:shape>
            </v:group>
            <v:group style="position:absolute;left:442;top:24;width:29;height:2" coordorigin="442,24" coordsize="29,2">
              <v:shape style="position:absolute;left:442;top:24;width:29;height:2" coordorigin="442,24" coordsize="29,0" path="m442,24l470,24e" filled="false" stroked="true" strokeweight=".48pt" strokecolor="#000000">
                <v:path arrowok="t"/>
              </v:shape>
            </v:group>
            <v:group style="position:absolute;left:470;top:5;width:1658;height:2" coordorigin="470,5" coordsize="1658,2">
              <v:shape style="position:absolute;left:470;top:5;width:1658;height:2" coordorigin="470,5" coordsize="1658,0" path="m470,5l2128,5e" filled="false" stroked="true" strokeweight=".48pt" strokecolor="#000000">
                <v:path arrowok="t"/>
              </v:shape>
            </v:group>
            <v:group style="position:absolute;left:470;top:24;width:1658;height:2" coordorigin="470,24" coordsize="1658,2">
              <v:shape style="position:absolute;left:470;top:24;width:1658;height:2" coordorigin="470,24" coordsize="1658,0" path="m470,24l2128,24e" filled="false" stroked="true" strokeweight=".48pt" strokecolor="#000000">
                <v:path arrowok="t"/>
              </v:shape>
              <v:shape style="position:absolute;left:2128;top:29;width:10;height:2" type="#_x0000_t75" stroked="false">
                <v:imagedata r:id="rId19" o:title=""/>
              </v:shape>
            </v:group>
            <v:group style="position:absolute;left:2128;top:5;width:29;height:2" coordorigin="2128,5" coordsize="29,2">
              <v:shape style="position:absolute;left:2128;top:5;width:29;height:2" coordorigin="2128,5" coordsize="29,0" path="m2128,5l2156,5e" filled="false" stroked="true" strokeweight=".48pt" strokecolor="#000000">
                <v:path arrowok="t"/>
              </v:shape>
            </v:group>
            <v:group style="position:absolute;left:2128;top:24;width:29;height:2" coordorigin="2128,24" coordsize="29,2">
              <v:shape style="position:absolute;left:2128;top:24;width:29;height:2" coordorigin="2128,24" coordsize="29,0" path="m2128,24l2156,24e" filled="false" stroked="true" strokeweight=".48pt" strokecolor="#000000">
                <v:path arrowok="t"/>
              </v:shape>
            </v:group>
            <v:group style="position:absolute;left:2156;top:5;width:818;height:2" coordorigin="2156,5" coordsize="818,2">
              <v:shape style="position:absolute;left:2156;top:5;width:818;height:2" coordorigin="2156,5" coordsize="818,0" path="m2156,5l2974,5e" filled="false" stroked="true" strokeweight=".48pt" strokecolor="#000000">
                <v:path arrowok="t"/>
              </v:shape>
            </v:group>
            <v:group style="position:absolute;left:2156;top:24;width:818;height:2" coordorigin="2156,24" coordsize="818,2">
              <v:shape style="position:absolute;left:2156;top:24;width:818;height:2" coordorigin="2156,24" coordsize="818,0" path="m2156,24l2974,24e" filled="false" stroked="true" strokeweight=".48pt" strokecolor="#000000">
                <v:path arrowok="t"/>
              </v:shape>
              <v:shape style="position:absolute;left:2974;top:29;width:10;height:2" type="#_x0000_t75" stroked="false">
                <v:imagedata r:id="rId19" o:title=""/>
              </v:shape>
            </v:group>
            <v:group style="position:absolute;left:2974;top:5;width:29;height:2" coordorigin="2974,5" coordsize="29,2">
              <v:shape style="position:absolute;left:2974;top:5;width:29;height:2" coordorigin="2974,5" coordsize="29,0" path="m2974,5l3002,5e" filled="false" stroked="true" strokeweight=".48pt" strokecolor="#000000">
                <v:path arrowok="t"/>
              </v:shape>
            </v:group>
            <v:group style="position:absolute;left:2974;top:24;width:29;height:2" coordorigin="2974,24" coordsize="29,2">
              <v:shape style="position:absolute;left:2974;top:24;width:29;height:2" coordorigin="2974,24" coordsize="29,0" path="m2974,24l3002,24e" filled="false" stroked="true" strokeweight=".48pt" strokecolor="#000000">
                <v:path arrowok="t"/>
              </v:shape>
            </v:group>
            <v:group style="position:absolute;left:3002;top:5;width:1553;height:2" coordorigin="3002,5" coordsize="1553,2">
              <v:shape style="position:absolute;left:3002;top:5;width:1553;height:2" coordorigin="3002,5" coordsize="1553,0" path="m3002,5l4555,5e" filled="false" stroked="true" strokeweight=".48pt" strokecolor="#000000">
                <v:path arrowok="t"/>
              </v:shape>
            </v:group>
            <v:group style="position:absolute;left:3002;top:24;width:1553;height:2" coordorigin="3002,24" coordsize="1553,2">
              <v:shape style="position:absolute;left:3002;top:24;width:1553;height:2" coordorigin="3002,24" coordsize="1553,0" path="m3002,24l4555,24e" filled="false" stroked="true" strokeweight=".48pt" strokecolor="#000000">
                <v:path arrowok="t"/>
              </v:shape>
              <v:shape style="position:absolute;left:4555;top:29;width:10;height:2" type="#_x0000_t75" stroked="false">
                <v:imagedata r:id="rId19" o:title=""/>
              </v:shape>
            </v:group>
            <v:group style="position:absolute;left:4555;top:5;width:29;height:2" coordorigin="4555,5" coordsize="29,2">
              <v:shape style="position:absolute;left:4555;top:5;width:29;height:2" coordorigin="4555,5" coordsize="29,0" path="m4555,5l4584,5e" filled="false" stroked="true" strokeweight=".48pt" strokecolor="#000000">
                <v:path arrowok="t"/>
              </v:shape>
            </v:group>
            <v:group style="position:absolute;left:4555;top:24;width:29;height:2" coordorigin="4555,24" coordsize="29,2">
              <v:shape style="position:absolute;left:4555;top:24;width:29;height:2" coordorigin="4555,24" coordsize="29,0" path="m4555,24l4584,24e" filled="false" stroked="true" strokeweight=".48pt" strokecolor="#000000">
                <v:path arrowok="t"/>
              </v:shape>
            </v:group>
            <v:group style="position:absolute;left:4584;top:5;width:1658;height:2" coordorigin="4584,5" coordsize="1658,2">
              <v:shape style="position:absolute;left:4584;top:5;width:1658;height:2" coordorigin="4584,5" coordsize="1658,0" path="m4584,5l6241,5e" filled="false" stroked="true" strokeweight=".48pt" strokecolor="#000000">
                <v:path arrowok="t"/>
              </v:shape>
            </v:group>
            <v:group style="position:absolute;left:4584;top:24;width:1658;height:2" coordorigin="4584,24" coordsize="1658,2">
              <v:shape style="position:absolute;left:4584;top:24;width:1658;height:2" coordorigin="4584,24" coordsize="1658,0" path="m4584,24l6241,24e" filled="false" stroked="true" strokeweight=".48pt" strokecolor="#000000">
                <v:path arrowok="t"/>
              </v:shape>
              <v:shape style="position:absolute;left:6241;top:29;width:10;height:2" type="#_x0000_t75" stroked="false">
                <v:imagedata r:id="rId19" o:title=""/>
              </v:shape>
            </v:group>
            <v:group style="position:absolute;left:6241;top:5;width:29;height:2" coordorigin="6241,5" coordsize="29,2">
              <v:shape style="position:absolute;left:6241;top:5;width:29;height:2" coordorigin="6241,5" coordsize="29,0" path="m6241,5l6270,5e" filled="false" stroked="true" strokeweight=".48pt" strokecolor="#000000">
                <v:path arrowok="t"/>
              </v:shape>
            </v:group>
            <v:group style="position:absolute;left:6241;top:24;width:29;height:2" coordorigin="6241,24" coordsize="29,2">
              <v:shape style="position:absolute;left:6241;top:24;width:29;height:2" coordorigin="6241,24" coordsize="29,0" path="m6241,24l6270,24e" filled="false" stroked="true" strokeweight=".48pt" strokecolor="#000000">
                <v:path arrowok="t"/>
              </v:shape>
            </v:group>
            <v:group style="position:absolute;left:6270;top:5;width:818;height:2" coordorigin="6270,5" coordsize="818,2">
              <v:shape style="position:absolute;left:6270;top:5;width:818;height:2" coordorigin="6270,5" coordsize="818,0" path="m6270,5l7087,5e" filled="false" stroked="true" strokeweight=".48pt" strokecolor="#000000">
                <v:path arrowok="t"/>
              </v:shape>
            </v:group>
            <v:group style="position:absolute;left:6270;top:24;width:818;height:2" coordorigin="6270,24" coordsize="818,2">
              <v:shape style="position:absolute;left:6270;top:24;width:818;height:2" coordorigin="6270,24" coordsize="818,0" path="m6270,24l7087,24e" filled="false" stroked="true" strokeweight=".48pt" strokecolor="#000000">
                <v:path arrowok="t"/>
              </v:shape>
              <v:shape style="position:absolute;left:7087;top:29;width:10;height:2" type="#_x0000_t75" stroked="false">
                <v:imagedata r:id="rId19" o:title=""/>
              </v:shape>
            </v:group>
            <v:group style="position:absolute;left:7087;top:5;width:29;height:2" coordorigin="7087,5" coordsize="29,2">
              <v:shape style="position:absolute;left:7087;top:5;width:29;height:2" coordorigin="7087,5" coordsize="29,0" path="m7087,5l7116,5e" filled="false" stroked="true" strokeweight=".48pt" strokecolor="#000000">
                <v:path arrowok="t"/>
              </v:shape>
            </v:group>
            <v:group style="position:absolute;left:7087;top:24;width:29;height:2" coordorigin="7087,24" coordsize="29,2">
              <v:shape style="position:absolute;left:7087;top:24;width:29;height:2" coordorigin="7087,24" coordsize="29,0" path="m7087,24l7116,24e" filled="false" stroked="true" strokeweight=".48pt" strokecolor="#000000">
                <v:path arrowok="t"/>
              </v:shape>
            </v:group>
            <v:group style="position:absolute;left:7116;top:5;width:1550;height:2" coordorigin="7116,5" coordsize="1550,2">
              <v:shape style="position:absolute;left:7116;top:5;width:1550;height:2" coordorigin="7116,5" coordsize="1550,0" path="m7116,5l8665,5e" filled="false" stroked="true" strokeweight=".48pt" strokecolor="#000000">
                <v:path arrowok="t"/>
              </v:shape>
            </v:group>
            <v:group style="position:absolute;left:7116;top:24;width:1550;height:2" coordorigin="7116,24" coordsize="1550,2">
              <v:shape style="position:absolute;left:7116;top:24;width:1550;height:2" coordorigin="7116,24" coordsize="1550,0" path="m7116,24l8665,24e" filled="false" stroked="true" strokeweight=".48pt" strokecolor="#000000">
                <v:path arrowok="t"/>
              </v:shape>
            </v:group>
            <v:group style="position:absolute;left:5;top:1718;width:437;height:2" coordorigin="5,1718" coordsize="437,2">
              <v:shape style="position:absolute;left:5;top:1718;width:437;height:2" coordorigin="5,1718" coordsize="437,0" path="m5,1718l442,1718e" filled="false" stroked="true" strokeweight=".48pt" strokecolor="#000000">
                <v:path arrowok="t"/>
              </v:shape>
            </v:group>
            <v:group style="position:absolute;left:5;top:1699;width:437;height:2" coordorigin="5,1699" coordsize="437,2">
              <v:shape style="position:absolute;left:5;top:1699;width:437;height:2" coordorigin="5,1699" coordsize="437,0" path="m5,1699l442,1699e" filled="false" stroked="true" strokeweight=".48pt" strokecolor="#000000">
                <v:path arrowok="t"/>
              </v:shape>
              <v:shape style="position:absolute;left:0;top:16;width:8671;height:1698" type="#_x0000_t75" stroked="false">
                <v:imagedata r:id="rId58" o:title=""/>
              </v:shape>
            </v:group>
            <v:group style="position:absolute;left:442;top:1699;width:29;height:2" coordorigin="442,1699" coordsize="29,2">
              <v:shape style="position:absolute;left:442;top:1699;width:29;height:2" coordorigin="442,1699" coordsize="29,0" path="m442,1699l470,1699e" filled="false" stroked="true" strokeweight=".48pt" strokecolor="#000000">
                <v:path arrowok="t"/>
              </v:shape>
            </v:group>
            <v:group style="position:absolute;left:442;top:1718;width:1686;height:2" coordorigin="442,1718" coordsize="1686,2">
              <v:shape style="position:absolute;left:442;top:1718;width:1686;height:2" coordorigin="442,1718" coordsize="1686,0" path="m442,1718l2128,1718e" filled="false" stroked="true" strokeweight=".48pt" strokecolor="#000000">
                <v:path arrowok="t"/>
              </v:shape>
            </v:group>
            <v:group style="position:absolute;left:470;top:1699;width:1658;height:2" coordorigin="470,1699" coordsize="1658,2">
              <v:shape style="position:absolute;left:470;top:1699;width:1658;height:2" coordorigin="470,1699" coordsize="1658,0" path="m470,1699l2128,1699e" filled="false" stroked="true" strokeweight=".48pt" strokecolor="#000000">
                <v:path arrowok="t"/>
              </v:shape>
              <v:shape style="position:absolute;left:2108;top:1110;width:48;height:604" type="#_x0000_t75" stroked="false">
                <v:imagedata r:id="rId59" o:title=""/>
              </v:shape>
            </v:group>
            <v:group style="position:absolute;left:2128;top:1699;width:29;height:2" coordorigin="2128,1699" coordsize="29,2">
              <v:shape style="position:absolute;left:2128;top:1699;width:29;height:2" coordorigin="2128,1699" coordsize="29,0" path="m2128,1699l2156,1699e" filled="false" stroked="true" strokeweight=".48pt" strokecolor="#000000">
                <v:path arrowok="t"/>
              </v:shape>
            </v:group>
            <v:group style="position:absolute;left:2128;top:1718;width:846;height:2" coordorigin="2128,1718" coordsize="846,2">
              <v:shape style="position:absolute;left:2128;top:1718;width:846;height:2" coordorigin="2128,1718" coordsize="846,0" path="m2128,1718l2974,1718e" filled="false" stroked="true" strokeweight=".48pt" strokecolor="#000000">
                <v:path arrowok="t"/>
              </v:shape>
            </v:group>
            <v:group style="position:absolute;left:2156;top:1699;width:818;height:2" coordorigin="2156,1699" coordsize="818,2">
              <v:shape style="position:absolute;left:2156;top:1699;width:818;height:2" coordorigin="2156,1699" coordsize="818,0" path="m2156,1699l2974,1699e" filled="false" stroked="true" strokeweight=".48pt" strokecolor="#000000">
                <v:path arrowok="t"/>
              </v:shape>
              <v:shape style="position:absolute;left:2954;top:1110;width:48;height:604" type="#_x0000_t75" stroked="false">
                <v:imagedata r:id="rId59" o:title=""/>
              </v:shape>
            </v:group>
            <v:group style="position:absolute;left:2974;top:1699;width:29;height:2" coordorigin="2974,1699" coordsize="29,2">
              <v:shape style="position:absolute;left:2974;top:1699;width:29;height:2" coordorigin="2974,1699" coordsize="29,0" path="m2974,1699l3002,1699e" filled="false" stroked="true" strokeweight=".48pt" strokecolor="#000000">
                <v:path arrowok="t"/>
              </v:shape>
            </v:group>
            <v:group style="position:absolute;left:2974;top:1718;width:1582;height:2" coordorigin="2974,1718" coordsize="1582,2">
              <v:shape style="position:absolute;left:2974;top:1718;width:1582;height:2" coordorigin="2974,1718" coordsize="1582,0" path="m2974,1718l4555,1718e" filled="false" stroked="true" strokeweight=".48pt" strokecolor="#000000">
                <v:path arrowok="t"/>
              </v:shape>
            </v:group>
            <v:group style="position:absolute;left:3002;top:1699;width:1553;height:2" coordorigin="3002,1699" coordsize="1553,2">
              <v:shape style="position:absolute;left:3002;top:1699;width:1553;height:2" coordorigin="3002,1699" coordsize="1553,0" path="m3002,1699l4555,1699e" filled="false" stroked="true" strokeweight=".48pt" strokecolor="#000000">
                <v:path arrowok="t"/>
              </v:shape>
              <v:shape style="position:absolute;left:4536;top:1110;width:48;height:604" type="#_x0000_t75" stroked="false">
                <v:imagedata r:id="rId59" o:title=""/>
              </v:shape>
            </v:group>
            <v:group style="position:absolute;left:4555;top:1699;width:29;height:2" coordorigin="4555,1699" coordsize="29,2">
              <v:shape style="position:absolute;left:4555;top:1699;width:29;height:2" coordorigin="4555,1699" coordsize="29,0" path="m4555,1699l4584,1699e" filled="false" stroked="true" strokeweight=".48pt" strokecolor="#000000">
                <v:path arrowok="t"/>
              </v:shape>
            </v:group>
            <v:group style="position:absolute;left:4555;top:1718;width:1686;height:2" coordorigin="4555,1718" coordsize="1686,2">
              <v:shape style="position:absolute;left:4555;top:1718;width:1686;height:2" coordorigin="4555,1718" coordsize="1686,0" path="m4555,1718l6241,1718e" filled="false" stroked="true" strokeweight=".48pt" strokecolor="#000000">
                <v:path arrowok="t"/>
              </v:shape>
            </v:group>
            <v:group style="position:absolute;left:4584;top:1699;width:1658;height:2" coordorigin="4584,1699" coordsize="1658,2">
              <v:shape style="position:absolute;left:4584;top:1699;width:1658;height:2" coordorigin="4584,1699" coordsize="1658,0" path="m4584,1699l6241,1699e" filled="false" stroked="true" strokeweight=".48pt" strokecolor="#000000">
                <v:path arrowok="t"/>
              </v:shape>
              <v:shape style="position:absolute;left:6222;top:1110;width:48;height:604" type="#_x0000_t75" stroked="false">
                <v:imagedata r:id="rId59" o:title=""/>
              </v:shape>
            </v:group>
            <v:group style="position:absolute;left:6241;top:1699;width:29;height:2" coordorigin="6241,1699" coordsize="29,2">
              <v:shape style="position:absolute;left:6241;top:1699;width:29;height:2" coordorigin="6241,1699" coordsize="29,0" path="m6241,1699l6270,1699e" filled="false" stroked="true" strokeweight=".48pt" strokecolor="#000000">
                <v:path arrowok="t"/>
              </v:shape>
            </v:group>
            <v:group style="position:absolute;left:6241;top:1718;width:846;height:2" coordorigin="6241,1718" coordsize="846,2">
              <v:shape style="position:absolute;left:6241;top:1718;width:846;height:2" coordorigin="6241,1718" coordsize="846,0" path="m6241,1718l7087,1718e" filled="false" stroked="true" strokeweight=".48pt" strokecolor="#000000">
                <v:path arrowok="t"/>
              </v:shape>
            </v:group>
            <v:group style="position:absolute;left:6270;top:1699;width:818;height:2" coordorigin="6270,1699" coordsize="818,2">
              <v:shape style="position:absolute;left:6270;top:1699;width:818;height:2" coordorigin="6270,1699" coordsize="818,0" path="m6270,1699l7087,1699e" filled="false" stroked="true" strokeweight=".48pt" strokecolor="#000000">
                <v:path arrowok="t"/>
              </v:shape>
              <v:shape style="position:absolute;left:7068;top:1110;width:48;height:604" type="#_x0000_t75" stroked="false">
                <v:imagedata r:id="rId59" o:title=""/>
              </v:shape>
            </v:group>
            <v:group style="position:absolute;left:7087;top:1699;width:29;height:2" coordorigin="7087,1699" coordsize="29,2">
              <v:shape style="position:absolute;left:7087;top:1699;width:29;height:2" coordorigin="7087,1699" coordsize="29,0" path="m7087,1699l7116,1699e" filled="false" stroked="true" strokeweight=".48pt" strokecolor="#000000">
                <v:path arrowok="t"/>
              </v:shape>
            </v:group>
            <v:group style="position:absolute;left:7087;top:1718;width:1586;height:2" coordorigin="7087,1718" coordsize="1586,2">
              <v:shape style="position:absolute;left:7087;top:1718;width:1586;height:2" coordorigin="7087,1718" coordsize="1586,0" path="m7087,1718l8672,1718e" filled="false" stroked="true" strokeweight=".48pt" strokecolor="#000000">
                <v:path arrowok="t"/>
              </v:shape>
            </v:group>
            <v:group style="position:absolute;left:7116;top:1699;width:1557;height:2" coordorigin="7116,1699" coordsize="1557,2">
              <v:shape style="position:absolute;left:7116;top:1699;width:1557;height:2" coordorigin="7116,1699" coordsize="1557,0" path="m7116,1699l8672,1699e" filled="false" stroked="true" strokeweight=".48pt" strokecolor="#000000">
                <v:path arrowok="t"/>
              </v:shape>
              <v:shape style="position:absolute;left:0;top:0;width:8678;height:1724" type="#_x0000_t202" filled="false" stroked="false">
                <v:textbox inset="0,0,0,0">
                  <w:txbxContent>
                    <w:p>
                      <w:pPr>
                        <w:spacing w:line="272" w:lineRule="exact" w:before="22"/>
                        <w:ind w:left="128" w:right="8336" w:firstLine="0"/>
                        <w:jc w:val="both"/>
                        <w:rPr>
                          <w:rFonts w:ascii="宋体" w:hAnsi="宋体" w:cs="宋体" w:eastAsia="宋体" w:hint="default"/>
                          <w:sz w:val="21"/>
                          <w:szCs w:val="21"/>
                        </w:rPr>
                      </w:pPr>
                      <w:r>
                        <w:rPr>
                          <w:rFonts w:ascii="宋体" w:hAnsi="宋体" w:cs="宋体" w:eastAsia="宋体" w:hint="default"/>
                          <w:sz w:val="21"/>
                          <w:szCs w:val="21"/>
                        </w:rPr>
                        <w:t>应 收 账 款</w:t>
                      </w:r>
                    </w:p>
                    <w:p>
                      <w:pPr>
                        <w:spacing w:line="197" w:lineRule="exact" w:before="0"/>
                        <w:ind w:left="128" w:right="0" w:firstLine="0"/>
                        <w:jc w:val="both"/>
                        <w:rPr>
                          <w:rFonts w:ascii="宋体" w:hAnsi="宋体" w:cs="宋体" w:eastAsia="宋体" w:hint="default"/>
                          <w:sz w:val="21"/>
                          <w:szCs w:val="21"/>
                        </w:rPr>
                      </w:pPr>
                      <w:r>
                        <w:rPr>
                          <w:rFonts w:ascii="宋体" w:hAnsi="宋体" w:cs="宋体" w:eastAsia="宋体" w:hint="default"/>
                          <w:b/>
                          <w:bCs/>
                          <w:w w:val="99"/>
                          <w:sz w:val="21"/>
                          <w:szCs w:val="21"/>
                        </w:rPr>
                        <w:t>合</w:t>
                      </w:r>
                      <w:r>
                        <w:rPr>
                          <w:rFonts w:ascii="宋体" w:hAnsi="宋体" w:cs="宋体" w:eastAsia="宋体" w:hint="default"/>
                          <w:sz w:val="21"/>
                          <w:szCs w:val="21"/>
                        </w:rPr>
                      </w:r>
                    </w:p>
                    <w:p>
                      <w:pPr>
                        <w:spacing w:line="345" w:lineRule="exact" w:before="0"/>
                        <w:ind w:left="128" w:right="0" w:firstLine="0"/>
                        <w:jc w:val="both"/>
                        <w:rPr>
                          <w:rFonts w:ascii="宋体" w:hAnsi="宋体" w:cs="宋体" w:eastAsia="宋体" w:hint="default"/>
                          <w:sz w:val="21"/>
                          <w:szCs w:val="21"/>
                        </w:rPr>
                      </w:pPr>
                      <w:r>
                        <w:rPr>
                          <w:rFonts w:ascii="宋体" w:hAnsi="宋体" w:cs="宋体" w:eastAsia="宋体" w:hint="default"/>
                          <w:b/>
                          <w:bCs/>
                          <w:position w:val="-13"/>
                          <w:sz w:val="21"/>
                          <w:szCs w:val="21"/>
                        </w:rPr>
                        <w:t>计  </w:t>
                      </w:r>
                      <w:r>
                        <w:rPr>
                          <w:rFonts w:ascii="宋体" w:hAnsi="宋体" w:cs="宋体" w:eastAsia="宋体" w:hint="default"/>
                          <w:sz w:val="21"/>
                          <w:szCs w:val="21"/>
                        </w:rPr>
                        <w:t>938,069,059.23  100.00  88,729,675.95  873,133,653.35  100.00 </w:t>
                      </w:r>
                      <w:r>
                        <w:rPr>
                          <w:rFonts w:ascii="宋体" w:hAnsi="宋体" w:cs="宋体" w:eastAsia="宋体" w:hint="default"/>
                          <w:spacing w:val="2"/>
                          <w:sz w:val="21"/>
                          <w:szCs w:val="21"/>
                        </w:rPr>
                        <w:t> </w:t>
                      </w:r>
                      <w:r>
                        <w:rPr>
                          <w:rFonts w:ascii="宋体" w:hAnsi="宋体" w:cs="宋体" w:eastAsia="宋体" w:hint="default"/>
                          <w:sz w:val="21"/>
                          <w:szCs w:val="21"/>
                        </w:rPr>
                        <w:t>67,300,454.13</w:t>
                      </w:r>
                    </w:p>
                  </w:txbxContent>
                </v:textbox>
                <w10:wrap type="none"/>
              </v:shape>
            </v:group>
          </v:group>
        </w:pict>
      </w:r>
      <w:r>
        <w:rPr>
          <w:rFonts w:ascii="宋体" w:hAnsi="宋体" w:cs="宋体" w:eastAsia="宋体" w:hint="default"/>
          <w:position w:val="-33"/>
          <w:sz w:val="20"/>
          <w:szCs w:val="20"/>
        </w:rPr>
      </w:r>
    </w:p>
    <w:p>
      <w:pPr>
        <w:spacing w:line="240" w:lineRule="auto" w:before="12"/>
        <w:rPr>
          <w:rFonts w:ascii="宋体" w:hAnsi="宋体" w:cs="宋体" w:eastAsia="宋体" w:hint="default"/>
          <w:sz w:val="18"/>
          <w:szCs w:val="18"/>
        </w:rPr>
      </w:pPr>
    </w:p>
    <w:p>
      <w:pPr>
        <w:pStyle w:val="BodyText"/>
        <w:spacing w:line="240" w:lineRule="auto" w:before="35"/>
        <w:ind w:left="560" w:right="0"/>
        <w:jc w:val="left"/>
      </w:pPr>
      <w:r>
        <w:rPr/>
        <w:t>*单项金额重大的应收账款是指单笔超过</w:t>
      </w:r>
      <w:r>
        <w:rPr>
          <w:spacing w:val="-55"/>
        </w:rPr>
        <w:t> </w:t>
      </w:r>
      <w:r>
        <w:rPr/>
        <w:t>500</w:t>
      </w:r>
      <w:r>
        <w:rPr>
          <w:spacing w:val="-54"/>
        </w:rPr>
        <w:t> </w:t>
      </w:r>
      <w:r>
        <w:rPr/>
        <w:t>万元的款项。</w:t>
      </w:r>
    </w:p>
    <w:p>
      <w:pPr>
        <w:spacing w:line="240" w:lineRule="auto" w:before="11"/>
        <w:rPr>
          <w:rFonts w:ascii="宋体" w:hAnsi="宋体" w:cs="宋体" w:eastAsia="宋体" w:hint="default"/>
          <w:sz w:val="24"/>
          <w:szCs w:val="24"/>
        </w:rPr>
      </w:pPr>
    </w:p>
    <w:p>
      <w:pPr>
        <w:pStyle w:val="BodyText"/>
        <w:spacing w:line="314" w:lineRule="auto"/>
        <w:ind w:right="0" w:firstLine="420"/>
        <w:jc w:val="left"/>
      </w:pPr>
      <w:r>
        <w:rPr/>
        <w:t>（3） 根据黑北农文[2008]103－110 </w:t>
      </w:r>
      <w:r>
        <w:rPr>
          <w:spacing w:val="3"/>
        </w:rPr>
        <w:t>号文件，本公司 </w:t>
      </w:r>
      <w:r>
        <w:rPr/>
        <w:t>2008</w:t>
      </w:r>
      <w:r>
        <w:rPr>
          <w:spacing w:val="-7"/>
        </w:rPr>
        <w:t> </w:t>
      </w:r>
      <w:r>
        <w:rPr>
          <w:spacing w:val="4"/>
        </w:rPr>
        <w:t>年核销经确认无法收回的应收账款</w:t>
      </w:r>
      <w:r>
        <w:rPr>
          <w:spacing w:val="4"/>
        </w:rPr>
        <w:t> </w:t>
      </w:r>
      <w:r>
        <w:rPr/>
        <w:t>11,184,916.57</w:t>
      </w:r>
      <w:r>
        <w:rPr>
          <w:spacing w:val="-58"/>
        </w:rPr>
        <w:t> </w:t>
      </w:r>
      <w:r>
        <w:rPr/>
        <w:t>元。</w:t>
      </w:r>
    </w:p>
    <w:p>
      <w:pPr>
        <w:spacing w:line="240" w:lineRule="auto" w:before="11"/>
        <w:rPr>
          <w:rFonts w:ascii="宋体" w:hAnsi="宋体" w:cs="宋体" w:eastAsia="宋体" w:hint="default"/>
          <w:sz w:val="19"/>
          <w:szCs w:val="19"/>
        </w:rPr>
      </w:pPr>
    </w:p>
    <w:p>
      <w:pPr>
        <w:pStyle w:val="BodyText"/>
        <w:spacing w:line="240" w:lineRule="auto"/>
        <w:ind w:left="560" w:right="0"/>
        <w:jc w:val="left"/>
      </w:pPr>
      <w:r>
        <w:rPr/>
        <w:t>（4）</w:t>
      </w:r>
      <w:r>
        <w:rPr>
          <w:spacing w:val="-52"/>
        </w:rPr>
        <w:t> </w:t>
      </w:r>
      <w:r>
        <w:rPr/>
        <w:t>2008</w:t>
      </w:r>
      <w:r>
        <w:rPr>
          <w:spacing w:val="-54"/>
        </w:rPr>
        <w:t> </w:t>
      </w:r>
      <w:r>
        <w:rPr/>
        <w:t>年</w:t>
      </w:r>
      <w:r>
        <w:rPr>
          <w:spacing w:val="-54"/>
        </w:rPr>
        <w:t> </w:t>
      </w:r>
      <w:r>
        <w:rPr/>
        <w:t>12</w:t>
      </w:r>
      <w:r>
        <w:rPr>
          <w:spacing w:val="-54"/>
        </w:rPr>
        <w:t> </w:t>
      </w:r>
      <w:r>
        <w:rPr/>
        <w:t>月</w:t>
      </w:r>
      <w:r>
        <w:rPr>
          <w:spacing w:val="-54"/>
        </w:rPr>
        <w:t> </w:t>
      </w:r>
      <w:r>
        <w:rPr/>
        <w:t>31</w:t>
      </w:r>
      <w:r>
        <w:rPr>
          <w:spacing w:val="-53"/>
        </w:rPr>
        <w:t> </w:t>
      </w:r>
      <w:r>
        <w:rPr/>
        <w:t>日应收账款余额中应收家农款项</w:t>
      </w:r>
      <w:r>
        <w:rPr>
          <w:spacing w:val="-54"/>
        </w:rPr>
        <w:t> </w:t>
      </w:r>
      <w:r>
        <w:rPr/>
        <w:t>65,932,303.27</w:t>
      </w:r>
      <w:r>
        <w:rPr>
          <w:spacing w:val="-53"/>
        </w:rPr>
        <w:t> </w:t>
      </w:r>
      <w:r>
        <w:rPr/>
        <w:t>元。</w:t>
      </w:r>
    </w:p>
    <w:p>
      <w:pPr>
        <w:spacing w:line="240" w:lineRule="auto" w:before="11"/>
        <w:rPr>
          <w:rFonts w:ascii="宋体" w:hAnsi="宋体" w:cs="宋体" w:eastAsia="宋体" w:hint="default"/>
          <w:sz w:val="24"/>
          <w:szCs w:val="24"/>
        </w:rPr>
      </w:pPr>
    </w:p>
    <w:p>
      <w:pPr>
        <w:pStyle w:val="BodyText"/>
        <w:spacing w:line="314" w:lineRule="auto"/>
        <w:ind w:right="136" w:firstLine="420"/>
        <w:jc w:val="left"/>
      </w:pPr>
      <w:r>
        <w:rPr/>
        <w:t>（5）</w:t>
      </w:r>
      <w:r>
        <w:rPr>
          <w:spacing w:val="-52"/>
        </w:rPr>
        <w:t> </w:t>
      </w:r>
      <w:r>
        <w:rPr/>
        <w:t>2008</w:t>
      </w:r>
      <w:r>
        <w:rPr>
          <w:spacing w:val="-39"/>
        </w:rPr>
        <w:t> </w:t>
      </w:r>
      <w:r>
        <w:rPr/>
        <w:t>年</w:t>
      </w:r>
      <w:r>
        <w:rPr>
          <w:spacing w:val="-39"/>
        </w:rPr>
        <w:t> </w:t>
      </w:r>
      <w:r>
        <w:rPr/>
        <w:t>12</w:t>
      </w:r>
      <w:r>
        <w:rPr>
          <w:spacing w:val="-40"/>
        </w:rPr>
        <w:t> </w:t>
      </w:r>
      <w:r>
        <w:rPr/>
        <w:t>月</w:t>
      </w:r>
      <w:r>
        <w:rPr>
          <w:spacing w:val="-39"/>
        </w:rPr>
        <w:t> </w:t>
      </w:r>
      <w:r>
        <w:rPr/>
        <w:t>31</w:t>
      </w:r>
      <w:r>
        <w:rPr>
          <w:spacing w:val="-39"/>
        </w:rPr>
        <w:t> </w:t>
      </w:r>
      <w:r>
        <w:rPr/>
        <w:t>日应收账款余额中前五名单位款项为</w:t>
      </w:r>
      <w:r>
        <w:rPr>
          <w:spacing w:val="-40"/>
        </w:rPr>
        <w:t> </w:t>
      </w:r>
      <w:r>
        <w:rPr/>
        <w:t>214,411,093.28</w:t>
      </w:r>
      <w:r>
        <w:rPr>
          <w:spacing w:val="-39"/>
        </w:rPr>
        <w:t> </w:t>
      </w:r>
      <w:r>
        <w:rPr/>
        <w:t>元、占应收账款余</w:t>
      </w:r>
      <w:r>
        <w:rPr/>
        <w:t> 额的</w:t>
      </w:r>
      <w:r>
        <w:rPr>
          <w:spacing w:val="-56"/>
        </w:rPr>
        <w:t> </w:t>
      </w:r>
      <w:r>
        <w:rPr/>
        <w:t>22.86%。</w:t>
      </w:r>
    </w:p>
    <w:p>
      <w:pPr>
        <w:spacing w:line="240" w:lineRule="auto" w:before="11"/>
        <w:rPr>
          <w:rFonts w:ascii="宋体" w:hAnsi="宋体" w:cs="宋体" w:eastAsia="宋体" w:hint="default"/>
          <w:sz w:val="19"/>
          <w:szCs w:val="19"/>
        </w:rPr>
      </w:pPr>
    </w:p>
    <w:p>
      <w:pPr>
        <w:pStyle w:val="BodyText"/>
        <w:spacing w:line="314" w:lineRule="auto"/>
        <w:ind w:right="136" w:firstLine="420"/>
        <w:jc w:val="left"/>
      </w:pPr>
      <w:r>
        <w:rPr/>
        <w:t>（6）</w:t>
      </w:r>
      <w:r>
        <w:rPr>
          <w:spacing w:val="-52"/>
        </w:rPr>
        <w:t> </w:t>
      </w:r>
      <w:r>
        <w:rPr/>
        <w:t>2008</w:t>
      </w:r>
      <w:r>
        <w:rPr>
          <w:spacing w:val="-39"/>
        </w:rPr>
        <w:t> </w:t>
      </w:r>
      <w:r>
        <w:rPr/>
        <w:t>年</w:t>
      </w:r>
      <w:r>
        <w:rPr>
          <w:spacing w:val="-39"/>
        </w:rPr>
        <w:t> </w:t>
      </w:r>
      <w:r>
        <w:rPr/>
        <w:t>12</w:t>
      </w:r>
      <w:r>
        <w:rPr>
          <w:spacing w:val="-40"/>
        </w:rPr>
        <w:t> </w:t>
      </w:r>
      <w:r>
        <w:rPr/>
        <w:t>月</w:t>
      </w:r>
      <w:r>
        <w:rPr>
          <w:spacing w:val="-39"/>
        </w:rPr>
        <w:t> </w:t>
      </w:r>
      <w:r>
        <w:rPr/>
        <w:t>31</w:t>
      </w:r>
      <w:r>
        <w:rPr>
          <w:spacing w:val="-39"/>
        </w:rPr>
        <w:t> </w:t>
      </w:r>
      <w:r>
        <w:rPr/>
        <w:t>日应收账款余额中应收关联方款项合计</w:t>
      </w:r>
      <w:r>
        <w:rPr>
          <w:spacing w:val="-39"/>
        </w:rPr>
        <w:t> </w:t>
      </w:r>
      <w:r>
        <w:rPr/>
        <w:t>161,480,906.03</w:t>
      </w:r>
      <w:r>
        <w:rPr>
          <w:spacing w:val="-40"/>
        </w:rPr>
        <w:t> </w:t>
      </w:r>
      <w:r>
        <w:rPr/>
        <w:t>元、占应收账款</w:t>
      </w:r>
      <w:r>
        <w:rPr/>
        <w:t> 余额的</w:t>
      </w:r>
      <w:r>
        <w:rPr>
          <w:spacing w:val="-66"/>
        </w:rPr>
        <w:t> </w:t>
      </w:r>
      <w:r>
        <w:rPr/>
        <w:t>17.21%，其中持本公司</w:t>
      </w:r>
      <w:r>
        <w:rPr>
          <w:spacing w:val="-66"/>
        </w:rPr>
        <w:t> </w:t>
      </w:r>
      <w:r>
        <w:rPr/>
        <w:t>68.64%表决权股份的股东单位农垦集团款项</w:t>
      </w:r>
      <w:r>
        <w:rPr>
          <w:spacing w:val="-66"/>
        </w:rPr>
        <w:t> </w:t>
      </w:r>
      <w:r>
        <w:rPr/>
        <w:t>8,491,358.83</w:t>
      </w:r>
      <w:r>
        <w:rPr>
          <w:spacing w:val="-65"/>
        </w:rPr>
        <w:t> </w:t>
      </w:r>
      <w:r>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BodyText"/>
        <w:spacing w:line="240" w:lineRule="auto"/>
        <w:ind w:left="540" w:right="0"/>
        <w:jc w:val="left"/>
      </w:pPr>
      <w:r>
        <w:rPr/>
        <w:pict>
          <v:group style="position:absolute;margin-left:67.080002pt;margin-top:22.184973pt;width:462.25pt;height:188pt;mso-position-horizontal-relative:page;mso-position-vertical-relative:paragraph;z-index:-809368" coordorigin="1342,444" coordsize="9245,3760">
            <v:group style="position:absolute;left:1368;top:448;width:2008;height:2" coordorigin="1368,448" coordsize="2008,2">
              <v:shape style="position:absolute;left:1368;top:448;width:2008;height:2" coordorigin="1368,448" coordsize="2008,0" path="m1368,448l3376,448e" filled="false" stroked="true" strokeweight=".48pt" strokecolor="#000000">
                <v:path arrowok="t"/>
              </v:shape>
            </v:group>
            <v:group style="position:absolute;left:1368;top:468;width:2008;height:2" coordorigin="1368,468" coordsize="2008,2">
              <v:shape style="position:absolute;left:1368;top:468;width:2008;height:2" coordorigin="1368,468" coordsize="2008,0" path="m1368,468l3376,468e" filled="false" stroked="true" strokeweight=".48pt" strokecolor="#000000">
                <v:path arrowok="t"/>
              </v:shape>
              <v:shape style="position:absolute;left:3376;top:472;width:10;height:2" type="#_x0000_t75" stroked="false">
                <v:imagedata r:id="rId19" o:title=""/>
              </v:shape>
            </v:group>
            <v:group style="position:absolute;left:3376;top:448;width:29;height:2" coordorigin="3376,448" coordsize="29,2">
              <v:shape style="position:absolute;left:3376;top:448;width:29;height:2" coordorigin="3376,448" coordsize="29,0" path="m3376,448l3404,448e" filled="false" stroked="true" strokeweight=".48pt" strokecolor="#000000">
                <v:path arrowok="t"/>
              </v:shape>
            </v:group>
            <v:group style="position:absolute;left:3376;top:468;width:29;height:2" coordorigin="3376,468" coordsize="29,2">
              <v:shape style="position:absolute;left:3376;top:468;width:29;height:2" coordorigin="3376,468" coordsize="29,0" path="m3376,468l3404,468e" filled="false" stroked="true" strokeweight=".48pt" strokecolor="#000000">
                <v:path arrowok="t"/>
              </v:shape>
            </v:group>
            <v:group style="position:absolute;left:3404;top:448;width:3698;height:2" coordorigin="3404,448" coordsize="3698,2">
              <v:shape style="position:absolute;left:3404;top:448;width:3698;height:2" coordorigin="3404,448" coordsize="3698,0" path="m3404,448l7102,448e" filled="false" stroked="true" strokeweight=".48pt" strokecolor="#000000">
                <v:path arrowok="t"/>
              </v:shape>
            </v:group>
            <v:group style="position:absolute;left:3404;top:468;width:3698;height:2" coordorigin="3404,468" coordsize="3698,2">
              <v:shape style="position:absolute;left:3404;top:468;width:3698;height:2" coordorigin="3404,468" coordsize="3698,0" path="m3404,468l7102,468e" filled="false" stroked="true" strokeweight=".48pt" strokecolor="#000000">
                <v:path arrowok="t"/>
              </v:shape>
              <v:shape style="position:absolute;left:7102;top:472;width:10;height:2" type="#_x0000_t75" stroked="false">
                <v:imagedata r:id="rId19" o:title=""/>
              </v:shape>
            </v:group>
            <v:group style="position:absolute;left:7102;top:448;width:29;height:2" coordorigin="7102,448" coordsize="29,2">
              <v:shape style="position:absolute;left:7102;top:448;width:29;height:2" coordorigin="7102,448" coordsize="29,0" path="m7102,448l7130,448e" filled="false" stroked="true" strokeweight=".48pt" strokecolor="#000000">
                <v:path arrowok="t"/>
              </v:shape>
            </v:group>
            <v:group style="position:absolute;left:7102;top:468;width:29;height:2" coordorigin="7102,468" coordsize="29,2">
              <v:shape style="position:absolute;left:7102;top:468;width:29;height:2" coordorigin="7102,468" coordsize="29,0" path="m7102,468l7130,468e" filled="false" stroked="true" strokeweight=".48pt" strokecolor="#000000">
                <v:path arrowok="t"/>
              </v:shape>
            </v:group>
            <v:group style="position:absolute;left:7130;top:448;width:3440;height:2" coordorigin="7130,448" coordsize="3440,2">
              <v:shape style="position:absolute;left:7130;top:448;width:3440;height:2" coordorigin="7130,448" coordsize="3440,0" path="m7130,448l10570,448e" filled="false" stroked="true" strokeweight=".48pt" strokecolor="#000000">
                <v:path arrowok="t"/>
              </v:shape>
            </v:group>
            <v:group style="position:absolute;left:7130;top:468;width:3440;height:2" coordorigin="7130,468" coordsize="3440,2">
              <v:shape style="position:absolute;left:7130;top:468;width:3440;height:2" coordorigin="7130,468" coordsize="3440,0" path="m7130,468l10570,468e" filled="false" stroked="true" strokeweight=".48pt" strokecolor="#000000">
                <v:path arrowok="t"/>
              </v:shape>
              <v:shape style="position:absolute;left:3356;top:454;width:3774;height:558" type="#_x0000_t75" stroked="false">
                <v:imagedata r:id="rId60" o:title=""/>
              </v:shape>
              <v:shape style="position:absolute;left:3363;top:980;width:7223;height:556" type="#_x0000_t75" stroked="false">
                <v:imagedata r:id="rId61" o:title=""/>
              </v:shape>
            </v:group>
            <v:group style="position:absolute;left:1346;top:4198;width:2030;height:2" coordorigin="1346,4198" coordsize="2030,2">
              <v:shape style="position:absolute;left:1346;top:4198;width:2030;height:2" coordorigin="1346,4198" coordsize="2030,0" path="m1346,4198l3376,4198e" filled="false" stroked="true" strokeweight=".48pt" strokecolor="#000000">
                <v:path arrowok="t"/>
              </v:shape>
            </v:group>
            <v:group style="position:absolute;left:1346;top:4179;width:2030;height:2" coordorigin="1346,4179" coordsize="2030,2">
              <v:shape style="position:absolute;left:1346;top:4179;width:2030;height:2" coordorigin="1346,4179" coordsize="2030,0" path="m1346,4179l3376,4179e" filled="false" stroked="true" strokeweight=".48pt" strokecolor="#000000">
                <v:path arrowok="t"/>
              </v:shape>
              <v:shape style="position:absolute;left:1348;top:1511;width:9238;height:2683" type="#_x0000_t75" stroked="false">
                <v:imagedata r:id="rId62" o:title=""/>
              </v:shape>
            </v:group>
            <v:group style="position:absolute;left:3376;top:4179;width:29;height:2" coordorigin="3376,4179" coordsize="29,2">
              <v:shape style="position:absolute;left:3376;top:4179;width:29;height:2" coordorigin="3376,4179" coordsize="29,0" path="m3376,4179l3404,4179e" filled="false" stroked="true" strokeweight=".48pt" strokecolor="#000000">
                <v:path arrowok="t"/>
              </v:shape>
            </v:group>
            <v:group style="position:absolute;left:3376;top:4198;width:2026;height:2" coordorigin="3376,4198" coordsize="2026,2">
              <v:shape style="position:absolute;left:3376;top:4198;width:2026;height:2" coordorigin="3376,4198" coordsize="2026,0" path="m3376,4198l5401,4198e" filled="false" stroked="true" strokeweight=".48pt" strokecolor="#000000">
                <v:path arrowok="t"/>
              </v:shape>
            </v:group>
            <v:group style="position:absolute;left:3404;top:4179;width:1997;height:2" coordorigin="3404,4179" coordsize="1997,2">
              <v:shape style="position:absolute;left:3404;top:4179;width:1997;height:2" coordorigin="3404,4179" coordsize="1997,0" path="m3404,4179l5401,4179e" filled="false" stroked="true" strokeweight=".48pt" strokecolor="#000000">
                <v:path arrowok="t"/>
              </v:shape>
              <v:shape style="position:absolute;left:5382;top:3633;width:48;height:560" type="#_x0000_t75" stroked="false">
                <v:imagedata r:id="rId63" o:title=""/>
              </v:shape>
            </v:group>
            <v:group style="position:absolute;left:5401;top:4179;width:29;height:2" coordorigin="5401,4179" coordsize="29,2">
              <v:shape style="position:absolute;left:5401;top:4179;width:29;height:2" coordorigin="5401,4179" coordsize="29,0" path="m5401,4179l5430,4179e" filled="false" stroked="true" strokeweight=".48pt" strokecolor="#000000">
                <v:path arrowok="t"/>
              </v:shape>
            </v:group>
            <v:group style="position:absolute;left:5401;top:4198;width:1701;height:2" coordorigin="5401,4198" coordsize="1701,2">
              <v:shape style="position:absolute;left:5401;top:4198;width:1701;height:2" coordorigin="5401,4198" coordsize="1701,0" path="m5401,4198l7102,4198e" filled="false" stroked="true" strokeweight=".48pt" strokecolor="#000000">
                <v:path arrowok="t"/>
              </v:shape>
            </v:group>
            <v:group style="position:absolute;left:5430;top:4179;width:1672;height:2" coordorigin="5430,4179" coordsize="1672,2">
              <v:shape style="position:absolute;left:5430;top:4179;width:1672;height:2" coordorigin="5430,4179" coordsize="1672,0" path="m5430,4179l7102,4179e" filled="false" stroked="true" strokeweight=".48pt" strokecolor="#000000">
                <v:path arrowok="t"/>
              </v:shape>
              <v:shape style="position:absolute;left:7082;top:3633;width:48;height:560" type="#_x0000_t75" stroked="false">
                <v:imagedata r:id="rId63" o:title=""/>
              </v:shape>
            </v:group>
            <v:group style="position:absolute;left:7102;top:4179;width:29;height:2" coordorigin="7102,4179" coordsize="29,2">
              <v:shape style="position:absolute;left:7102;top:4179;width:29;height:2" coordorigin="7102,4179" coordsize="29,0" path="m7102,4179l7130,4179e" filled="false" stroked="true" strokeweight=".48pt" strokecolor="#000000">
                <v:path arrowok="t"/>
              </v:shape>
            </v:group>
            <v:group style="position:absolute;left:7102;top:4198;width:1936;height:2" coordorigin="7102,4198" coordsize="1936,2">
              <v:shape style="position:absolute;left:7102;top:4198;width:1936;height:2" coordorigin="7102,4198" coordsize="1936,0" path="m7102,4198l9037,4198e" filled="false" stroked="true" strokeweight=".48pt" strokecolor="#000000">
                <v:path arrowok="t"/>
              </v:shape>
            </v:group>
            <v:group style="position:absolute;left:7130;top:4179;width:1907;height:2" coordorigin="7130,4179" coordsize="1907,2">
              <v:shape style="position:absolute;left:7130;top:4179;width:1907;height:2" coordorigin="7130,4179" coordsize="1907,0" path="m7130,4179l9037,4179e" filled="false" stroked="true" strokeweight=".48pt" strokecolor="#000000">
                <v:path arrowok="t"/>
              </v:shape>
              <v:shape style="position:absolute;left:9018;top:3633;width:48;height:560" type="#_x0000_t75" stroked="false">
                <v:imagedata r:id="rId63" o:title=""/>
              </v:shape>
            </v:group>
            <v:group style="position:absolute;left:9037;top:4179;width:29;height:2" coordorigin="9037,4179" coordsize="29,2">
              <v:shape style="position:absolute;left:9037;top:4179;width:29;height:2" coordorigin="9037,4179" coordsize="29,0" path="m9037,4179l9066,4179e" filled="false" stroked="true" strokeweight=".48pt" strokecolor="#000000">
                <v:path arrowok="t"/>
              </v:shape>
            </v:group>
            <v:group style="position:absolute;left:9037;top:4198;width:1540;height:2" coordorigin="9037,4198" coordsize="1540,2">
              <v:shape style="position:absolute;left:9037;top:4198;width:1540;height:2" coordorigin="9037,4198" coordsize="1540,0" path="m9037,4198l10577,4198e" filled="false" stroked="true" strokeweight=".48pt" strokecolor="#000000">
                <v:path arrowok="t"/>
              </v:shape>
            </v:group>
            <v:group style="position:absolute;left:9066;top:4179;width:1511;height:2" coordorigin="9066,4179" coordsize="1511,2">
              <v:shape style="position:absolute;left:9066;top:4179;width:1511;height:2" coordorigin="9066,4179" coordsize="1511,0" path="m9066,4179l10577,4179e" filled="false" stroked="true" strokeweight=".48pt" strokecolor="#000000">
                <v:path arrowok="t"/>
              </v:shape>
              <v:shape style="position:absolute;left:4372;top:581;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7969;top:581;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469;top:83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182;top:111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5992;top:1110;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862;top:111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9545;top:1110;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group>
            <w10:wrap type="none"/>
          </v:group>
        </w:pict>
      </w:r>
      <w:r>
        <w:rPr/>
        <w:t>5.</w:t>
      </w:r>
      <w:r>
        <w:rPr>
          <w:spacing w:val="85"/>
        </w:rPr>
        <w:t> </w:t>
      </w:r>
      <w:r>
        <w:rPr/>
        <w:t>预付款项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1665"/>
        <w:gridCol w:w="2847"/>
        <w:gridCol w:w="1398"/>
        <w:gridCol w:w="2155"/>
        <w:gridCol w:w="1117"/>
      </w:tblGrid>
      <w:tr>
        <w:trPr>
          <w:trHeight w:val="482"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8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33"/>
              <w:jc w:val="right"/>
              <w:rPr>
                <w:rFonts w:ascii="宋体" w:hAnsi="宋体" w:cs="宋体" w:eastAsia="宋体" w:hint="default"/>
                <w:sz w:val="21"/>
                <w:szCs w:val="21"/>
              </w:rPr>
            </w:pPr>
            <w:r>
              <w:rPr>
                <w:rFonts w:ascii="宋体"/>
                <w:sz w:val="21"/>
              </w:rPr>
              <w:t>335,576,318.36</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0"/>
              <w:jc w:val="right"/>
              <w:rPr>
                <w:rFonts w:ascii="宋体" w:hAnsi="宋体" w:cs="宋体" w:eastAsia="宋体" w:hint="default"/>
                <w:sz w:val="21"/>
                <w:szCs w:val="21"/>
              </w:rPr>
            </w:pPr>
            <w:r>
              <w:rPr>
                <w:rFonts w:ascii="宋体"/>
                <w:spacing w:val="-1"/>
                <w:sz w:val="21"/>
              </w:rPr>
              <w:t>92.52</w:t>
            </w:r>
            <w:r>
              <w:rPr>
                <w:rFonts w:ascii="宋体"/>
                <w:sz w:val="21"/>
              </w:rPr>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51"/>
              <w:jc w:val="right"/>
              <w:rPr>
                <w:rFonts w:ascii="宋体" w:hAnsi="宋体" w:cs="宋体" w:eastAsia="宋体" w:hint="default"/>
                <w:sz w:val="21"/>
                <w:szCs w:val="21"/>
              </w:rPr>
            </w:pPr>
            <w:r>
              <w:rPr>
                <w:rFonts w:ascii="宋体"/>
                <w:spacing w:val="-1"/>
                <w:sz w:val="21"/>
              </w:rPr>
              <w:t>179,986,717.07</w:t>
            </w:r>
            <w:r>
              <w:rPr>
                <w:rFonts w:ascii="宋体"/>
                <w:sz w:val="21"/>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21"/>
                <w:szCs w:val="21"/>
              </w:rPr>
            </w:pPr>
            <w:r>
              <w:rPr>
                <w:rFonts w:ascii="宋体"/>
                <w:spacing w:val="-1"/>
                <w:sz w:val="21"/>
              </w:rPr>
              <w:t>91.62</w:t>
            </w:r>
          </w:p>
        </w:tc>
      </w:tr>
      <w:tr>
        <w:trPr>
          <w:trHeight w:val="530"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8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33"/>
              <w:jc w:val="right"/>
              <w:rPr>
                <w:rFonts w:ascii="宋体" w:hAnsi="宋体" w:cs="宋体" w:eastAsia="宋体" w:hint="default"/>
                <w:sz w:val="21"/>
                <w:szCs w:val="21"/>
              </w:rPr>
            </w:pPr>
            <w:r>
              <w:rPr>
                <w:rFonts w:ascii="宋体"/>
                <w:spacing w:val="-1"/>
                <w:sz w:val="21"/>
              </w:rPr>
              <w:t>21,356,771.73</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9"/>
              <w:jc w:val="right"/>
              <w:rPr>
                <w:rFonts w:ascii="宋体" w:hAnsi="宋体" w:cs="宋体" w:eastAsia="宋体" w:hint="default"/>
                <w:sz w:val="21"/>
                <w:szCs w:val="21"/>
              </w:rPr>
            </w:pPr>
            <w:r>
              <w:rPr>
                <w:rFonts w:ascii="宋体"/>
                <w:spacing w:val="-1"/>
                <w:sz w:val="21"/>
              </w:rPr>
              <w:t>5.89</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1"/>
              <w:jc w:val="right"/>
              <w:rPr>
                <w:rFonts w:ascii="宋体" w:hAnsi="宋体" w:cs="宋体" w:eastAsia="宋体" w:hint="default"/>
                <w:sz w:val="21"/>
                <w:szCs w:val="21"/>
              </w:rPr>
            </w:pPr>
            <w:r>
              <w:rPr>
                <w:rFonts w:ascii="宋体"/>
                <w:spacing w:val="-1"/>
                <w:sz w:val="21"/>
              </w:rPr>
              <w:t>11,383,615.84</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3"/>
              <w:jc w:val="right"/>
              <w:rPr>
                <w:rFonts w:ascii="宋体" w:hAnsi="宋体" w:cs="宋体" w:eastAsia="宋体" w:hint="default"/>
                <w:sz w:val="21"/>
                <w:szCs w:val="21"/>
              </w:rPr>
            </w:pPr>
            <w:r>
              <w:rPr>
                <w:rFonts w:ascii="宋体"/>
                <w:spacing w:val="-1"/>
                <w:sz w:val="21"/>
              </w:rPr>
              <w:t>5.80</w:t>
            </w:r>
          </w:p>
        </w:tc>
      </w:tr>
      <w:tr>
        <w:trPr>
          <w:trHeight w:val="530"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8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33"/>
              <w:jc w:val="right"/>
              <w:rPr>
                <w:rFonts w:ascii="宋体" w:hAnsi="宋体" w:cs="宋体" w:eastAsia="宋体" w:hint="default"/>
                <w:sz w:val="21"/>
                <w:szCs w:val="21"/>
              </w:rPr>
            </w:pPr>
            <w:r>
              <w:rPr>
                <w:rFonts w:ascii="宋体"/>
                <w:spacing w:val="-1"/>
                <w:sz w:val="21"/>
              </w:rPr>
              <w:t>2,207,793.32</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9"/>
              <w:jc w:val="right"/>
              <w:rPr>
                <w:rFonts w:ascii="宋体" w:hAnsi="宋体" w:cs="宋体" w:eastAsia="宋体" w:hint="default"/>
                <w:sz w:val="21"/>
                <w:szCs w:val="21"/>
              </w:rPr>
            </w:pPr>
            <w:r>
              <w:rPr>
                <w:rFonts w:ascii="宋体"/>
                <w:spacing w:val="-1"/>
                <w:sz w:val="21"/>
              </w:rPr>
              <w:t>0.61</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宋体" w:hAnsi="宋体" w:cs="宋体" w:eastAsia="宋体" w:hint="default"/>
                <w:sz w:val="21"/>
                <w:szCs w:val="21"/>
              </w:rPr>
            </w:pPr>
            <w:r>
              <w:rPr>
                <w:rFonts w:ascii="宋体"/>
                <w:spacing w:val="-1"/>
                <w:sz w:val="21"/>
              </w:rPr>
              <w:t>1,201,597.55</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0.61</w:t>
            </w:r>
          </w:p>
        </w:tc>
      </w:tr>
      <w:tr>
        <w:trPr>
          <w:trHeight w:val="530"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8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33"/>
              <w:jc w:val="right"/>
              <w:rPr>
                <w:rFonts w:ascii="宋体" w:hAnsi="宋体" w:cs="宋体" w:eastAsia="宋体" w:hint="default"/>
                <w:sz w:val="21"/>
                <w:szCs w:val="21"/>
              </w:rPr>
            </w:pPr>
            <w:r>
              <w:rPr>
                <w:rFonts w:ascii="宋体"/>
                <w:sz w:val="21"/>
              </w:rPr>
              <w:t>3,565,303.10</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0"/>
              <w:jc w:val="right"/>
              <w:rPr>
                <w:rFonts w:ascii="宋体" w:hAnsi="宋体" w:cs="宋体" w:eastAsia="宋体" w:hint="default"/>
                <w:sz w:val="21"/>
                <w:szCs w:val="21"/>
              </w:rPr>
            </w:pPr>
            <w:r>
              <w:rPr>
                <w:rFonts w:ascii="宋体"/>
                <w:spacing w:val="-1"/>
                <w:sz w:val="21"/>
              </w:rPr>
              <w:t>0.98</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0"/>
              <w:jc w:val="right"/>
              <w:rPr>
                <w:rFonts w:ascii="宋体" w:hAnsi="宋体" w:cs="宋体" w:eastAsia="宋体" w:hint="default"/>
                <w:sz w:val="21"/>
                <w:szCs w:val="21"/>
              </w:rPr>
            </w:pPr>
            <w:r>
              <w:rPr>
                <w:rFonts w:ascii="宋体"/>
                <w:sz w:val="21"/>
              </w:rPr>
              <w:t>3,876,310.91</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1.97</w:t>
            </w:r>
          </w:p>
        </w:tc>
      </w:tr>
      <w:tr>
        <w:trPr>
          <w:trHeight w:val="482"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33"/>
              <w:jc w:val="right"/>
              <w:rPr>
                <w:rFonts w:ascii="宋体" w:hAnsi="宋体" w:cs="宋体" w:eastAsia="宋体" w:hint="default"/>
                <w:sz w:val="21"/>
                <w:szCs w:val="21"/>
              </w:rPr>
            </w:pPr>
            <w:r>
              <w:rPr>
                <w:rFonts w:ascii="宋体"/>
                <w:spacing w:val="-1"/>
                <w:sz w:val="21"/>
              </w:rPr>
              <w:t>362,706,186.51</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9"/>
              <w:jc w:val="right"/>
              <w:rPr>
                <w:rFonts w:ascii="宋体" w:hAnsi="宋体" w:cs="宋体" w:eastAsia="宋体" w:hint="default"/>
                <w:sz w:val="21"/>
                <w:szCs w:val="21"/>
              </w:rPr>
            </w:pPr>
            <w:r>
              <w:rPr>
                <w:rFonts w:ascii="宋体"/>
                <w:spacing w:val="-1"/>
                <w:sz w:val="21"/>
              </w:rPr>
              <w:t>100.00</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宋体" w:hAnsi="宋体" w:cs="宋体" w:eastAsia="宋体" w:hint="default"/>
                <w:sz w:val="21"/>
                <w:szCs w:val="21"/>
              </w:rPr>
            </w:pPr>
            <w:r>
              <w:rPr>
                <w:rFonts w:ascii="宋体"/>
                <w:spacing w:val="-1"/>
                <w:sz w:val="21"/>
              </w:rPr>
              <w:t>196,448,241.37</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3"/>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2"/>
          <w:szCs w:val="22"/>
        </w:rPr>
      </w:pPr>
    </w:p>
    <w:p>
      <w:pPr>
        <w:pStyle w:val="BodyText"/>
        <w:spacing w:line="244" w:lineRule="auto" w:before="35"/>
        <w:ind w:right="137" w:firstLine="403"/>
        <w:jc w:val="left"/>
      </w:pPr>
      <w:r>
        <w:rPr/>
        <w:t>（1）</w:t>
      </w:r>
      <w:r>
        <w:rPr>
          <w:spacing w:val="-36"/>
        </w:rPr>
        <w:t> </w:t>
      </w:r>
      <w:r>
        <w:rPr/>
        <w:t>2008</w:t>
      </w:r>
      <w:r>
        <w:rPr>
          <w:spacing w:val="-39"/>
        </w:rPr>
        <w:t> </w:t>
      </w:r>
      <w:r>
        <w:rPr/>
        <w:t>年</w:t>
      </w:r>
      <w:r>
        <w:rPr>
          <w:spacing w:val="-39"/>
        </w:rPr>
        <w:t> </w:t>
      </w:r>
      <w:r>
        <w:rPr/>
        <w:t>12</w:t>
      </w:r>
      <w:r>
        <w:rPr>
          <w:spacing w:val="-40"/>
        </w:rPr>
        <w:t> </w:t>
      </w:r>
      <w:r>
        <w:rPr/>
        <w:t>月</w:t>
      </w:r>
      <w:r>
        <w:rPr>
          <w:spacing w:val="-39"/>
        </w:rPr>
        <w:t> </w:t>
      </w:r>
      <w:r>
        <w:rPr/>
        <w:t>31</w:t>
      </w:r>
      <w:r>
        <w:rPr>
          <w:spacing w:val="-39"/>
        </w:rPr>
        <w:t> </w:t>
      </w:r>
      <w:r>
        <w:rPr/>
        <w:t>日预付账款比年初增加较大，其原因是：本公司</w:t>
      </w:r>
      <w:r>
        <w:rPr>
          <w:spacing w:val="-39"/>
        </w:rPr>
        <w:t> </w:t>
      </w:r>
      <w:r>
        <w:rPr/>
        <w:t>2008</w:t>
      </w:r>
      <w:r>
        <w:rPr>
          <w:spacing w:val="-40"/>
        </w:rPr>
        <w:t> </w:t>
      </w:r>
      <w:r>
        <w:rPr/>
        <w:t>年预付原材料采购</w:t>
      </w:r>
      <w:r>
        <w:rPr/>
        <w:t> 款较多。</w:t>
      </w:r>
    </w:p>
    <w:p>
      <w:pPr>
        <w:spacing w:line="240" w:lineRule="auto" w:before="6"/>
        <w:rPr>
          <w:rFonts w:ascii="宋体" w:hAnsi="宋体" w:cs="宋体" w:eastAsia="宋体" w:hint="default"/>
          <w:sz w:val="18"/>
          <w:szCs w:val="18"/>
        </w:rPr>
      </w:pPr>
    </w:p>
    <w:p>
      <w:pPr>
        <w:pStyle w:val="BodyText"/>
        <w:spacing w:line="240" w:lineRule="auto"/>
        <w:ind w:left="544" w:right="0"/>
        <w:jc w:val="left"/>
      </w:pPr>
      <w:r>
        <w:rPr/>
        <w:t>（2）</w:t>
      </w:r>
      <w:r>
        <w:rPr>
          <w:spacing w:val="-35"/>
        </w:rPr>
        <w:t> </w:t>
      </w:r>
      <w:r>
        <w:rPr/>
        <w:t>账龄超过</w:t>
      </w:r>
      <w:r>
        <w:rPr>
          <w:spacing w:val="-53"/>
        </w:rPr>
        <w:t> </w:t>
      </w:r>
      <w:r>
        <w:rPr/>
        <w:t>1</w:t>
      </w:r>
      <w:r>
        <w:rPr>
          <w:spacing w:val="-53"/>
        </w:rPr>
        <w:t> </w:t>
      </w:r>
      <w:r>
        <w:rPr/>
        <w:t>年的预付款项主要是尚未结算的工程款。</w:t>
      </w:r>
    </w:p>
    <w:p>
      <w:pPr>
        <w:spacing w:line="240" w:lineRule="auto" w:before="9"/>
        <w:rPr>
          <w:rFonts w:ascii="宋体" w:hAnsi="宋体" w:cs="宋体" w:eastAsia="宋体" w:hint="default"/>
          <w:sz w:val="18"/>
          <w:szCs w:val="18"/>
        </w:rPr>
      </w:pPr>
    </w:p>
    <w:p>
      <w:pPr>
        <w:pStyle w:val="BodyText"/>
        <w:spacing w:line="244" w:lineRule="auto"/>
        <w:ind w:right="137" w:firstLine="403"/>
        <w:jc w:val="left"/>
      </w:pPr>
      <w:r>
        <w:rPr/>
        <w:t>（3）</w:t>
      </w:r>
      <w:r>
        <w:rPr>
          <w:spacing w:val="-36"/>
        </w:rPr>
        <w:t> </w:t>
      </w:r>
      <w:r>
        <w:rPr/>
        <w:t>2008</w:t>
      </w:r>
      <w:r>
        <w:rPr>
          <w:spacing w:val="-39"/>
        </w:rPr>
        <w:t> </w:t>
      </w:r>
      <w:r>
        <w:rPr/>
        <w:t>年</w:t>
      </w:r>
      <w:r>
        <w:rPr>
          <w:spacing w:val="-39"/>
        </w:rPr>
        <w:t> </w:t>
      </w:r>
      <w:r>
        <w:rPr/>
        <w:t>12</w:t>
      </w:r>
      <w:r>
        <w:rPr>
          <w:spacing w:val="-40"/>
        </w:rPr>
        <w:t> </w:t>
      </w:r>
      <w:r>
        <w:rPr/>
        <w:t>月</w:t>
      </w:r>
      <w:r>
        <w:rPr>
          <w:spacing w:val="-39"/>
        </w:rPr>
        <w:t> </w:t>
      </w:r>
      <w:r>
        <w:rPr/>
        <w:t>31</w:t>
      </w:r>
      <w:r>
        <w:rPr>
          <w:spacing w:val="-39"/>
        </w:rPr>
        <w:t> </w:t>
      </w:r>
      <w:r>
        <w:rPr/>
        <w:t>日预付账款余额中前五名单位款项为</w:t>
      </w:r>
      <w:r>
        <w:rPr>
          <w:spacing w:val="-40"/>
        </w:rPr>
        <w:t> </w:t>
      </w:r>
      <w:r>
        <w:rPr/>
        <w:t>164,257,133.00</w:t>
      </w:r>
      <w:r>
        <w:rPr>
          <w:spacing w:val="-39"/>
        </w:rPr>
        <w:t> </w:t>
      </w:r>
      <w:r>
        <w:rPr/>
        <w:t>元、占预付账款余</w:t>
      </w:r>
      <w:r>
        <w:rPr/>
        <w:t> 额的</w:t>
      </w:r>
      <w:r>
        <w:rPr>
          <w:spacing w:val="-56"/>
        </w:rPr>
        <w:t> </w:t>
      </w:r>
      <w:r>
        <w:rPr/>
        <w:t>45.29%。</w:t>
      </w:r>
    </w:p>
    <w:p>
      <w:pPr>
        <w:spacing w:line="240" w:lineRule="auto" w:before="6"/>
        <w:rPr>
          <w:rFonts w:ascii="宋体" w:hAnsi="宋体" w:cs="宋体" w:eastAsia="宋体" w:hint="default"/>
          <w:sz w:val="18"/>
          <w:szCs w:val="18"/>
        </w:rPr>
      </w:pPr>
    </w:p>
    <w:p>
      <w:pPr>
        <w:pStyle w:val="BodyText"/>
        <w:spacing w:line="240" w:lineRule="auto"/>
        <w:ind w:left="544" w:right="0"/>
        <w:jc w:val="left"/>
      </w:pPr>
      <w:r>
        <w:rPr/>
        <w:t>（4）</w:t>
      </w:r>
      <w:r>
        <w:rPr>
          <w:spacing w:val="-35"/>
        </w:rPr>
        <w:t> </w:t>
      </w:r>
      <w:r>
        <w:rPr/>
        <w:t>2008</w:t>
      </w:r>
      <w:r>
        <w:rPr>
          <w:spacing w:val="-63"/>
        </w:rPr>
        <w:t> </w:t>
      </w:r>
      <w:r>
        <w:rPr/>
        <w:t>年</w:t>
      </w:r>
      <w:r>
        <w:rPr>
          <w:spacing w:val="-63"/>
        </w:rPr>
        <w:t> </w:t>
      </w:r>
      <w:r>
        <w:rPr/>
        <w:t>12</w:t>
      </w:r>
      <w:r>
        <w:rPr>
          <w:spacing w:val="-63"/>
        </w:rPr>
        <w:t> </w:t>
      </w:r>
      <w:r>
        <w:rPr/>
        <w:t>月</w:t>
      </w:r>
      <w:r>
        <w:rPr>
          <w:spacing w:val="-63"/>
        </w:rPr>
        <w:t> </w:t>
      </w:r>
      <w:r>
        <w:rPr/>
        <w:t>31</w:t>
      </w:r>
      <w:r>
        <w:rPr>
          <w:spacing w:val="-63"/>
        </w:rPr>
        <w:t> </w:t>
      </w:r>
      <w:r>
        <w:rPr/>
        <w:t>日预付账款余额中包含持本公司</w:t>
      </w:r>
      <w:r>
        <w:rPr>
          <w:spacing w:val="-63"/>
        </w:rPr>
        <w:t> </w:t>
      </w:r>
      <w:r>
        <w:rPr/>
        <w:t>68.64%表决权股份的股东单位农垦集团款</w:t>
      </w:r>
    </w:p>
    <w:p>
      <w:pPr>
        <w:pStyle w:val="BodyText"/>
        <w:spacing w:line="240" w:lineRule="auto" w:before="4"/>
        <w:ind w:left="126" w:right="7265"/>
        <w:jc w:val="center"/>
      </w:pPr>
      <w:r>
        <w:rPr/>
        <w:t>项</w:t>
      </w:r>
      <w:r>
        <w:rPr>
          <w:spacing w:val="-57"/>
        </w:rPr>
        <w:t> </w:t>
      </w:r>
      <w:r>
        <w:rPr/>
        <w:t>22,443,297.66</w:t>
      </w:r>
      <w:r>
        <w:rPr>
          <w:spacing w:val="-56"/>
        </w:rPr>
        <w:t> </w:t>
      </w:r>
      <w:r>
        <w:rPr/>
        <w:t>元。</w:t>
      </w:r>
    </w:p>
    <w:p>
      <w:pPr>
        <w:spacing w:line="240" w:lineRule="auto" w:before="9"/>
        <w:rPr>
          <w:rFonts w:ascii="宋体" w:hAnsi="宋体" w:cs="宋体" w:eastAsia="宋体" w:hint="default"/>
          <w:sz w:val="18"/>
          <w:szCs w:val="18"/>
        </w:rPr>
      </w:pPr>
    </w:p>
    <w:p>
      <w:pPr>
        <w:pStyle w:val="BodyText"/>
        <w:spacing w:line="240" w:lineRule="auto"/>
        <w:ind w:left="540" w:right="0"/>
        <w:jc w:val="left"/>
      </w:pPr>
      <w:r>
        <w:rPr/>
        <w:t>6.</w:t>
      </w:r>
      <w:r>
        <w:rPr>
          <w:spacing w:val="85"/>
        </w:rPr>
        <w:t> </w:t>
      </w:r>
      <w:r>
        <w:rPr/>
        <w:t>其他应收款</w:t>
      </w:r>
    </w:p>
    <w:p>
      <w:pPr>
        <w:spacing w:after="0" w:line="240" w:lineRule="auto"/>
        <w:jc w:val="left"/>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pStyle w:val="BodyText"/>
        <w:spacing w:line="240" w:lineRule="auto" w:before="35"/>
        <w:ind w:left="640" w:right="0"/>
        <w:jc w:val="left"/>
      </w:pPr>
      <w:r>
        <w:rPr/>
        <w:pict>
          <v:group style="position:absolute;margin-left:66.300003pt;margin-top:23.853979pt;width:450.25pt;height:229.1pt;mso-position-horizontal-relative:page;mso-position-vertical-relative:paragraph;z-index:-808600" coordorigin="1326,477" coordsize="9005,4582">
            <v:group style="position:absolute;left:1352;top:482;width:520;height:2" coordorigin="1352,482" coordsize="520,2">
              <v:shape style="position:absolute;left:1352;top:482;width:520;height:2" coordorigin="1352,482" coordsize="520,0" path="m1352,482l1872,482e" filled="false" stroked="true" strokeweight=".48pt" strokecolor="#000000">
                <v:path arrowok="t"/>
              </v:shape>
            </v:group>
            <v:group style="position:absolute;left:1352;top:501;width:520;height:2" coordorigin="1352,501" coordsize="520,2">
              <v:shape style="position:absolute;left:1352;top:501;width:520;height:2" coordorigin="1352,501" coordsize="520,0" path="m1352,501l1872,501e" filled="false" stroked="true" strokeweight=".48pt" strokecolor="#000000">
                <v:path arrowok="t"/>
              </v:shape>
              <v:shape style="position:absolute;left:1872;top:506;width:10;height:2" type="#_x0000_t75" stroked="false">
                <v:imagedata r:id="rId19" o:title=""/>
              </v:shape>
            </v:group>
            <v:group style="position:absolute;left:1872;top:482;width:29;height:2" coordorigin="1872,482" coordsize="29,2">
              <v:shape style="position:absolute;left:1872;top:482;width:29;height:2" coordorigin="1872,482" coordsize="29,0" path="m1872,482l1901,482e" filled="false" stroked="true" strokeweight=".48pt" strokecolor="#000000">
                <v:path arrowok="t"/>
              </v:shape>
            </v:group>
            <v:group style="position:absolute;left:1872;top:501;width:29;height:2" coordorigin="1872,501" coordsize="29,2">
              <v:shape style="position:absolute;left:1872;top:501;width:29;height:2" coordorigin="1872,501" coordsize="29,0" path="m1872,501l1901,501e" filled="false" stroked="true" strokeweight=".48pt" strokecolor="#000000">
                <v:path arrowok="t"/>
              </v:shape>
            </v:group>
            <v:group style="position:absolute;left:1901;top:482;width:4190;height:2" coordorigin="1901,482" coordsize="4190,2">
              <v:shape style="position:absolute;left:1901;top:482;width:4190;height:2" coordorigin="1901,482" coordsize="4190,0" path="m1901,482l6090,482e" filled="false" stroked="true" strokeweight=".48pt" strokecolor="#000000">
                <v:path arrowok="t"/>
              </v:shape>
            </v:group>
            <v:group style="position:absolute;left:1901;top:501;width:4190;height:2" coordorigin="1901,501" coordsize="4190,2">
              <v:shape style="position:absolute;left:1901;top:501;width:4190;height:2" coordorigin="1901,501" coordsize="4190,0" path="m1901,501l6090,501e" filled="false" stroked="true" strokeweight=".48pt" strokecolor="#000000">
                <v:path arrowok="t"/>
              </v:shape>
              <v:shape style="position:absolute;left:6090;top:506;width:10;height:2" type="#_x0000_t75" stroked="false">
                <v:imagedata r:id="rId19" o:title=""/>
              </v:shape>
            </v:group>
            <v:group style="position:absolute;left:6090;top:482;width:29;height:2" coordorigin="6090,482" coordsize="29,2">
              <v:shape style="position:absolute;left:6090;top:482;width:29;height:2" coordorigin="6090,482" coordsize="29,0" path="m6090,482l6119,482e" filled="false" stroked="true" strokeweight=".48pt" strokecolor="#000000">
                <v:path arrowok="t"/>
              </v:shape>
            </v:group>
            <v:group style="position:absolute;left:6090;top:501;width:29;height:2" coordorigin="6090,501" coordsize="29,2">
              <v:shape style="position:absolute;left:6090;top:501;width:29;height:2" coordorigin="6090,501" coordsize="29,0" path="m6090,501l6119,501e" filled="false" stroked="true" strokeweight=".48pt" strokecolor="#000000">
                <v:path arrowok="t"/>
              </v:shape>
            </v:group>
            <v:group style="position:absolute;left:6119;top:482;width:4187;height:2" coordorigin="6119,482" coordsize="4187,2">
              <v:shape style="position:absolute;left:6119;top:482;width:4187;height:2" coordorigin="6119,482" coordsize="4187,0" path="m6119,482l10306,482e" filled="false" stroked="true" strokeweight=".48pt" strokecolor="#000000">
                <v:path arrowok="t"/>
              </v:shape>
            </v:group>
            <v:group style="position:absolute;left:6119;top:501;width:4187;height:2" coordorigin="6119,501" coordsize="4187,2">
              <v:shape style="position:absolute;left:6119;top:501;width:4187;height:2" coordorigin="6119,501" coordsize="4187,0" path="m6119,501l10306,501e" filled="false" stroked="true" strokeweight=".48pt" strokecolor="#000000">
                <v:path arrowok="t"/>
              </v:shape>
              <v:shape style="position:absolute;left:1853;top:488;width:4266;height:368" type="#_x0000_t75" stroked="false">
                <v:imagedata r:id="rId64" o:title=""/>
              </v:shape>
              <v:shape style="position:absolute;left:1853;top:818;width:8478;height:377" type="#_x0000_t75" stroked="false">
                <v:imagedata r:id="rId65" o:title=""/>
              </v:shape>
              <v:shape style="position:absolute;left:1326;top:1161;width:9005;height:3898" type="#_x0000_t75" stroked="false">
                <v:imagedata r:id="rId66" o:title=""/>
              </v:shape>
              <v:shape style="position:absolute;left:3539;top:4474;width:48;height:584" type="#_x0000_t75" stroked="false">
                <v:imagedata r:id="rId67" o:title=""/>
              </v:shape>
              <v:shape style="position:absolute;left:4385;top:4474;width:48;height:584" type="#_x0000_t75" stroked="false">
                <v:imagedata r:id="rId67" o:title=""/>
              </v:shape>
              <v:shape style="position:absolute;left:6071;top:4474;width:48;height:584" type="#_x0000_t75" stroked="false">
                <v:imagedata r:id="rId67" o:title=""/>
              </v:shape>
              <v:shape style="position:absolute;left:7757;top:4474;width:48;height:584" type="#_x0000_t75" stroked="false">
                <v:imagedata r:id="rId68" o:title=""/>
              </v:shape>
              <v:shape style="position:absolute;left:8603;top:4474;width:48;height:584" type="#_x0000_t75" stroked="false">
                <v:imagedata r:id="rId67" o:title=""/>
              </v:shape>
              <v:shape style="position:absolute;left:1454;top:583;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txbxContent>
                </v:textbox>
                <w10:wrap type="none"/>
              </v:shape>
              <v:shape style="position:absolute;left:3114;top:564;width:174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7332;top:564;width:17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group>
            <w10:wrap type="none"/>
          </v:group>
        </w:pict>
      </w:r>
      <w:r>
        <w:rPr/>
        <w:t>（1）</w:t>
      </w:r>
      <w:r>
        <w:rPr>
          <w:spacing w:val="-30"/>
        </w:rPr>
        <w:t> </w:t>
      </w:r>
      <w:r>
        <w:rPr/>
        <w:t>其他应收款账龄</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tbl>
      <w:tblPr>
        <w:tblW w:w="0" w:type="auto"/>
        <w:jc w:val="left"/>
        <w:tblInd w:w="110" w:type="dxa"/>
        <w:tblLayout w:type="fixed"/>
        <w:tblCellMar>
          <w:top w:w="0" w:type="dxa"/>
          <w:left w:w="0" w:type="dxa"/>
          <w:bottom w:w="0" w:type="dxa"/>
          <w:right w:w="0" w:type="dxa"/>
        </w:tblCellMar>
        <w:tblLook w:val="01E0"/>
      </w:tblPr>
      <w:tblGrid>
        <w:gridCol w:w="546"/>
        <w:gridCol w:w="1686"/>
        <w:gridCol w:w="846"/>
        <w:gridCol w:w="1685"/>
        <w:gridCol w:w="1686"/>
        <w:gridCol w:w="846"/>
        <w:gridCol w:w="1686"/>
      </w:tblGrid>
      <w:tr>
        <w:trPr>
          <w:trHeight w:val="552"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162" w:lineRule="exact"/>
              <w:ind w:left="123" w:right="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p>
            <w:pPr>
              <w:pStyle w:val="TableParagraph"/>
              <w:spacing w:line="240" w:lineRule="auto" w:before="84"/>
              <w:ind w:left="123" w:right="0"/>
              <w:jc w:val="left"/>
              <w:rPr>
                <w:rFonts w:ascii="宋体" w:hAnsi="宋体" w:cs="宋体" w:eastAsia="宋体" w:hint="default"/>
                <w:sz w:val="21"/>
                <w:szCs w:val="21"/>
              </w:rPr>
            </w:pPr>
            <w:r>
              <w:rPr>
                <w:rFonts w:ascii="宋体"/>
                <w:sz w:val="21"/>
              </w:rPr>
              <w:t>1</w:t>
            </w:r>
          </w:p>
        </w:tc>
        <w:tc>
          <w:tcPr>
            <w:tcW w:w="1686" w:type="dxa"/>
            <w:tcBorders>
              <w:top w:val="nil" w:sz="6" w:space="0" w:color="auto"/>
              <w:left w:val="nil" w:sz="6" w:space="0" w:color="auto"/>
              <w:bottom w:val="nil" w:sz="6" w:space="0" w:color="auto"/>
              <w:right w:val="nil" w:sz="6" w:space="0" w:color="auto"/>
            </w:tcBorders>
          </w:tcPr>
          <w:p>
            <w:pPr>
              <w:pStyle w:val="TableParagraph"/>
              <w:spacing w:line="210" w:lineRule="exact"/>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46" w:type="dxa"/>
            <w:tcBorders>
              <w:top w:val="nil" w:sz="6" w:space="0" w:color="auto"/>
              <w:left w:val="nil" w:sz="6" w:space="0" w:color="auto"/>
              <w:bottom w:val="nil" w:sz="6" w:space="0" w:color="auto"/>
              <w:right w:val="nil" w:sz="6" w:space="0" w:color="auto"/>
            </w:tcBorders>
          </w:tcPr>
          <w:p>
            <w:pPr>
              <w:pStyle w:val="TableParagraph"/>
              <w:spacing w:line="210" w:lineRule="exact"/>
              <w:ind w:right="157"/>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10" w:lineRule="exact"/>
              <w:ind w:left="41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10" w:lineRule="exact"/>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46" w:type="dxa"/>
            <w:tcBorders>
              <w:top w:val="nil" w:sz="6" w:space="0" w:color="auto"/>
              <w:left w:val="nil" w:sz="6" w:space="0" w:color="auto"/>
              <w:bottom w:val="nil" w:sz="6" w:space="0" w:color="auto"/>
              <w:right w:val="nil" w:sz="6" w:space="0" w:color="auto"/>
            </w:tcBorders>
          </w:tcPr>
          <w:p>
            <w:pPr>
              <w:pStyle w:val="TableParagraph"/>
              <w:spacing w:line="210" w:lineRule="exact"/>
              <w:ind w:right="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10" w:lineRule="exact"/>
              <w:ind w:left="41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272"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272"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sz w:val="21"/>
                <w:szCs w:val="21"/>
              </w:rPr>
              <w:t>以</w:t>
            </w: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284"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sz w:val="21"/>
                <w:szCs w:val="21"/>
              </w:rPr>
              <w:t>内</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131,658,442.42</w:t>
            </w:r>
            <w:r>
              <w:rPr>
                <w:rFonts w:ascii="宋体"/>
                <w:sz w:val="21"/>
              </w:rPr>
            </w:r>
          </w:p>
        </w:tc>
        <w:tc>
          <w:tcPr>
            <w:tcW w:w="84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26.85</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3,001,311.82</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172,177,707.33</w:t>
            </w:r>
            <w:r>
              <w:rPr>
                <w:rFonts w:ascii="宋体"/>
                <w:sz w:val="21"/>
              </w:rPr>
            </w:r>
          </w:p>
        </w:tc>
        <w:tc>
          <w:tcPr>
            <w:tcW w:w="846" w:type="dxa"/>
            <w:tcBorders>
              <w:top w:val="nil" w:sz="6" w:space="0" w:color="auto"/>
              <w:left w:val="nil" w:sz="6" w:space="0" w:color="auto"/>
              <w:bottom w:val="nil" w:sz="6" w:space="0" w:color="auto"/>
              <w:right w:val="nil" w:sz="6" w:space="0" w:color="auto"/>
            </w:tcBorders>
          </w:tcPr>
          <w:p>
            <w:pPr>
              <w:pStyle w:val="TableParagraph"/>
              <w:spacing w:line="241" w:lineRule="exact"/>
              <w:ind w:left="107" w:right="0"/>
              <w:jc w:val="center"/>
              <w:rPr>
                <w:rFonts w:ascii="宋体" w:hAnsi="宋体" w:cs="宋体" w:eastAsia="宋体" w:hint="default"/>
                <w:sz w:val="21"/>
                <w:szCs w:val="21"/>
              </w:rPr>
            </w:pPr>
            <w:r>
              <w:rPr>
                <w:rFonts w:ascii="宋体"/>
                <w:sz w:val="21"/>
              </w:rPr>
              <w:t>28.86</w:t>
            </w:r>
          </w:p>
        </w:tc>
        <w:tc>
          <w:tcPr>
            <w:tcW w:w="1686" w:type="dxa"/>
            <w:tcBorders>
              <w:top w:val="nil" w:sz="6" w:space="0" w:color="auto"/>
              <w:left w:val="nil" w:sz="6" w:space="0" w:color="auto"/>
              <w:bottom w:val="nil" w:sz="6" w:space="0" w:color="auto"/>
              <w:right w:val="nil" w:sz="6" w:space="0" w:color="auto"/>
            </w:tcBorders>
          </w:tcPr>
          <w:p>
            <w:pPr>
              <w:pStyle w:val="TableParagraph"/>
              <w:spacing w:line="256" w:lineRule="exact"/>
              <w:ind w:right="106"/>
              <w:jc w:val="right"/>
              <w:rPr>
                <w:rFonts w:ascii="宋体" w:hAnsi="宋体" w:cs="宋体" w:eastAsia="宋体" w:hint="default"/>
                <w:sz w:val="21"/>
                <w:szCs w:val="21"/>
              </w:rPr>
            </w:pPr>
            <w:r>
              <w:rPr>
                <w:rFonts w:ascii="宋体"/>
                <w:spacing w:val="-1"/>
                <w:sz w:val="21"/>
              </w:rPr>
              <w:t>2,751,681.82</w:t>
            </w:r>
          </w:p>
        </w:tc>
      </w:tr>
      <w:tr>
        <w:trPr>
          <w:trHeight w:val="270"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39" w:lineRule="exact"/>
              <w:ind w:left="123" w:right="0"/>
              <w:jc w:val="left"/>
              <w:rPr>
                <w:rFonts w:ascii="宋体" w:hAnsi="宋体" w:cs="宋体" w:eastAsia="宋体" w:hint="default"/>
                <w:sz w:val="21"/>
                <w:szCs w:val="21"/>
              </w:rPr>
            </w:pPr>
            <w:r>
              <w:rPr>
                <w:rFonts w:ascii="宋体"/>
                <w:sz w:val="21"/>
              </w:rPr>
              <w:t>1-2</w:t>
            </w: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284"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43,385,640.49</w:t>
            </w:r>
          </w:p>
        </w:tc>
        <w:tc>
          <w:tcPr>
            <w:tcW w:w="84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8.85</w:t>
            </w:r>
          </w:p>
        </w:tc>
        <w:tc>
          <w:tcPr>
            <w:tcW w:w="1685"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2,130,818.57</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44,856,856.23</w:t>
            </w:r>
          </w:p>
        </w:tc>
        <w:tc>
          <w:tcPr>
            <w:tcW w:w="846" w:type="dxa"/>
            <w:tcBorders>
              <w:top w:val="nil" w:sz="6" w:space="0" w:color="auto"/>
              <w:left w:val="nil" w:sz="6" w:space="0" w:color="auto"/>
              <w:bottom w:val="nil" w:sz="6" w:space="0" w:color="auto"/>
              <w:right w:val="nil" w:sz="6" w:space="0" w:color="auto"/>
            </w:tcBorders>
          </w:tcPr>
          <w:p>
            <w:pPr>
              <w:pStyle w:val="TableParagraph"/>
              <w:spacing w:line="241" w:lineRule="exact"/>
              <w:ind w:left="206" w:right="0"/>
              <w:jc w:val="center"/>
              <w:rPr>
                <w:rFonts w:ascii="宋体" w:hAnsi="宋体" w:cs="宋体" w:eastAsia="宋体" w:hint="default"/>
                <w:sz w:val="21"/>
                <w:szCs w:val="21"/>
              </w:rPr>
            </w:pPr>
            <w:r>
              <w:rPr>
                <w:rFonts w:ascii="宋体"/>
                <w:sz w:val="21"/>
              </w:rPr>
              <w:t>7.52</w:t>
            </w:r>
          </w:p>
        </w:tc>
        <w:tc>
          <w:tcPr>
            <w:tcW w:w="1686" w:type="dxa"/>
            <w:tcBorders>
              <w:top w:val="nil" w:sz="6" w:space="0" w:color="auto"/>
              <w:left w:val="nil" w:sz="6" w:space="0" w:color="auto"/>
              <w:bottom w:val="nil" w:sz="6" w:space="0" w:color="auto"/>
              <w:right w:val="nil" w:sz="6" w:space="0" w:color="auto"/>
            </w:tcBorders>
          </w:tcPr>
          <w:p>
            <w:pPr>
              <w:pStyle w:val="TableParagraph"/>
              <w:spacing w:line="256" w:lineRule="exact"/>
              <w:ind w:right="106"/>
              <w:jc w:val="right"/>
              <w:rPr>
                <w:rFonts w:ascii="宋体" w:hAnsi="宋体" w:cs="宋体" w:eastAsia="宋体" w:hint="default"/>
                <w:sz w:val="21"/>
                <w:szCs w:val="21"/>
              </w:rPr>
            </w:pPr>
            <w:r>
              <w:rPr>
                <w:rFonts w:ascii="宋体"/>
                <w:spacing w:val="-1"/>
                <w:sz w:val="21"/>
              </w:rPr>
              <w:t>1,472,531.24</w:t>
            </w:r>
          </w:p>
        </w:tc>
      </w:tr>
      <w:tr>
        <w:trPr>
          <w:trHeight w:val="270"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39" w:lineRule="exact"/>
              <w:ind w:left="123" w:right="0"/>
              <w:jc w:val="left"/>
              <w:rPr>
                <w:rFonts w:ascii="宋体" w:hAnsi="宋体" w:cs="宋体" w:eastAsia="宋体" w:hint="default"/>
                <w:sz w:val="21"/>
                <w:szCs w:val="21"/>
              </w:rPr>
            </w:pPr>
            <w:r>
              <w:rPr>
                <w:rFonts w:ascii="宋体"/>
                <w:sz w:val="21"/>
              </w:rPr>
              <w:t>2-3</w:t>
            </w: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285"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43,482,865.90</w:t>
            </w:r>
          </w:p>
        </w:tc>
        <w:tc>
          <w:tcPr>
            <w:tcW w:w="84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8.87</w:t>
            </w:r>
          </w:p>
        </w:tc>
        <w:tc>
          <w:tcPr>
            <w:tcW w:w="1685"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4,245,169.23</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37,927,728.62</w:t>
            </w:r>
          </w:p>
        </w:tc>
        <w:tc>
          <w:tcPr>
            <w:tcW w:w="846" w:type="dxa"/>
            <w:tcBorders>
              <w:top w:val="nil" w:sz="6" w:space="0" w:color="auto"/>
              <w:left w:val="nil" w:sz="6" w:space="0" w:color="auto"/>
              <w:bottom w:val="nil" w:sz="6" w:space="0" w:color="auto"/>
              <w:right w:val="nil" w:sz="6" w:space="0" w:color="auto"/>
            </w:tcBorders>
          </w:tcPr>
          <w:p>
            <w:pPr>
              <w:pStyle w:val="TableParagraph"/>
              <w:spacing w:line="241" w:lineRule="exact"/>
              <w:ind w:left="206" w:right="0"/>
              <w:jc w:val="center"/>
              <w:rPr>
                <w:rFonts w:ascii="宋体" w:hAnsi="宋体" w:cs="宋体" w:eastAsia="宋体" w:hint="default"/>
                <w:sz w:val="21"/>
                <w:szCs w:val="21"/>
              </w:rPr>
            </w:pPr>
            <w:r>
              <w:rPr>
                <w:rFonts w:ascii="宋体"/>
                <w:sz w:val="21"/>
              </w:rPr>
              <w:t>6.36</w:t>
            </w:r>
          </w:p>
        </w:tc>
        <w:tc>
          <w:tcPr>
            <w:tcW w:w="1686" w:type="dxa"/>
            <w:tcBorders>
              <w:top w:val="nil" w:sz="6" w:space="0" w:color="auto"/>
              <w:left w:val="nil" w:sz="6" w:space="0" w:color="auto"/>
              <w:bottom w:val="nil" w:sz="6" w:space="0" w:color="auto"/>
              <w:right w:val="nil" w:sz="6" w:space="0" w:color="auto"/>
            </w:tcBorders>
          </w:tcPr>
          <w:p>
            <w:pPr>
              <w:pStyle w:val="TableParagraph"/>
              <w:spacing w:line="256" w:lineRule="exact"/>
              <w:ind w:right="106"/>
              <w:jc w:val="right"/>
              <w:rPr>
                <w:rFonts w:ascii="宋体" w:hAnsi="宋体" w:cs="宋体" w:eastAsia="宋体" w:hint="default"/>
                <w:sz w:val="21"/>
                <w:szCs w:val="21"/>
              </w:rPr>
            </w:pPr>
            <w:r>
              <w:rPr>
                <w:rFonts w:ascii="宋体"/>
                <w:spacing w:val="-1"/>
                <w:sz w:val="21"/>
              </w:rPr>
              <w:t>4,765,024.29</w:t>
            </w:r>
          </w:p>
        </w:tc>
      </w:tr>
      <w:tr>
        <w:trPr>
          <w:trHeight w:val="271"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39" w:lineRule="exact"/>
              <w:ind w:left="123" w:right="0"/>
              <w:jc w:val="left"/>
              <w:rPr>
                <w:rFonts w:ascii="宋体" w:hAnsi="宋体" w:cs="宋体" w:eastAsia="宋体" w:hint="default"/>
                <w:sz w:val="21"/>
                <w:szCs w:val="21"/>
              </w:rPr>
            </w:pPr>
            <w:r>
              <w:rPr>
                <w:rFonts w:ascii="宋体"/>
                <w:sz w:val="21"/>
              </w:rPr>
              <w:t>3</w:t>
            </w: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272"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272"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sz w:val="21"/>
                <w:szCs w:val="21"/>
              </w:rPr>
              <w:t>以</w:t>
            </w: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284"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sz w:val="21"/>
                <w:szCs w:val="21"/>
              </w:rPr>
              <w:t>上</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271,911,881.88</w:t>
            </w:r>
            <w:r>
              <w:rPr>
                <w:rFonts w:ascii="宋体"/>
                <w:sz w:val="21"/>
              </w:rPr>
            </w:r>
          </w:p>
        </w:tc>
        <w:tc>
          <w:tcPr>
            <w:tcW w:w="84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55.43</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255,224,585.22</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341,584,906.85</w:t>
            </w:r>
            <w:r>
              <w:rPr>
                <w:rFonts w:ascii="宋体"/>
                <w:sz w:val="21"/>
              </w:rPr>
            </w:r>
          </w:p>
        </w:tc>
        <w:tc>
          <w:tcPr>
            <w:tcW w:w="846" w:type="dxa"/>
            <w:tcBorders>
              <w:top w:val="nil" w:sz="6" w:space="0" w:color="auto"/>
              <w:left w:val="nil" w:sz="6" w:space="0" w:color="auto"/>
              <w:bottom w:val="nil" w:sz="6" w:space="0" w:color="auto"/>
              <w:right w:val="nil" w:sz="6" w:space="0" w:color="auto"/>
            </w:tcBorders>
          </w:tcPr>
          <w:p>
            <w:pPr>
              <w:pStyle w:val="TableParagraph"/>
              <w:spacing w:line="241" w:lineRule="exact"/>
              <w:ind w:left="107" w:right="0"/>
              <w:jc w:val="center"/>
              <w:rPr>
                <w:rFonts w:ascii="宋体" w:hAnsi="宋体" w:cs="宋体" w:eastAsia="宋体" w:hint="default"/>
                <w:sz w:val="21"/>
                <w:szCs w:val="21"/>
              </w:rPr>
            </w:pPr>
            <w:r>
              <w:rPr>
                <w:rFonts w:ascii="宋体"/>
                <w:sz w:val="21"/>
              </w:rPr>
              <w:t>57.26</w:t>
            </w:r>
          </w:p>
        </w:tc>
        <w:tc>
          <w:tcPr>
            <w:tcW w:w="1686" w:type="dxa"/>
            <w:tcBorders>
              <w:top w:val="nil" w:sz="6" w:space="0" w:color="auto"/>
              <w:left w:val="nil" w:sz="6" w:space="0" w:color="auto"/>
              <w:bottom w:val="nil" w:sz="6" w:space="0" w:color="auto"/>
              <w:right w:val="nil" w:sz="6" w:space="0" w:color="auto"/>
            </w:tcBorders>
          </w:tcPr>
          <w:p>
            <w:pPr>
              <w:pStyle w:val="TableParagraph"/>
              <w:spacing w:line="256" w:lineRule="exact"/>
              <w:ind w:right="106"/>
              <w:jc w:val="right"/>
              <w:rPr>
                <w:rFonts w:ascii="宋体" w:hAnsi="宋体" w:cs="宋体" w:eastAsia="宋体" w:hint="default"/>
                <w:sz w:val="21"/>
                <w:szCs w:val="21"/>
              </w:rPr>
            </w:pPr>
            <w:r>
              <w:rPr>
                <w:rFonts w:ascii="宋体"/>
                <w:spacing w:val="-1"/>
                <w:sz w:val="21"/>
              </w:rPr>
              <w:t>291,416,608.62</w:t>
            </w:r>
          </w:p>
        </w:tc>
      </w:tr>
      <w:tr>
        <w:trPr>
          <w:trHeight w:val="270"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39" w:lineRule="exact"/>
              <w:ind w:left="123" w:right="0"/>
              <w:jc w:val="left"/>
              <w:rPr>
                <w:rFonts w:ascii="宋体" w:hAnsi="宋体" w:cs="宋体" w:eastAsia="宋体" w:hint="default"/>
                <w:sz w:val="21"/>
                <w:szCs w:val="21"/>
              </w:rPr>
            </w:pPr>
            <w:r>
              <w:rPr>
                <w:rFonts w:ascii="宋体" w:hAnsi="宋体" w:cs="宋体" w:eastAsia="宋体" w:hint="default"/>
                <w:b/>
                <w:bCs/>
                <w:w w:val="99"/>
                <w:sz w:val="21"/>
                <w:szCs w:val="21"/>
              </w:rPr>
              <w:t>合</w:t>
            </w:r>
            <w:r>
              <w:rPr>
                <w:rFonts w:ascii="宋体" w:hAnsi="宋体" w:cs="宋体" w:eastAsia="宋体" w:hint="default"/>
                <w:sz w:val="21"/>
                <w:szCs w:val="21"/>
              </w:rPr>
            </w: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290" w:hRule="exact"/>
        </w:trPr>
        <w:tc>
          <w:tcPr>
            <w:tcW w:w="546" w:type="dxa"/>
            <w:tcBorders>
              <w:top w:val="nil" w:sz="6" w:space="0" w:color="auto"/>
              <w:left w:val="nil" w:sz="6" w:space="0" w:color="auto"/>
              <w:bottom w:val="single" w:sz="12" w:space="0" w:color="000000"/>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b/>
                <w:bCs/>
                <w:w w:val="99"/>
                <w:sz w:val="21"/>
                <w:szCs w:val="21"/>
              </w:rPr>
              <w:t>计</w:t>
            </w:r>
            <w:r>
              <w:rPr>
                <w:rFonts w:ascii="宋体" w:hAnsi="宋体" w:cs="宋体" w:eastAsia="宋体" w:hint="default"/>
                <w:sz w:val="21"/>
                <w:szCs w:val="21"/>
              </w:rPr>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490,438,830.69</w:t>
            </w:r>
          </w:p>
        </w:tc>
        <w:tc>
          <w:tcPr>
            <w:tcW w:w="846" w:type="dxa"/>
            <w:tcBorders>
              <w:top w:val="nil" w:sz="6" w:space="0" w:color="auto"/>
              <w:left w:val="nil" w:sz="6" w:space="0" w:color="auto"/>
              <w:bottom w:val="single" w:sz="12" w:space="0" w:color="000000"/>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100.00</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264,601,884.84</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596,547,199.03</w:t>
            </w:r>
          </w:p>
        </w:tc>
        <w:tc>
          <w:tcPr>
            <w:tcW w:w="846" w:type="dxa"/>
            <w:tcBorders>
              <w:top w:val="nil" w:sz="6" w:space="0" w:color="auto"/>
              <w:left w:val="nil" w:sz="6" w:space="0" w:color="auto"/>
              <w:bottom w:val="single" w:sz="12" w:space="0" w:color="000000"/>
              <w:right w:val="nil" w:sz="6" w:space="0" w:color="auto"/>
            </w:tcBorders>
          </w:tcPr>
          <w:p>
            <w:pPr>
              <w:pStyle w:val="TableParagraph"/>
              <w:spacing w:line="241" w:lineRule="exact"/>
              <w:ind w:right="0"/>
              <w:jc w:val="center"/>
              <w:rPr>
                <w:rFonts w:ascii="宋体" w:hAnsi="宋体" w:cs="宋体" w:eastAsia="宋体" w:hint="default"/>
                <w:sz w:val="21"/>
                <w:szCs w:val="21"/>
              </w:rPr>
            </w:pPr>
            <w:r>
              <w:rPr>
                <w:rFonts w:ascii="宋体"/>
                <w:sz w:val="21"/>
              </w:rPr>
              <w:t>100.00</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300,405,845.97</w:t>
            </w:r>
            <w:r>
              <w:rPr>
                <w:rFonts w:ascii="宋体"/>
                <w:sz w:val="21"/>
              </w:rPr>
            </w:r>
          </w:p>
        </w:tc>
      </w:tr>
    </w:tbl>
    <w:p>
      <w:pPr>
        <w:spacing w:line="240" w:lineRule="auto" w:before="12"/>
        <w:rPr>
          <w:rFonts w:ascii="宋体" w:hAnsi="宋体" w:cs="宋体" w:eastAsia="宋体" w:hint="default"/>
          <w:sz w:val="11"/>
          <w:szCs w:val="11"/>
        </w:rPr>
      </w:pPr>
    </w:p>
    <w:p>
      <w:pPr>
        <w:pStyle w:val="BodyText"/>
        <w:spacing w:line="240" w:lineRule="auto" w:before="35"/>
        <w:ind w:left="640" w:right="0"/>
        <w:jc w:val="left"/>
      </w:pPr>
      <w:r>
        <w:rPr/>
        <w:t>（2）</w:t>
      </w:r>
      <w:r>
        <w:rPr>
          <w:spacing w:val="-30"/>
        </w:rPr>
        <w:t> </w:t>
      </w:r>
      <w:r>
        <w:rPr/>
        <w:t>其他应收款风险分类</w:t>
      </w:r>
    </w:p>
    <w:p>
      <w:pPr>
        <w:spacing w:line="240" w:lineRule="auto" w:before="11"/>
        <w:rPr>
          <w:rFonts w:ascii="宋体" w:hAnsi="宋体" w:cs="宋体" w:eastAsia="宋体" w:hint="default"/>
          <w:sz w:val="12"/>
          <w:szCs w:val="12"/>
        </w:rPr>
      </w:pPr>
    </w:p>
    <w:p>
      <w:pPr>
        <w:spacing w:line="8500" w:lineRule="exact"/>
        <w:ind w:left="106" w:right="0" w:firstLine="0"/>
        <w:rPr>
          <w:rFonts w:ascii="宋体" w:hAnsi="宋体" w:cs="宋体" w:eastAsia="宋体" w:hint="default"/>
          <w:sz w:val="20"/>
          <w:szCs w:val="20"/>
        </w:rPr>
      </w:pPr>
      <w:r>
        <w:rPr>
          <w:rFonts w:ascii="宋体" w:hAnsi="宋体" w:cs="宋体" w:eastAsia="宋体" w:hint="default"/>
          <w:position w:val="-169"/>
          <w:sz w:val="20"/>
          <w:szCs w:val="20"/>
        </w:rPr>
        <w:pict>
          <v:group style="width:445.05pt;height:425.05pt;mso-position-horizontal-relative:char;mso-position-vertical-relative:line" coordorigin="0,0" coordsize="8901,8501">
            <v:group style="position:absolute;left:26;top:5;width:416;height:2" coordorigin="26,5" coordsize="416,2">
              <v:shape style="position:absolute;left:26;top:5;width:416;height:2" coordorigin="26,5" coordsize="416,0" path="m26,5l442,5e" filled="false" stroked="true" strokeweight=".48pt" strokecolor="#000000">
                <v:path arrowok="t"/>
              </v:shape>
            </v:group>
            <v:group style="position:absolute;left:26;top:24;width:416;height:2" coordorigin="26,24" coordsize="416,2">
              <v:shape style="position:absolute;left:26;top:24;width:416;height:2" coordorigin="26,24" coordsize="416,0" path="m26,24l442,24e" filled="false" stroked="true" strokeweight=".48pt" strokecolor="#000000">
                <v:path arrowok="t"/>
              </v:shape>
              <v:shape style="position:absolute;left:442;top:29;width:10;height:2" type="#_x0000_t75" stroked="false">
                <v:imagedata r:id="rId19" o:title=""/>
              </v:shape>
            </v:group>
            <v:group style="position:absolute;left:442;top:5;width:29;height:2" coordorigin="442,5" coordsize="29,2">
              <v:shape style="position:absolute;left:442;top:5;width:29;height:2" coordorigin="442,5" coordsize="29,0" path="m442,5l470,5e" filled="false" stroked="true" strokeweight=".48pt" strokecolor="#000000">
                <v:path arrowok="t"/>
              </v:shape>
            </v:group>
            <v:group style="position:absolute;left:442;top:24;width:29;height:2" coordorigin="442,24" coordsize="29,2">
              <v:shape style="position:absolute;left:442;top:24;width:29;height:2" coordorigin="442,24" coordsize="29,0" path="m442,24l470,24e" filled="false" stroked="true" strokeweight=".48pt" strokecolor="#000000">
                <v:path arrowok="t"/>
              </v:shape>
            </v:group>
            <v:group style="position:absolute;left:470;top:5;width:4190;height:2" coordorigin="470,5" coordsize="4190,2">
              <v:shape style="position:absolute;left:470;top:5;width:4190;height:2" coordorigin="470,5" coordsize="4190,0" path="m470,5l4660,5e" filled="false" stroked="true" strokeweight=".48pt" strokecolor="#000000">
                <v:path arrowok="t"/>
              </v:shape>
            </v:group>
            <v:group style="position:absolute;left:470;top:24;width:4190;height:2" coordorigin="470,24" coordsize="4190,2">
              <v:shape style="position:absolute;left:470;top:24;width:4190;height:2" coordorigin="470,24" coordsize="4190,0" path="m470,24l4660,24e" filled="false" stroked="true" strokeweight=".48pt" strokecolor="#000000">
                <v:path arrowok="t"/>
              </v:shape>
              <v:shape style="position:absolute;left:4660;top:29;width:10;height:2" type="#_x0000_t75" stroked="false">
                <v:imagedata r:id="rId19" o:title=""/>
              </v:shape>
            </v:group>
            <v:group style="position:absolute;left:4660;top:5;width:29;height:2" coordorigin="4660,5" coordsize="29,2">
              <v:shape style="position:absolute;left:4660;top:5;width:29;height:2" coordorigin="4660,5" coordsize="29,0" path="m4660,5l4688,5e" filled="false" stroked="true" strokeweight=".48pt" strokecolor="#000000">
                <v:path arrowok="t"/>
              </v:shape>
            </v:group>
            <v:group style="position:absolute;left:4660;top:24;width:29;height:2" coordorigin="4660,24" coordsize="29,2">
              <v:shape style="position:absolute;left:4660;top:24;width:29;height:2" coordorigin="4660,24" coordsize="29,0" path="m4660,24l4688,24e" filled="false" stroked="true" strokeweight=".48pt" strokecolor="#000000">
                <v:path arrowok="t"/>
              </v:shape>
            </v:group>
            <v:group style="position:absolute;left:4688;top:5;width:4187;height:2" coordorigin="4688,5" coordsize="4187,2">
              <v:shape style="position:absolute;left:4688;top:5;width:4187;height:2" coordorigin="4688,5" coordsize="4187,0" path="m4688,5l8875,5e" filled="false" stroked="true" strokeweight=".48pt" strokecolor="#000000">
                <v:path arrowok="t"/>
              </v:shape>
            </v:group>
            <v:group style="position:absolute;left:4688;top:24;width:4187;height:2" coordorigin="4688,24" coordsize="4187,2">
              <v:shape style="position:absolute;left:4688;top:24;width:4187;height:2" coordorigin="4688,24" coordsize="4187,0" path="m4688,24l8875,24e" filled="false" stroked="true" strokeweight=".48pt" strokecolor="#000000">
                <v:path arrowok="t"/>
              </v:shape>
              <v:shape style="position:absolute;left:425;top:13;width:4261;height:377" type="#_x0000_t75" stroked="false">
                <v:imagedata r:id="rId69" o:title=""/>
              </v:shape>
              <v:shape style="position:absolute;left:424;top:355;width:8476;height:390" type="#_x0000_t75" stroked="false">
                <v:imagedata r:id="rId70" o:title=""/>
              </v:shape>
            </v:group>
            <v:group style="position:absolute;left:5;top:8496;width:437;height:2" coordorigin="5,8496" coordsize="437,2">
              <v:shape style="position:absolute;left:5;top:8496;width:437;height:2" coordorigin="5,8496" coordsize="437,0" path="m5,8496l442,8496e" filled="false" stroked="true" strokeweight=".48pt" strokecolor="#000000">
                <v:path arrowok="t"/>
              </v:shape>
            </v:group>
            <v:group style="position:absolute;left:5;top:8477;width:437;height:2" coordorigin="5,8477" coordsize="437,2">
              <v:shape style="position:absolute;left:5;top:8477;width:437;height:2" coordorigin="5,8477" coordsize="437,0" path="m5,8477l442,8477e" filled="false" stroked="true" strokeweight=".48pt" strokecolor="#000000">
                <v:path arrowok="t"/>
              </v:shape>
              <v:shape style="position:absolute;left:0;top:708;width:8900;height:7783" type="#_x0000_t75" stroked="false">
                <v:imagedata r:id="rId71" o:title=""/>
              </v:shape>
            </v:group>
            <v:group style="position:absolute;left:442;top:8477;width:29;height:2" coordorigin="442,8477" coordsize="29,2">
              <v:shape style="position:absolute;left:442;top:8477;width:29;height:2" coordorigin="442,8477" coordsize="29,0" path="m442,8477l470,8477e" filled="false" stroked="true" strokeweight=".48pt" strokecolor="#000000">
                <v:path arrowok="t"/>
              </v:shape>
            </v:group>
            <v:group style="position:absolute;left:442;top:8496;width:1686;height:2" coordorigin="442,8496" coordsize="1686,2">
              <v:shape style="position:absolute;left:442;top:8496;width:1686;height:2" coordorigin="442,8496" coordsize="1686,0" path="m442,8496l2128,8496e" filled="false" stroked="true" strokeweight=".48pt" strokecolor="#000000">
                <v:path arrowok="t"/>
              </v:shape>
            </v:group>
            <v:group style="position:absolute;left:470;top:8477;width:1658;height:2" coordorigin="470,8477" coordsize="1658,2">
              <v:shape style="position:absolute;left:470;top:8477;width:1658;height:2" coordorigin="470,8477" coordsize="1658,0" path="m470,8477l2128,8477e" filled="false" stroked="true" strokeweight=".48pt" strokecolor="#000000">
                <v:path arrowok="t"/>
              </v:shape>
              <v:shape style="position:absolute;left:2108;top:7819;width:48;height:672" type="#_x0000_t75" stroked="false">
                <v:imagedata r:id="rId72" o:title=""/>
              </v:shape>
            </v:group>
            <v:group style="position:absolute;left:2128;top:8477;width:29;height:2" coordorigin="2128,8477" coordsize="29,2">
              <v:shape style="position:absolute;left:2128;top:8477;width:29;height:2" coordorigin="2128,8477" coordsize="29,0" path="m2128,8477l2156,8477e" filled="false" stroked="true" strokeweight=".48pt" strokecolor="#000000">
                <v:path arrowok="t"/>
              </v:shape>
            </v:group>
            <v:group style="position:absolute;left:2128;top:8496;width:846;height:2" coordorigin="2128,8496" coordsize="846,2">
              <v:shape style="position:absolute;left:2128;top:8496;width:846;height:2" coordorigin="2128,8496" coordsize="846,0" path="m2128,8496l2974,8496e" filled="false" stroked="true" strokeweight=".48pt" strokecolor="#000000">
                <v:path arrowok="t"/>
              </v:shape>
            </v:group>
            <v:group style="position:absolute;left:2156;top:8477;width:818;height:2" coordorigin="2156,8477" coordsize="818,2">
              <v:shape style="position:absolute;left:2156;top:8477;width:818;height:2" coordorigin="2156,8477" coordsize="818,0" path="m2156,8477l2974,8477e" filled="false" stroked="true" strokeweight=".48pt" strokecolor="#000000">
                <v:path arrowok="t"/>
              </v:shape>
              <v:shape style="position:absolute;left:2954;top:7819;width:48;height:672" type="#_x0000_t75" stroked="false">
                <v:imagedata r:id="rId72" o:title=""/>
              </v:shape>
            </v:group>
            <v:group style="position:absolute;left:2974;top:8477;width:29;height:2" coordorigin="2974,8477" coordsize="29,2">
              <v:shape style="position:absolute;left:2974;top:8477;width:29;height:2" coordorigin="2974,8477" coordsize="29,0" path="m2974,8477l3002,8477e" filled="false" stroked="true" strokeweight=".48pt" strokecolor="#000000">
                <v:path arrowok="t"/>
              </v:shape>
            </v:group>
            <v:group style="position:absolute;left:2974;top:8496;width:1686;height:2" coordorigin="2974,8496" coordsize="1686,2">
              <v:shape style="position:absolute;left:2974;top:8496;width:1686;height:2" coordorigin="2974,8496" coordsize="1686,0" path="m2974,8496l4660,8496e" filled="false" stroked="true" strokeweight=".48pt" strokecolor="#000000">
                <v:path arrowok="t"/>
              </v:shape>
            </v:group>
            <v:group style="position:absolute;left:3002;top:8477;width:1658;height:2" coordorigin="3002,8477" coordsize="1658,2">
              <v:shape style="position:absolute;left:3002;top:8477;width:1658;height:2" coordorigin="3002,8477" coordsize="1658,0" path="m3002,8477l4660,8477e" filled="false" stroked="true" strokeweight=".48pt" strokecolor="#000000">
                <v:path arrowok="t"/>
              </v:shape>
              <v:shape style="position:absolute;left:4640;top:7819;width:48;height:672" type="#_x0000_t75" stroked="false">
                <v:imagedata r:id="rId72" o:title=""/>
              </v:shape>
            </v:group>
            <v:group style="position:absolute;left:4660;top:8477;width:29;height:2" coordorigin="4660,8477" coordsize="29,2">
              <v:shape style="position:absolute;left:4660;top:8477;width:29;height:2" coordorigin="4660,8477" coordsize="29,0" path="m4660,8477l4688,8477e" filled="false" stroked="true" strokeweight=".48pt" strokecolor="#000000">
                <v:path arrowok="t"/>
              </v:shape>
            </v:group>
            <v:group style="position:absolute;left:4660;top:8496;width:1686;height:2" coordorigin="4660,8496" coordsize="1686,2">
              <v:shape style="position:absolute;left:4660;top:8496;width:1686;height:2" coordorigin="4660,8496" coordsize="1686,0" path="m4660,8496l6346,8496e" filled="false" stroked="true" strokeweight=".48pt" strokecolor="#000000">
                <v:path arrowok="t"/>
              </v:shape>
            </v:group>
            <v:group style="position:absolute;left:4688;top:8477;width:1658;height:2" coordorigin="4688,8477" coordsize="1658,2">
              <v:shape style="position:absolute;left:4688;top:8477;width:1658;height:2" coordorigin="4688,8477" coordsize="1658,0" path="m4688,8477l6346,8477e" filled="false" stroked="true" strokeweight=".48pt" strokecolor="#000000">
                <v:path arrowok="t"/>
              </v:shape>
              <v:shape style="position:absolute;left:6326;top:7819;width:48;height:672" type="#_x0000_t75" stroked="false">
                <v:imagedata r:id="rId72" o:title=""/>
              </v:shape>
            </v:group>
            <v:group style="position:absolute;left:6346;top:8477;width:29;height:2" coordorigin="6346,8477" coordsize="29,2">
              <v:shape style="position:absolute;left:6346;top:8477;width:29;height:2" coordorigin="6346,8477" coordsize="29,0" path="m6346,8477l6374,8477e" filled="false" stroked="true" strokeweight=".48pt" strokecolor="#000000">
                <v:path arrowok="t"/>
              </v:shape>
            </v:group>
            <v:group style="position:absolute;left:6346;top:8496;width:846;height:2" coordorigin="6346,8496" coordsize="846,2">
              <v:shape style="position:absolute;left:6346;top:8496;width:846;height:2" coordorigin="6346,8496" coordsize="846,0" path="m6346,8496l7192,8496e" filled="false" stroked="true" strokeweight=".48pt" strokecolor="#000000">
                <v:path arrowok="t"/>
              </v:shape>
            </v:group>
            <v:group style="position:absolute;left:6374;top:8477;width:818;height:2" coordorigin="6374,8477" coordsize="818,2">
              <v:shape style="position:absolute;left:6374;top:8477;width:818;height:2" coordorigin="6374,8477" coordsize="818,0" path="m6374,8477l7192,8477e" filled="false" stroked="true" strokeweight=".48pt" strokecolor="#000000">
                <v:path arrowok="t"/>
              </v:shape>
              <v:shape style="position:absolute;left:7172;top:7819;width:48;height:672" type="#_x0000_t75" stroked="false">
                <v:imagedata r:id="rId72" o:title=""/>
              </v:shape>
            </v:group>
            <v:group style="position:absolute;left:7192;top:8477;width:29;height:2" coordorigin="7192,8477" coordsize="29,2">
              <v:shape style="position:absolute;left:7192;top:8477;width:29;height:2" coordorigin="7192,8477" coordsize="29,0" path="m7192,8477l7220,8477e" filled="false" stroked="true" strokeweight=".48pt" strokecolor="#000000">
                <v:path arrowok="t"/>
              </v:shape>
            </v:group>
            <v:group style="position:absolute;left:7192;top:8496;width:1691;height:2" coordorigin="7192,8496" coordsize="1691,2">
              <v:shape style="position:absolute;left:7192;top:8496;width:1691;height:2" coordorigin="7192,8496" coordsize="1691,0" path="m7192,8496l8882,8496e" filled="false" stroked="true" strokeweight=".48pt" strokecolor="#000000">
                <v:path arrowok="t"/>
              </v:shape>
            </v:group>
            <v:group style="position:absolute;left:7220;top:8477;width:1662;height:2" coordorigin="7220,8477" coordsize="1662,2">
              <v:shape style="position:absolute;left:7220;top:8477;width:1662;height:2" coordorigin="7220,8477" coordsize="1662,0" path="m7220,8477l8882,8477e" filled="false" stroked="true" strokeweight=".48pt" strokecolor="#000000">
                <v:path arrowok="t"/>
              </v:shape>
              <v:shape style="position:absolute;left:128;top:121;width:210;height:8319" type="#_x0000_t202" filled="false" stroked="false">
                <v:textbox inset="0,0,0,0">
                  <w:txbxContent>
                    <w:p>
                      <w:pPr>
                        <w:spacing w:line="208" w:lineRule="exact" w:before="0"/>
                        <w:ind w:left="0" w:right="0" w:firstLine="0"/>
                        <w:jc w:val="both"/>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p>
                      <w:pPr>
                        <w:spacing w:line="273" w:lineRule="exact" w:before="0"/>
                        <w:ind w:left="0" w:right="0" w:firstLine="0"/>
                        <w:jc w:val="both"/>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p>
                      <w:pPr>
                        <w:spacing w:line="272" w:lineRule="exact" w:before="127"/>
                        <w:ind w:left="0" w:right="0" w:firstLine="0"/>
                        <w:jc w:val="both"/>
                        <w:rPr>
                          <w:rFonts w:ascii="宋体" w:hAnsi="宋体" w:cs="宋体" w:eastAsia="宋体" w:hint="default"/>
                          <w:sz w:val="21"/>
                          <w:szCs w:val="21"/>
                        </w:rPr>
                      </w:pPr>
                      <w:r>
                        <w:rPr>
                          <w:rFonts w:ascii="宋体" w:hAnsi="宋体" w:cs="宋体" w:eastAsia="宋体" w:hint="default"/>
                          <w:sz w:val="21"/>
                          <w:szCs w:val="21"/>
                        </w:rPr>
                        <w:t>单 项 金 额 重 大 的 应 收 账 款</w:t>
                      </w:r>
                    </w:p>
                    <w:p>
                      <w:pPr>
                        <w:spacing w:line="248" w:lineRule="exact" w:before="0"/>
                        <w:ind w:left="0" w:right="0" w:firstLine="0"/>
                        <w:jc w:val="both"/>
                        <w:rPr>
                          <w:rFonts w:ascii="宋体" w:hAnsi="宋体" w:cs="宋体" w:eastAsia="宋体" w:hint="default"/>
                          <w:sz w:val="21"/>
                          <w:szCs w:val="21"/>
                        </w:rPr>
                      </w:pPr>
                      <w:r>
                        <w:rPr>
                          <w:rFonts w:ascii="宋体"/>
                          <w:sz w:val="21"/>
                        </w:rPr>
                        <w:t>*</w:t>
                      </w:r>
                    </w:p>
                    <w:p>
                      <w:pPr>
                        <w:spacing w:line="237" w:lineRule="auto" w:before="10"/>
                        <w:ind w:left="0" w:right="0" w:firstLine="0"/>
                        <w:jc w:val="both"/>
                        <w:rPr>
                          <w:rFonts w:ascii="宋体" w:hAnsi="宋体" w:cs="宋体" w:eastAsia="宋体" w:hint="default"/>
                          <w:sz w:val="21"/>
                          <w:szCs w:val="21"/>
                        </w:rPr>
                      </w:pPr>
                      <w:r>
                        <w:rPr>
                          <w:rFonts w:ascii="宋体" w:hAnsi="宋体" w:cs="宋体" w:eastAsia="宋体" w:hint="default"/>
                          <w:sz w:val="21"/>
                          <w:szCs w:val="21"/>
                        </w:rPr>
                        <w:t>其 他 单 项 金 额 不 重 大 的 应 收 账 款</w:t>
                      </w:r>
                    </w:p>
                    <w:p>
                      <w:pPr>
                        <w:spacing w:line="272" w:lineRule="exact" w:before="125"/>
                        <w:ind w:left="0" w:right="0" w:firstLine="0"/>
                        <w:jc w:val="both"/>
                        <w:rPr>
                          <w:rFonts w:ascii="宋体" w:hAnsi="宋体" w:cs="宋体" w:eastAsia="宋体" w:hint="default"/>
                          <w:sz w:val="21"/>
                          <w:szCs w:val="21"/>
                        </w:rPr>
                      </w:pPr>
                      <w:r>
                        <w:rPr>
                          <w:rFonts w:ascii="宋体" w:hAnsi="宋体" w:cs="宋体" w:eastAsia="宋体" w:hint="default"/>
                          <w:b/>
                          <w:bCs/>
                          <w:w w:val="95"/>
                          <w:sz w:val="21"/>
                          <w:szCs w:val="21"/>
                        </w:rPr>
                        <w:t>合</w:t>
                      </w:r>
                      <w:r>
                        <w:rPr>
                          <w:rFonts w:ascii="宋体" w:hAnsi="宋体" w:cs="宋体" w:eastAsia="宋体" w:hint="default"/>
                          <w:b/>
                          <w:bCs/>
                          <w:spacing w:val="-91"/>
                          <w:w w:val="95"/>
                          <w:sz w:val="21"/>
                          <w:szCs w:val="21"/>
                        </w:rPr>
                        <w:t> </w:t>
                      </w:r>
                      <w:r>
                        <w:rPr>
                          <w:rFonts w:ascii="宋体" w:hAnsi="宋体" w:cs="宋体" w:eastAsia="宋体" w:hint="default"/>
                          <w:b/>
                          <w:bCs/>
                          <w:w w:val="95"/>
                          <w:sz w:val="21"/>
                          <w:szCs w:val="21"/>
                        </w:rPr>
                        <w:t>计</w:t>
                      </w:r>
                      <w:r>
                        <w:rPr>
                          <w:rFonts w:ascii="宋体" w:hAnsi="宋体" w:cs="宋体" w:eastAsia="宋体" w:hint="default"/>
                          <w:sz w:val="21"/>
                          <w:szCs w:val="21"/>
                        </w:rPr>
                      </w:r>
                    </w:p>
                  </w:txbxContent>
                </v:textbox>
                <w10:wrap type="none"/>
              </v:shape>
              <v:shape style="position:absolute;left:1684;top:95;width:174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5901;top:95;width:17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078;top:44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2291;top:448;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3398;top:44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5295;top:44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508;top:448;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616;top:44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659;top:226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51,779,252.55</w:t>
                      </w:r>
                    </w:p>
                  </w:txbxContent>
                </v:textbox>
                <w10:wrap type="none"/>
              </v:shape>
              <v:shape style="position:absolute;left:2345;top:226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10.56</w:t>
                      </w:r>
                    </w:p>
                  </w:txbxContent>
                </v:textbox>
                <w10:wrap type="none"/>
              </v:shape>
              <v:shape style="position:absolute;left:3296;top:226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1,672,505.79</w:t>
                      </w:r>
                    </w:p>
                  </w:txbxContent>
                </v:textbox>
                <w10:wrap type="none"/>
              </v:shape>
              <v:shape style="position:absolute;left:4876;top:226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92,571,392.59</w:t>
                      </w:r>
                    </w:p>
                  </w:txbxContent>
                </v:textbox>
                <w10:wrap type="none"/>
              </v:shape>
              <v:shape style="position:absolute;left:6562;top:226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15.52</w:t>
                      </w:r>
                    </w:p>
                  </w:txbxContent>
                </v:textbox>
                <w10:wrap type="none"/>
              </v:shape>
              <v:shape style="position:absolute;left:7515;top:226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6,003,389.16</w:t>
                      </w:r>
                    </w:p>
                  </w:txbxContent>
                </v:textbox>
                <w10:wrap type="none"/>
              </v:shape>
              <v:shape style="position:absolute;left:554;top:581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438,659,578.14</w:t>
                      </w:r>
                    </w:p>
                  </w:txbxContent>
                </v:textbox>
                <w10:wrap type="none"/>
              </v:shape>
              <v:shape style="position:absolute;left:2345;top:581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89.44</w:t>
                      </w:r>
                    </w:p>
                  </w:txbxContent>
                </v:textbox>
                <w10:wrap type="none"/>
              </v:shape>
              <v:shape style="position:absolute;left:3086;top:581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262,929,379.05</w:t>
                      </w:r>
                    </w:p>
                  </w:txbxContent>
                </v:textbox>
                <w10:wrap type="none"/>
              </v:shape>
              <v:shape style="position:absolute;left:4772;top:581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503,975,806.44</w:t>
                      </w:r>
                    </w:p>
                  </w:txbxContent>
                </v:textbox>
                <w10:wrap type="none"/>
              </v:shape>
              <v:shape style="position:absolute;left:6562;top:581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84.48</w:t>
                      </w:r>
                    </w:p>
                  </w:txbxContent>
                </v:textbox>
                <w10:wrap type="none"/>
              </v:shape>
              <v:shape style="position:absolute;left:7304;top:581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294,402,456.81</w:t>
                      </w:r>
                      <w:r>
                        <w:rPr>
                          <w:rFonts w:ascii="宋体"/>
                          <w:sz w:val="21"/>
                        </w:rPr>
                      </w:r>
                    </w:p>
                  </w:txbxContent>
                </v:textbox>
                <w10:wrap type="none"/>
              </v:shape>
              <v:shape style="position:absolute;left:554;top:804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490,438,830.69</w:t>
                      </w:r>
                    </w:p>
                  </w:txbxContent>
                </v:textbox>
                <w10:wrap type="none"/>
              </v:shape>
              <v:shape style="position:absolute;left:2240;top:8048;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3086;top:804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264,601,884.84</w:t>
                      </w:r>
                    </w:p>
                  </w:txbxContent>
                </v:textbox>
                <w10:wrap type="none"/>
              </v:shape>
              <v:shape style="position:absolute;left:4772;top:804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596,547,199.03</w:t>
                      </w:r>
                    </w:p>
                  </w:txbxContent>
                </v:textbox>
                <w10:wrap type="none"/>
              </v:shape>
              <v:shape style="position:absolute;left:6457;top:8048;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7305;top:804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300,405,845.97</w:t>
                      </w:r>
                    </w:p>
                  </w:txbxContent>
                </v:textbox>
                <w10:wrap type="none"/>
              </v:shape>
            </v:group>
          </v:group>
        </w:pict>
      </w:r>
      <w:r>
        <w:rPr>
          <w:rFonts w:ascii="宋体" w:hAnsi="宋体" w:cs="宋体" w:eastAsia="宋体" w:hint="default"/>
          <w:position w:val="-169"/>
          <w:sz w:val="20"/>
          <w:szCs w:val="20"/>
        </w:rPr>
      </w:r>
    </w:p>
    <w:p>
      <w:pPr>
        <w:spacing w:after="0" w:line="8500"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left="560" w:right="0"/>
        <w:jc w:val="left"/>
      </w:pPr>
      <w:r>
        <w:rPr/>
        <w:t>*单项金额重大的其他应收款是指单笔超过</w:t>
      </w:r>
      <w:r>
        <w:rPr>
          <w:spacing w:val="-54"/>
        </w:rPr>
        <w:t> </w:t>
      </w:r>
      <w:r>
        <w:rPr/>
        <w:t>500</w:t>
      </w:r>
      <w:r>
        <w:rPr>
          <w:spacing w:val="-54"/>
        </w:rPr>
        <w:t> </w:t>
      </w:r>
      <w:r>
        <w:rPr/>
        <w:t>万元的款项。</w:t>
      </w:r>
    </w:p>
    <w:p>
      <w:pPr>
        <w:spacing w:line="240" w:lineRule="auto" w:before="11"/>
        <w:rPr>
          <w:rFonts w:ascii="宋体" w:hAnsi="宋体" w:cs="宋体" w:eastAsia="宋体" w:hint="default"/>
          <w:sz w:val="24"/>
          <w:szCs w:val="24"/>
        </w:rPr>
      </w:pPr>
    </w:p>
    <w:p>
      <w:pPr>
        <w:pStyle w:val="BodyText"/>
        <w:spacing w:line="314" w:lineRule="auto"/>
        <w:ind w:right="0" w:firstLine="500"/>
        <w:jc w:val="left"/>
      </w:pPr>
      <w:r>
        <w:rPr/>
        <w:t>（3）</w:t>
      </w:r>
      <w:r>
        <w:rPr>
          <w:spacing w:val="-44"/>
        </w:rPr>
        <w:t> </w:t>
      </w:r>
      <w:r>
        <w:rPr/>
        <w:t>根据黑北农文[2008]103－110</w:t>
      </w:r>
      <w:r>
        <w:rPr>
          <w:spacing w:val="-61"/>
        </w:rPr>
        <w:t> </w:t>
      </w:r>
      <w:r>
        <w:rPr/>
        <w:t>号文件，本公司</w:t>
      </w:r>
      <w:r>
        <w:rPr>
          <w:spacing w:val="-62"/>
        </w:rPr>
        <w:t> </w:t>
      </w:r>
      <w:r>
        <w:rPr/>
        <w:t>2008</w:t>
      </w:r>
      <w:r>
        <w:rPr>
          <w:spacing w:val="-61"/>
        </w:rPr>
        <w:t> </w:t>
      </w:r>
      <w:r>
        <w:rPr/>
        <w:t>年核销经确认无法收回的其他应收款</w:t>
      </w:r>
      <w:r>
        <w:rPr>
          <w:spacing w:val="-1"/>
        </w:rPr>
        <w:t> </w:t>
      </w:r>
      <w:r>
        <w:rPr/>
        <w:t>25,113,353.03</w:t>
      </w:r>
      <w:r>
        <w:rPr>
          <w:spacing w:val="-58"/>
        </w:rPr>
        <w:t> </w:t>
      </w:r>
      <w:r>
        <w:rPr/>
        <w:t>元。</w:t>
      </w:r>
    </w:p>
    <w:p>
      <w:pPr>
        <w:spacing w:line="240" w:lineRule="auto" w:before="11"/>
        <w:rPr>
          <w:rFonts w:ascii="宋体" w:hAnsi="宋体" w:cs="宋体" w:eastAsia="宋体" w:hint="default"/>
          <w:sz w:val="19"/>
          <w:szCs w:val="19"/>
        </w:rPr>
      </w:pPr>
    </w:p>
    <w:p>
      <w:pPr>
        <w:pStyle w:val="BodyText"/>
        <w:spacing w:line="240" w:lineRule="auto"/>
        <w:ind w:left="641" w:right="0"/>
        <w:jc w:val="left"/>
      </w:pPr>
      <w:r>
        <w:rPr/>
        <w:t>（4）</w:t>
      </w:r>
      <w:r>
        <w:rPr>
          <w:spacing w:val="-38"/>
        </w:rPr>
        <w:t> </w:t>
      </w:r>
      <w:r>
        <w:rPr/>
        <w:t>2008</w:t>
      </w:r>
      <w:r>
        <w:rPr>
          <w:spacing w:val="-58"/>
        </w:rPr>
        <w:t> </w:t>
      </w:r>
      <w:r>
        <w:rPr/>
        <w:t>年</w:t>
      </w:r>
      <w:r>
        <w:rPr>
          <w:spacing w:val="-58"/>
        </w:rPr>
        <w:t> </w:t>
      </w:r>
      <w:r>
        <w:rPr/>
        <w:t>12</w:t>
      </w:r>
      <w:r>
        <w:rPr>
          <w:spacing w:val="-58"/>
        </w:rPr>
        <w:t> </w:t>
      </w:r>
      <w:r>
        <w:rPr/>
        <w:t>月</w:t>
      </w:r>
      <w:r>
        <w:rPr>
          <w:spacing w:val="-58"/>
        </w:rPr>
        <w:t> </w:t>
      </w:r>
      <w:r>
        <w:rPr/>
        <w:t>31</w:t>
      </w:r>
      <w:r>
        <w:rPr>
          <w:spacing w:val="-57"/>
        </w:rPr>
        <w:t> </w:t>
      </w:r>
      <w:r>
        <w:rPr/>
        <w:t>日其他应收款余额中应收家农款项</w:t>
      </w:r>
      <w:r>
        <w:rPr>
          <w:spacing w:val="-58"/>
        </w:rPr>
        <w:t> </w:t>
      </w:r>
      <w:r>
        <w:rPr/>
        <w:t>299,884,029.79</w:t>
      </w:r>
      <w:r>
        <w:rPr>
          <w:spacing w:val="-57"/>
        </w:rPr>
        <w:t> </w:t>
      </w:r>
      <w:r>
        <w:rPr/>
        <w:t>元。</w:t>
      </w:r>
    </w:p>
    <w:p>
      <w:pPr>
        <w:spacing w:line="240" w:lineRule="auto" w:before="11"/>
        <w:rPr>
          <w:rFonts w:ascii="宋体" w:hAnsi="宋体" w:cs="宋体" w:eastAsia="宋体" w:hint="default"/>
          <w:sz w:val="24"/>
          <w:szCs w:val="24"/>
        </w:rPr>
      </w:pPr>
    </w:p>
    <w:p>
      <w:pPr>
        <w:pStyle w:val="BodyText"/>
        <w:spacing w:line="314" w:lineRule="auto"/>
        <w:ind w:right="134" w:firstLine="500"/>
        <w:jc w:val="left"/>
      </w:pPr>
      <w:r>
        <w:rPr/>
        <w:t>（5）</w:t>
      </w:r>
      <w:r>
        <w:rPr>
          <w:spacing w:val="-28"/>
        </w:rPr>
        <w:t> </w:t>
      </w:r>
      <w:r>
        <w:rPr/>
        <w:t>2008</w:t>
      </w:r>
      <w:r>
        <w:rPr>
          <w:spacing w:val="-51"/>
        </w:rPr>
        <w:t> </w:t>
      </w:r>
      <w:r>
        <w:rPr/>
        <w:t>年</w:t>
      </w:r>
      <w:r>
        <w:rPr>
          <w:spacing w:val="-51"/>
        </w:rPr>
        <w:t> </w:t>
      </w:r>
      <w:r>
        <w:rPr>
          <w:spacing w:val="-1"/>
        </w:rPr>
        <w:t>12</w:t>
      </w:r>
      <w:r>
        <w:rPr>
          <w:spacing w:val="-51"/>
        </w:rPr>
        <w:t> </w:t>
      </w:r>
      <w:r>
        <w:rPr/>
        <w:t>月</w:t>
      </w:r>
      <w:r>
        <w:rPr>
          <w:spacing w:val="-51"/>
        </w:rPr>
        <w:t> </w:t>
      </w:r>
      <w:r>
        <w:rPr/>
        <w:t>31</w:t>
      </w:r>
      <w:r>
        <w:rPr>
          <w:spacing w:val="-50"/>
        </w:rPr>
        <w:t> </w:t>
      </w:r>
      <w:r>
        <w:rPr>
          <w:spacing w:val="-1"/>
        </w:rPr>
        <w:t>日其他应收款余额中欠款金额前五名单位款项为</w:t>
      </w:r>
      <w:r>
        <w:rPr>
          <w:spacing w:val="-51"/>
        </w:rPr>
        <w:t> </w:t>
      </w:r>
      <w:r>
        <w:rPr/>
        <w:t>79,625,773.93</w:t>
      </w:r>
      <w:r>
        <w:rPr>
          <w:spacing w:val="-50"/>
        </w:rPr>
        <w:t> </w:t>
      </w:r>
      <w:r>
        <w:rPr>
          <w:spacing w:val="-26"/>
        </w:rPr>
        <w:t>元、占其</w:t>
      </w:r>
      <w:r>
        <w:rPr/>
        <w:t> 他应收款余额的</w:t>
      </w:r>
      <w:r>
        <w:rPr>
          <w:spacing w:val="-53"/>
        </w:rPr>
        <w:t> </w:t>
      </w:r>
      <w:r>
        <w:rPr/>
        <w:t>16.24%。</w:t>
      </w:r>
    </w:p>
    <w:p>
      <w:pPr>
        <w:spacing w:line="240" w:lineRule="auto" w:before="11"/>
        <w:rPr>
          <w:rFonts w:ascii="宋体" w:hAnsi="宋体" w:cs="宋体" w:eastAsia="宋体" w:hint="default"/>
          <w:sz w:val="19"/>
          <w:szCs w:val="19"/>
        </w:rPr>
      </w:pPr>
    </w:p>
    <w:p>
      <w:pPr>
        <w:pStyle w:val="BodyText"/>
        <w:spacing w:line="314" w:lineRule="auto"/>
        <w:ind w:left="141" w:right="135" w:firstLine="500"/>
        <w:jc w:val="left"/>
      </w:pPr>
      <w:r>
        <w:rPr/>
        <w:t>（6）</w:t>
      </w:r>
      <w:r>
        <w:rPr>
          <w:spacing w:val="-28"/>
        </w:rPr>
        <w:t> </w:t>
      </w:r>
      <w:r>
        <w:rPr/>
        <w:t>2008</w:t>
      </w:r>
      <w:r>
        <w:rPr>
          <w:spacing w:val="-51"/>
        </w:rPr>
        <w:t> </w:t>
      </w:r>
      <w:r>
        <w:rPr/>
        <w:t>年</w:t>
      </w:r>
      <w:r>
        <w:rPr>
          <w:spacing w:val="-51"/>
        </w:rPr>
        <w:t> </w:t>
      </w:r>
      <w:r>
        <w:rPr>
          <w:spacing w:val="-1"/>
        </w:rPr>
        <w:t>12</w:t>
      </w:r>
      <w:r>
        <w:rPr>
          <w:spacing w:val="-51"/>
        </w:rPr>
        <w:t> </w:t>
      </w:r>
      <w:r>
        <w:rPr/>
        <w:t>月</w:t>
      </w:r>
      <w:r>
        <w:rPr>
          <w:spacing w:val="-51"/>
        </w:rPr>
        <w:t> </w:t>
      </w:r>
      <w:r>
        <w:rPr/>
        <w:t>31</w:t>
      </w:r>
      <w:r>
        <w:rPr>
          <w:spacing w:val="-50"/>
        </w:rPr>
        <w:t> </w:t>
      </w:r>
      <w:r>
        <w:rPr>
          <w:spacing w:val="-1"/>
        </w:rPr>
        <w:t>日其他应收款余额中应收关联方款项余额为</w:t>
      </w:r>
      <w:r>
        <w:rPr>
          <w:spacing w:val="-51"/>
        </w:rPr>
        <w:t> </w:t>
      </w:r>
      <w:r>
        <w:rPr/>
        <w:t>21,354,118.21</w:t>
      </w:r>
      <w:r>
        <w:rPr>
          <w:spacing w:val="-50"/>
        </w:rPr>
        <w:t> </w:t>
      </w:r>
      <w:r>
        <w:rPr>
          <w:spacing w:val="-18"/>
        </w:rPr>
        <w:t>元、占其他应</w:t>
      </w:r>
      <w:r>
        <w:rPr/>
        <w:t> 收款余额的</w:t>
      </w:r>
      <w:r>
        <w:rPr>
          <w:spacing w:val="-66"/>
        </w:rPr>
        <w:t> </w:t>
      </w:r>
      <w:r>
        <w:rPr/>
        <w:t>4.35%，其中持本公司</w:t>
      </w:r>
      <w:r>
        <w:rPr>
          <w:spacing w:val="-66"/>
        </w:rPr>
        <w:t> </w:t>
      </w:r>
      <w:r>
        <w:rPr/>
        <w:t>68.64%表决权股份的股东单位农垦集团款项</w:t>
      </w:r>
      <w:r>
        <w:rPr>
          <w:spacing w:val="-66"/>
        </w:rPr>
        <w:t> </w:t>
      </w:r>
      <w:r>
        <w:rPr/>
        <w:t>3,160,605.13</w:t>
      </w:r>
      <w:r>
        <w:rPr>
          <w:spacing w:val="-65"/>
        </w:rPr>
        <w:t> </w:t>
      </w:r>
      <w:r>
        <w:rPr/>
        <w:t>元。</w:t>
      </w:r>
    </w:p>
    <w:p>
      <w:pPr>
        <w:spacing w:line="240" w:lineRule="auto" w:before="0"/>
        <w:rPr>
          <w:rFonts w:ascii="宋体" w:hAnsi="宋体" w:cs="宋体" w:eastAsia="宋体" w:hint="default"/>
          <w:sz w:val="14"/>
          <w:szCs w:val="14"/>
        </w:rPr>
      </w:pPr>
    </w:p>
    <w:p>
      <w:pPr>
        <w:pStyle w:val="BodyText"/>
        <w:spacing w:line="240" w:lineRule="auto"/>
        <w:ind w:left="540" w:right="0"/>
        <w:jc w:val="left"/>
      </w:pPr>
      <w:r>
        <w:rPr/>
        <w:pict>
          <v:group style="position:absolute;margin-left:66.300003pt;margin-top:22.123449pt;width:428.95pt;height:151.35pt;mso-position-horizontal-relative:page;mso-position-vertical-relative:paragraph;z-index:-808480" coordorigin="1326,442" coordsize="8579,3027">
            <v:group style="position:absolute;left:1352;top:447;width:1157;height:2" coordorigin="1352,447" coordsize="1157,2">
              <v:shape style="position:absolute;left:1352;top:447;width:1157;height:2" coordorigin="1352,447" coordsize="1157,0" path="m1352,447l2509,447e" filled="false" stroked="true" strokeweight=".48pt" strokecolor="#000000">
                <v:path arrowok="t"/>
              </v:shape>
            </v:group>
            <v:group style="position:absolute;left:1352;top:466;width:1157;height:2" coordorigin="1352,466" coordsize="1157,2">
              <v:shape style="position:absolute;left:1352;top:466;width:1157;height:2" coordorigin="1352,466" coordsize="1157,0" path="m1352,466l2509,466e" filled="false" stroked="true" strokeweight=".48pt" strokecolor="#000000">
                <v:path arrowok="t"/>
              </v:shape>
              <v:shape style="position:absolute;left:2509;top:471;width:10;height:2" type="#_x0000_t75" stroked="false">
                <v:imagedata r:id="rId28" o:title=""/>
              </v:shape>
            </v:group>
            <v:group style="position:absolute;left:2509;top:447;width:29;height:2" coordorigin="2509,447" coordsize="29,2">
              <v:shape style="position:absolute;left:2509;top:447;width:29;height:2" coordorigin="2509,447" coordsize="29,0" path="m2509,447l2538,447e" filled="false" stroked="true" strokeweight=".48pt" strokecolor="#000000">
                <v:path arrowok="t"/>
              </v:shape>
            </v:group>
            <v:group style="position:absolute;left:2509;top:466;width:29;height:2" coordorigin="2509,466" coordsize="29,2">
              <v:shape style="position:absolute;left:2509;top:466;width:29;height:2" coordorigin="2509,466" coordsize="29,0" path="m2509,466l2538,466e" filled="false" stroked="true" strokeweight=".48pt" strokecolor="#000000">
                <v:path arrowok="t"/>
              </v:shape>
            </v:group>
            <v:group style="position:absolute;left:2538;top:447;width:3657;height:2" coordorigin="2538,447" coordsize="3657,2">
              <v:shape style="position:absolute;left:2538;top:447;width:3657;height:2" coordorigin="2538,447" coordsize="3657,0" path="m2538,447l6194,447e" filled="false" stroked="true" strokeweight=".48pt" strokecolor="#000000">
                <v:path arrowok="t"/>
              </v:shape>
            </v:group>
            <v:group style="position:absolute;left:2538;top:466;width:3657;height:2" coordorigin="2538,466" coordsize="3657,2">
              <v:shape style="position:absolute;left:2538;top:466;width:3657;height:2" coordorigin="2538,466" coordsize="3657,0" path="m2538,466l6194,466e" filled="false" stroked="true" strokeweight=".48pt" strokecolor="#000000">
                <v:path arrowok="t"/>
              </v:shape>
              <v:shape style="position:absolute;left:6194;top:471;width:10;height:2" type="#_x0000_t75" stroked="false">
                <v:imagedata r:id="rId28" o:title=""/>
              </v:shape>
            </v:group>
            <v:group style="position:absolute;left:6194;top:447;width:29;height:2" coordorigin="6194,447" coordsize="29,2">
              <v:shape style="position:absolute;left:6194;top:447;width:29;height:2" coordorigin="6194,447" coordsize="29,0" path="m6194,447l6223,447e" filled="false" stroked="true" strokeweight=".48pt" strokecolor="#000000">
                <v:path arrowok="t"/>
              </v:shape>
            </v:group>
            <v:group style="position:absolute;left:6194;top:466;width:29;height:2" coordorigin="6194,466" coordsize="29,2">
              <v:shape style="position:absolute;left:6194;top:466;width:29;height:2" coordorigin="6194,466" coordsize="29,0" path="m6194,466l6223,466e" filled="false" stroked="true" strokeweight=".48pt" strokecolor="#000000">
                <v:path arrowok="t"/>
              </v:shape>
            </v:group>
            <v:group style="position:absolute;left:6223;top:447;width:3654;height:2" coordorigin="6223,447" coordsize="3654,2">
              <v:shape style="position:absolute;left:6223;top:447;width:3654;height:2" coordorigin="6223,447" coordsize="3654,0" path="m6223,447l9877,447e" filled="false" stroked="true" strokeweight=".48pt" strokecolor="#000000">
                <v:path arrowok="t"/>
              </v:shape>
            </v:group>
            <v:group style="position:absolute;left:6223;top:466;width:3654;height:2" coordorigin="6223,466" coordsize="3654,2">
              <v:shape style="position:absolute;left:6223;top:466;width:3654;height:2" coordorigin="6223,466" coordsize="3654,0" path="m6223,466l9877,466e" filled="false" stroked="true" strokeweight=".48pt" strokecolor="#000000">
                <v:path arrowok="t"/>
              </v:shape>
              <v:shape style="position:absolute;left:2495;top:458;width:3724;height:370" type="#_x0000_t75" stroked="false">
                <v:imagedata r:id="rId73" o:title=""/>
              </v:shape>
              <v:shape style="position:absolute;left:2496;top:800;width:7403;height:376" type="#_x0000_t75" stroked="false">
                <v:imagedata r:id="rId74" o:title=""/>
              </v:shape>
              <v:shape style="position:absolute;left:1326;top:1148;width:8579;height:2321" type="#_x0000_t75" stroked="false">
                <v:imagedata r:id="rId75" o:title=""/>
              </v:shape>
              <v:shape style="position:absolute;left:1454;top:695;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484;top:535;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7169;top:535;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3251;top:886;width:6161;height:210" type="#_x0000_t202" filled="false" stroked="false">
                <v:textbox inset="0,0,0,0">
                  <w:txbxContent>
                    <w:p>
                      <w:pPr>
                        <w:tabs>
                          <w:tab w:pos="1630" w:val="left" w:leader="none"/>
                          <w:tab w:pos="3685" w:val="left" w:leader="none"/>
                          <w:tab w:pos="5316"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原值</w:t>
                        <w:tab/>
                        <w:t>跌价准备</w:t>
                        <w:tab/>
                        <w:t>原值</w:t>
                        <w:tab/>
                      </w:r>
                      <w:r>
                        <w:rPr>
                          <w:rFonts w:ascii="宋体" w:hAnsi="宋体" w:cs="宋体" w:eastAsia="宋体" w:hint="default"/>
                          <w:b/>
                          <w:bCs/>
                          <w:sz w:val="21"/>
                          <w:szCs w:val="21"/>
                        </w:rPr>
                        <w:t>跌价准备</w:t>
                      </w:r>
                      <w:r>
                        <w:rPr>
                          <w:rFonts w:ascii="宋体" w:hAnsi="宋体" w:cs="宋体" w:eastAsia="宋体" w:hint="default"/>
                          <w:sz w:val="21"/>
                          <w:szCs w:val="21"/>
                        </w:rPr>
                      </w:r>
                    </w:p>
                  </w:txbxContent>
                </v:textbox>
                <w10:wrap type="none"/>
              </v:shape>
            </v:group>
            <w10:wrap type="none"/>
          </v:group>
        </w:pict>
      </w:r>
      <w:r>
        <w:rPr/>
        <w:t>7.</w:t>
      </w:r>
      <w:r>
        <w:rPr>
          <w:spacing w:val="85"/>
        </w:rPr>
        <w:t> </w:t>
      </w:r>
      <w:r>
        <w:rPr/>
        <w:t>存货及跌价准备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tbl>
      <w:tblPr>
        <w:tblW w:w="0" w:type="auto"/>
        <w:jc w:val="left"/>
        <w:tblInd w:w="110" w:type="dxa"/>
        <w:tblLayout w:type="fixed"/>
        <w:tblCellMar>
          <w:top w:w="0" w:type="dxa"/>
          <w:left w:w="0" w:type="dxa"/>
          <w:bottom w:w="0" w:type="dxa"/>
          <w:right w:w="0" w:type="dxa"/>
        </w:tblCellMar>
        <w:tblLook w:val="01E0"/>
      </w:tblPr>
      <w:tblGrid>
        <w:gridCol w:w="1202"/>
        <w:gridCol w:w="1981"/>
        <w:gridCol w:w="1685"/>
        <w:gridCol w:w="2001"/>
        <w:gridCol w:w="1685"/>
      </w:tblGrid>
      <w:tr>
        <w:trPr>
          <w:trHeight w:val="623" w:hRule="exact"/>
        </w:trPr>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3" w:right="0"/>
              <w:jc w:val="left"/>
              <w:rPr>
                <w:rFonts w:ascii="宋体" w:hAnsi="宋体" w:cs="宋体" w:eastAsia="宋体" w:hint="default"/>
                <w:sz w:val="21"/>
                <w:szCs w:val="21"/>
              </w:rPr>
            </w:pPr>
            <w:r>
              <w:rPr>
                <w:rFonts w:ascii="宋体" w:hAnsi="宋体" w:cs="宋体" w:eastAsia="宋体" w:hint="default"/>
                <w:sz w:val="21"/>
                <w:szCs w:val="21"/>
              </w:rPr>
              <w:t>原材料</w:t>
            </w:r>
          </w:p>
          <w:p>
            <w:pPr>
              <w:pStyle w:val="TableParagraph"/>
              <w:spacing w:line="240" w:lineRule="auto" w:before="7"/>
              <w:ind w:left="123" w:right="0"/>
              <w:jc w:val="left"/>
              <w:rPr>
                <w:rFonts w:ascii="宋体" w:hAnsi="宋体" w:cs="宋体" w:eastAsia="宋体" w:hint="default"/>
                <w:sz w:val="21"/>
                <w:szCs w:val="21"/>
              </w:rPr>
            </w:pPr>
            <w:r>
              <w:rPr>
                <w:rFonts w:ascii="宋体" w:hAnsi="宋体" w:cs="宋体" w:eastAsia="宋体" w:hint="default"/>
                <w:spacing w:val="27"/>
                <w:sz w:val="21"/>
                <w:szCs w:val="21"/>
              </w:rPr>
              <w:t>低值易耗</w:t>
            </w:r>
            <w:r>
              <w:rPr>
                <w:rFonts w:ascii="宋体" w:hAnsi="宋体" w:cs="宋体" w:eastAsia="宋体" w:hint="default"/>
                <w:spacing w:val="-68"/>
                <w:sz w:val="21"/>
                <w:szCs w:val="21"/>
              </w:rPr>
              <w:t> </w:t>
            </w:r>
            <w:r>
              <w:rPr>
                <w:rFonts w:ascii="宋体" w:hAnsi="宋体" w:cs="宋体" w:eastAsia="宋体" w:hint="default"/>
                <w:sz w:val="21"/>
                <w:szCs w:val="21"/>
              </w:rPr>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9"/>
              <w:jc w:val="right"/>
              <w:rPr>
                <w:rFonts w:ascii="宋体" w:hAnsi="宋体" w:cs="宋体" w:eastAsia="宋体" w:hint="default"/>
                <w:sz w:val="21"/>
                <w:szCs w:val="21"/>
              </w:rPr>
            </w:pPr>
            <w:r>
              <w:rPr>
                <w:rFonts w:ascii="宋体"/>
                <w:sz w:val="21"/>
              </w:rPr>
              <w:t>1,756,361,466.91</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49,642,274.95</w:t>
            </w:r>
            <w:r>
              <w:rPr>
                <w:rFonts w:ascii="宋体"/>
                <w:sz w:val="21"/>
              </w:rPr>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10"/>
              <w:jc w:val="right"/>
              <w:rPr>
                <w:rFonts w:ascii="宋体" w:hAnsi="宋体" w:cs="宋体" w:eastAsia="宋体" w:hint="default"/>
                <w:sz w:val="21"/>
                <w:szCs w:val="21"/>
              </w:rPr>
            </w:pPr>
            <w:r>
              <w:rPr>
                <w:rFonts w:ascii="宋体"/>
                <w:spacing w:val="-1"/>
                <w:sz w:val="21"/>
              </w:rPr>
              <w:t>1,805,523,627.42</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spacing w:val="-1"/>
                <w:sz w:val="21"/>
              </w:rPr>
              <w:t>30,538,625.94</w:t>
            </w:r>
          </w:p>
        </w:tc>
      </w:tr>
      <w:tr>
        <w:trPr>
          <w:trHeight w:val="311" w:hRule="exact"/>
        </w:trPr>
        <w:tc>
          <w:tcPr>
            <w:tcW w:w="1202" w:type="dxa"/>
            <w:tcBorders>
              <w:top w:val="nil" w:sz="6" w:space="0" w:color="auto"/>
              <w:left w:val="nil" w:sz="6" w:space="0" w:color="auto"/>
              <w:bottom w:val="nil" w:sz="6" w:space="0" w:color="auto"/>
              <w:right w:val="nil" w:sz="6" w:space="0" w:color="auto"/>
            </w:tcBorders>
          </w:tcPr>
          <w:p>
            <w:pPr>
              <w:pStyle w:val="TableParagraph"/>
              <w:spacing w:line="241" w:lineRule="exact"/>
              <w:ind w:left="123" w:right="0"/>
              <w:jc w:val="left"/>
              <w:rPr>
                <w:rFonts w:ascii="宋体" w:hAnsi="宋体" w:cs="宋体" w:eastAsia="宋体" w:hint="default"/>
                <w:sz w:val="21"/>
                <w:szCs w:val="21"/>
              </w:rPr>
            </w:pPr>
            <w:r>
              <w:rPr>
                <w:rFonts w:ascii="宋体" w:hAnsi="宋体" w:cs="宋体" w:eastAsia="宋体" w:hint="default"/>
                <w:sz w:val="21"/>
                <w:szCs w:val="21"/>
              </w:rPr>
              <w:t>品</w:t>
            </w:r>
          </w:p>
        </w:tc>
        <w:tc>
          <w:tcPr>
            <w:tcW w:w="1981" w:type="dxa"/>
            <w:tcBorders>
              <w:top w:val="nil" w:sz="6" w:space="0" w:color="auto"/>
              <w:left w:val="nil" w:sz="6" w:space="0" w:color="auto"/>
              <w:bottom w:val="nil" w:sz="6" w:space="0" w:color="auto"/>
              <w:right w:val="nil" w:sz="6" w:space="0" w:color="auto"/>
            </w:tcBorders>
          </w:tcPr>
          <w:p>
            <w:pPr>
              <w:pStyle w:val="TableParagraph"/>
              <w:spacing w:line="241" w:lineRule="exact"/>
              <w:ind w:right="210"/>
              <w:jc w:val="right"/>
              <w:rPr>
                <w:rFonts w:ascii="宋体" w:hAnsi="宋体" w:cs="宋体" w:eastAsia="宋体" w:hint="default"/>
                <w:sz w:val="21"/>
                <w:szCs w:val="21"/>
              </w:rPr>
            </w:pPr>
            <w:r>
              <w:rPr>
                <w:rFonts w:ascii="宋体"/>
                <w:spacing w:val="-1"/>
                <w:sz w:val="21"/>
              </w:rPr>
              <w:t>13,398,197.52</w:t>
            </w:r>
          </w:p>
        </w:tc>
        <w:tc>
          <w:tcPr>
            <w:tcW w:w="1685"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88,484.62</w:t>
            </w:r>
            <w:r>
              <w:rPr>
                <w:rFonts w:ascii="宋体"/>
                <w:sz w:val="21"/>
              </w:rPr>
            </w:r>
          </w:p>
        </w:tc>
        <w:tc>
          <w:tcPr>
            <w:tcW w:w="2001" w:type="dxa"/>
            <w:tcBorders>
              <w:top w:val="nil" w:sz="6" w:space="0" w:color="auto"/>
              <w:left w:val="nil" w:sz="6" w:space="0" w:color="auto"/>
              <w:bottom w:val="nil" w:sz="6" w:space="0" w:color="auto"/>
              <w:right w:val="nil" w:sz="6" w:space="0" w:color="auto"/>
            </w:tcBorders>
          </w:tcPr>
          <w:p>
            <w:pPr>
              <w:pStyle w:val="TableParagraph"/>
              <w:spacing w:line="241" w:lineRule="exact"/>
              <w:ind w:right="209"/>
              <w:jc w:val="right"/>
              <w:rPr>
                <w:rFonts w:ascii="宋体" w:hAnsi="宋体" w:cs="宋体" w:eastAsia="宋体" w:hint="default"/>
                <w:sz w:val="21"/>
                <w:szCs w:val="21"/>
              </w:rPr>
            </w:pPr>
            <w:r>
              <w:rPr>
                <w:rFonts w:ascii="宋体"/>
                <w:spacing w:val="-1"/>
                <w:sz w:val="21"/>
              </w:rPr>
              <w:t>19,923,114.71</w:t>
            </w:r>
          </w:p>
        </w:tc>
        <w:tc>
          <w:tcPr>
            <w:tcW w:w="1685" w:type="dxa"/>
            <w:tcBorders>
              <w:top w:val="nil" w:sz="6" w:space="0" w:color="auto"/>
              <w:left w:val="nil" w:sz="6" w:space="0" w:color="auto"/>
              <w:bottom w:val="nil" w:sz="6" w:space="0" w:color="auto"/>
              <w:right w:val="nil" w:sz="6" w:space="0" w:color="auto"/>
            </w:tcBorders>
          </w:tcPr>
          <w:p>
            <w:pPr>
              <w:pStyle w:val="TableParagraph"/>
              <w:spacing w:line="241" w:lineRule="exact"/>
              <w:ind w:right="103"/>
              <w:jc w:val="right"/>
              <w:rPr>
                <w:rFonts w:ascii="宋体" w:hAnsi="宋体" w:cs="宋体" w:eastAsia="宋体" w:hint="default"/>
                <w:sz w:val="21"/>
                <w:szCs w:val="21"/>
              </w:rPr>
            </w:pPr>
            <w:r>
              <w:rPr>
                <w:rFonts w:ascii="宋体"/>
                <w:spacing w:val="-1"/>
                <w:sz w:val="21"/>
              </w:rPr>
              <w:t>219,239.63</w:t>
            </w:r>
          </w:p>
        </w:tc>
      </w:tr>
      <w:tr>
        <w:trPr>
          <w:trHeight w:val="350" w:hRule="exact"/>
        </w:trPr>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3"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0"/>
              <w:jc w:val="right"/>
              <w:rPr>
                <w:rFonts w:ascii="宋体" w:hAnsi="宋体" w:cs="宋体" w:eastAsia="宋体" w:hint="default"/>
                <w:sz w:val="21"/>
                <w:szCs w:val="21"/>
              </w:rPr>
            </w:pPr>
            <w:r>
              <w:rPr>
                <w:rFonts w:ascii="宋体"/>
                <w:spacing w:val="-1"/>
                <w:sz w:val="21"/>
              </w:rPr>
              <w:t>825,533,155.29</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45,434,800.74</w:t>
            </w:r>
            <w:r>
              <w:rPr>
                <w:rFonts w:ascii="宋体"/>
                <w:sz w:val="21"/>
              </w:rPr>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0"/>
              <w:jc w:val="right"/>
              <w:rPr>
                <w:rFonts w:ascii="宋体" w:hAnsi="宋体" w:cs="宋体" w:eastAsia="宋体" w:hint="default"/>
                <w:sz w:val="21"/>
                <w:szCs w:val="21"/>
              </w:rPr>
            </w:pPr>
            <w:r>
              <w:rPr>
                <w:rFonts w:ascii="宋体"/>
                <w:spacing w:val="-1"/>
                <w:sz w:val="21"/>
              </w:rPr>
              <w:t>663,523,622.16</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10,371,331.36</w:t>
            </w:r>
            <w:r>
              <w:rPr>
                <w:rFonts w:ascii="宋体"/>
                <w:sz w:val="21"/>
              </w:rPr>
            </w:r>
          </w:p>
        </w:tc>
      </w:tr>
      <w:tr>
        <w:trPr>
          <w:trHeight w:val="350" w:hRule="exact"/>
        </w:trPr>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3"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1"/>
              <w:jc w:val="right"/>
              <w:rPr>
                <w:rFonts w:ascii="宋体" w:hAnsi="宋体" w:cs="宋体" w:eastAsia="宋体" w:hint="default"/>
                <w:sz w:val="21"/>
                <w:szCs w:val="21"/>
              </w:rPr>
            </w:pPr>
            <w:r>
              <w:rPr>
                <w:rFonts w:ascii="宋体"/>
                <w:spacing w:val="-1"/>
                <w:sz w:val="21"/>
              </w:rPr>
              <w:t>6,196,512.89</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1"/>
              <w:jc w:val="right"/>
              <w:rPr>
                <w:rFonts w:ascii="宋体" w:hAnsi="宋体" w:cs="宋体" w:eastAsia="宋体" w:hint="default"/>
                <w:sz w:val="21"/>
                <w:szCs w:val="21"/>
              </w:rPr>
            </w:pPr>
            <w:r>
              <w:rPr>
                <w:rFonts w:ascii="宋体"/>
                <w:spacing w:val="-1"/>
                <w:sz w:val="21"/>
              </w:rPr>
              <w:t>13,834,274.08</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
        </w:tc>
      </w:tr>
      <w:tr>
        <w:trPr>
          <w:trHeight w:val="350" w:hRule="exact"/>
        </w:trPr>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8"/>
              <w:jc w:val="right"/>
              <w:rPr>
                <w:rFonts w:ascii="宋体" w:hAnsi="宋体" w:cs="宋体" w:eastAsia="宋体" w:hint="default"/>
                <w:sz w:val="21"/>
                <w:szCs w:val="21"/>
              </w:rPr>
            </w:pPr>
            <w:r>
              <w:rPr>
                <w:rFonts w:ascii="宋体"/>
                <w:spacing w:val="-1"/>
                <w:sz w:val="21"/>
              </w:rPr>
              <w:t>21,792,009.95</w:t>
            </w:r>
          </w:p>
        </w:tc>
        <w:tc>
          <w:tcPr>
            <w:tcW w:w="1685" w:type="dxa"/>
            <w:tcBorders>
              <w:top w:val="nil" w:sz="6" w:space="0" w:color="auto"/>
              <w:left w:val="nil" w:sz="6" w:space="0" w:color="auto"/>
              <w:bottom w:val="nil" w:sz="6" w:space="0" w:color="auto"/>
              <w:right w:val="nil" w:sz="6" w:space="0" w:color="auto"/>
            </w:tcBorders>
          </w:tcPr>
          <w:p>
            <w:pP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9"/>
              <w:jc w:val="right"/>
              <w:rPr>
                <w:rFonts w:ascii="宋体" w:hAnsi="宋体" w:cs="宋体" w:eastAsia="宋体" w:hint="default"/>
                <w:sz w:val="21"/>
                <w:szCs w:val="21"/>
              </w:rPr>
            </w:pPr>
            <w:r>
              <w:rPr>
                <w:rFonts w:ascii="宋体"/>
                <w:spacing w:val="-1"/>
                <w:sz w:val="21"/>
              </w:rPr>
              <w:t>35,310,914.60</w:t>
            </w:r>
          </w:p>
        </w:tc>
        <w:tc>
          <w:tcPr>
            <w:tcW w:w="1685" w:type="dxa"/>
            <w:tcBorders>
              <w:top w:val="nil" w:sz="6" w:space="0" w:color="auto"/>
              <w:left w:val="nil" w:sz="6" w:space="0" w:color="auto"/>
              <w:bottom w:val="nil" w:sz="6" w:space="0" w:color="auto"/>
              <w:right w:val="nil" w:sz="6" w:space="0" w:color="auto"/>
            </w:tcBorders>
          </w:tcPr>
          <w:p>
            <w:pPr/>
          </w:p>
        </w:tc>
      </w:tr>
      <w:tr>
        <w:trPr>
          <w:trHeight w:val="328" w:hRule="exact"/>
        </w:trPr>
        <w:tc>
          <w:tcPr>
            <w:tcW w:w="1202"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2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81"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210"/>
              <w:jc w:val="right"/>
              <w:rPr>
                <w:rFonts w:ascii="宋体" w:hAnsi="宋体" w:cs="宋体" w:eastAsia="宋体" w:hint="default"/>
                <w:sz w:val="21"/>
                <w:szCs w:val="21"/>
              </w:rPr>
            </w:pPr>
            <w:r>
              <w:rPr>
                <w:rFonts w:ascii="宋体"/>
                <w:spacing w:val="-1"/>
                <w:sz w:val="21"/>
              </w:rPr>
              <w:t>2,623,281,342.56</w:t>
            </w:r>
            <w:r>
              <w:rPr>
                <w:rFonts w:ascii="宋体"/>
                <w:sz w:val="21"/>
              </w:rPr>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pacing w:val="-1"/>
                <w:sz w:val="21"/>
              </w:rPr>
              <w:t>95,165,560.31</w:t>
            </w:r>
          </w:p>
        </w:tc>
        <w:tc>
          <w:tcPr>
            <w:tcW w:w="2001"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210"/>
              <w:jc w:val="right"/>
              <w:rPr>
                <w:rFonts w:ascii="宋体" w:hAnsi="宋体" w:cs="宋体" w:eastAsia="宋体" w:hint="default"/>
                <w:sz w:val="21"/>
                <w:szCs w:val="21"/>
              </w:rPr>
            </w:pPr>
            <w:r>
              <w:rPr>
                <w:rFonts w:ascii="宋体"/>
                <w:spacing w:val="-1"/>
                <w:sz w:val="21"/>
              </w:rPr>
              <w:t>2,538,115,552.97</w:t>
            </w:r>
            <w:r>
              <w:rPr>
                <w:rFonts w:ascii="宋体"/>
                <w:sz w:val="21"/>
              </w:rPr>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pacing w:val="-1"/>
                <w:sz w:val="21"/>
              </w:rPr>
              <w:t>41,129,196.93</w:t>
            </w:r>
          </w:p>
        </w:tc>
      </w:tr>
    </w:tbl>
    <w:p>
      <w:pPr>
        <w:spacing w:line="240" w:lineRule="auto" w:before="13"/>
        <w:rPr>
          <w:rFonts w:ascii="宋体" w:hAnsi="宋体" w:cs="宋体" w:eastAsia="宋体" w:hint="default"/>
          <w:sz w:val="26"/>
          <w:szCs w:val="26"/>
        </w:rPr>
      </w:pPr>
    </w:p>
    <w:p>
      <w:pPr>
        <w:pStyle w:val="BodyText"/>
        <w:spacing w:line="456" w:lineRule="auto" w:before="35"/>
        <w:ind w:left="540" w:right="4819" w:firstLine="50"/>
        <w:jc w:val="left"/>
      </w:pPr>
      <w:r>
        <w:rPr/>
        <w:pict>
          <v:group style="position:absolute;margin-left:67.080002pt;margin-top:50.796631pt;width:426.3pt;height:105.3pt;mso-position-horizontal-relative:page;mso-position-vertical-relative:paragraph;z-index:-808456" coordorigin="1342,1016" coordsize="8526,2106">
            <v:shape style="position:absolute;left:4816;top:1029;width:10;height:2" type="#_x0000_t75" stroked="false">
              <v:imagedata r:id="rId19" o:title=""/>
            </v:shape>
            <v:shape style="position:absolute;left:7136;top:1029;width:10;height:2" type="#_x0000_t75" stroked="false">
              <v:imagedata r:id="rId19" o:title=""/>
            </v:shape>
            <v:shape style="position:absolute;left:4801;top:1016;width:2359;height:370" type="#_x0000_t75" stroked="false">
              <v:imagedata r:id="rId76" o:title=""/>
            </v:shape>
            <v:shape style="position:absolute;left:1342;top:1358;width:8526;height:1764" type="#_x0000_t75" stroked="false">
              <v:imagedata r:id="rId77" o:title=""/>
            </v:shape>
            <w10:wrap type="none"/>
          </v:group>
        </w:pict>
      </w:r>
      <w:r>
        <w:rPr/>
        <w:t>存货跌价准备的计提方法参见本附注五、8。 8.</w:t>
      </w:r>
      <w:r>
        <w:rPr>
          <w:spacing w:val="85"/>
        </w:rPr>
        <w:t> </w:t>
      </w:r>
      <w:r>
        <w:rPr/>
        <w:t>一年内到期的非流动资产</w:t>
      </w:r>
    </w:p>
    <w:tbl>
      <w:tblPr>
        <w:tblW w:w="0" w:type="auto"/>
        <w:jc w:val="left"/>
        <w:tblInd w:w="140" w:type="dxa"/>
        <w:tblLayout w:type="fixed"/>
        <w:tblCellMar>
          <w:top w:w="0" w:type="dxa"/>
          <w:left w:w="0" w:type="dxa"/>
          <w:bottom w:w="0" w:type="dxa"/>
          <w:right w:w="0" w:type="dxa"/>
        </w:tblCellMar>
        <w:tblLook w:val="01E0"/>
      </w:tblPr>
      <w:tblGrid>
        <w:gridCol w:w="3082"/>
        <w:gridCol w:w="2897"/>
        <w:gridCol w:w="2513"/>
      </w:tblGrid>
      <w:tr>
        <w:trPr>
          <w:trHeight w:val="744" w:hRule="exact"/>
        </w:trPr>
        <w:tc>
          <w:tcPr>
            <w:tcW w:w="3082" w:type="dxa"/>
            <w:tcBorders>
              <w:top w:val="single" w:sz="12" w:space="0" w:color="000000"/>
              <w:left w:val="nil" w:sz="6" w:space="0" w:color="auto"/>
              <w:bottom w:val="nil" w:sz="6" w:space="0" w:color="auto"/>
              <w:right w:val="nil" w:sz="6" w:space="0" w:color="auto"/>
            </w:tcBorders>
          </w:tcPr>
          <w:p>
            <w:pPr>
              <w:pStyle w:val="TableParagraph"/>
              <w:spacing w:line="336" w:lineRule="auto"/>
              <w:ind w:left="107" w:right="2132"/>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t>触媒摊销</w:t>
            </w:r>
          </w:p>
        </w:tc>
        <w:tc>
          <w:tcPr>
            <w:tcW w:w="2897" w:type="dxa"/>
            <w:tcBorders>
              <w:top w:val="single" w:sz="12" w:space="0" w:color="000000"/>
              <w:left w:val="nil" w:sz="6" w:space="0" w:color="auto"/>
              <w:bottom w:val="nil" w:sz="6" w:space="0" w:color="auto"/>
              <w:right w:val="nil" w:sz="6" w:space="0" w:color="auto"/>
            </w:tcBorders>
          </w:tcPr>
          <w:p>
            <w:pPr>
              <w:pStyle w:val="TableParagraph"/>
              <w:spacing w:line="267" w:lineRule="exact"/>
              <w:ind w:left="663"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110"/>
              <w:ind w:left="1328" w:right="0"/>
              <w:jc w:val="left"/>
              <w:rPr>
                <w:rFonts w:ascii="宋体" w:hAnsi="宋体" w:cs="宋体" w:eastAsia="宋体" w:hint="default"/>
                <w:sz w:val="21"/>
                <w:szCs w:val="21"/>
              </w:rPr>
            </w:pPr>
            <w:r>
              <w:rPr>
                <w:rFonts w:ascii="宋体"/>
                <w:sz w:val="21"/>
              </w:rPr>
              <w:t>3,423,704.28</w:t>
            </w:r>
          </w:p>
        </w:tc>
        <w:tc>
          <w:tcPr>
            <w:tcW w:w="2513" w:type="dxa"/>
            <w:tcBorders>
              <w:top w:val="single" w:sz="12" w:space="0" w:color="000000"/>
              <w:left w:val="nil" w:sz="6" w:space="0" w:color="auto"/>
              <w:bottom w:val="nil" w:sz="6" w:space="0" w:color="auto"/>
              <w:right w:val="nil" w:sz="6" w:space="0" w:color="auto"/>
            </w:tcBorders>
          </w:tcPr>
          <w:p>
            <w:pPr>
              <w:pStyle w:val="TableParagraph"/>
              <w:spacing w:line="267" w:lineRule="exact"/>
              <w:ind w:left="287"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110"/>
              <w:ind w:left="1154" w:right="0"/>
              <w:jc w:val="left"/>
              <w:rPr>
                <w:rFonts w:ascii="宋体" w:hAnsi="宋体" w:cs="宋体" w:eastAsia="宋体" w:hint="default"/>
                <w:sz w:val="21"/>
                <w:szCs w:val="21"/>
              </w:rPr>
            </w:pPr>
            <w:r>
              <w:rPr>
                <w:rFonts w:ascii="宋体"/>
                <w:sz w:val="21"/>
              </w:rPr>
              <w:t>1,890,404.46</w:t>
            </w:r>
          </w:p>
        </w:tc>
      </w:tr>
      <w:tr>
        <w:trPr>
          <w:trHeight w:val="350" w:hRule="exact"/>
        </w:trPr>
        <w:tc>
          <w:tcPr>
            <w:tcW w:w="3082" w:type="dxa"/>
            <w:tcBorders>
              <w:top w:val="nil" w:sz="6" w:space="0" w:color="auto"/>
              <w:left w:val="nil" w:sz="6" w:space="0" w:color="auto"/>
              <w:bottom w:val="nil" w:sz="6" w:space="0" w:color="auto"/>
              <w:right w:val="nil" w:sz="6" w:space="0" w:color="auto"/>
            </w:tcBorders>
          </w:tcPr>
          <w:p>
            <w:pPr>
              <w:pStyle w:val="TableParagraph"/>
              <w:spacing w:line="272" w:lineRule="exact"/>
              <w:ind w:left="107" w:right="0"/>
              <w:jc w:val="left"/>
              <w:rPr>
                <w:rFonts w:ascii="宋体" w:hAnsi="宋体" w:cs="宋体" w:eastAsia="宋体" w:hint="default"/>
                <w:sz w:val="21"/>
                <w:szCs w:val="21"/>
              </w:rPr>
            </w:pPr>
            <w:r>
              <w:rPr>
                <w:rFonts w:ascii="宋体" w:hAnsi="宋体" w:cs="宋体" w:eastAsia="宋体" w:hint="default"/>
                <w:sz w:val="21"/>
                <w:szCs w:val="21"/>
              </w:rPr>
              <w:t>储粮物资</w:t>
            </w:r>
          </w:p>
        </w:tc>
        <w:tc>
          <w:tcPr>
            <w:tcW w:w="2897" w:type="dxa"/>
            <w:tcBorders>
              <w:top w:val="nil" w:sz="6" w:space="0" w:color="auto"/>
              <w:left w:val="nil" w:sz="6" w:space="0" w:color="auto"/>
              <w:bottom w:val="nil" w:sz="6" w:space="0" w:color="auto"/>
              <w:right w:val="nil" w:sz="6" w:space="0" w:color="auto"/>
            </w:tcBorders>
          </w:tcPr>
          <w:p>
            <w:pPr>
              <w:pStyle w:val="TableParagraph"/>
              <w:spacing w:line="272" w:lineRule="exact"/>
              <w:ind w:right="306"/>
              <w:jc w:val="right"/>
              <w:rPr>
                <w:rFonts w:ascii="宋体" w:hAnsi="宋体" w:cs="宋体" w:eastAsia="宋体" w:hint="default"/>
                <w:sz w:val="21"/>
                <w:szCs w:val="21"/>
              </w:rPr>
            </w:pPr>
            <w:r>
              <w:rPr>
                <w:rFonts w:ascii="宋体"/>
                <w:spacing w:val="-1"/>
                <w:sz w:val="21"/>
              </w:rPr>
              <w:t>2,858,529.40</w:t>
            </w:r>
            <w:r>
              <w:rPr>
                <w:rFonts w:ascii="宋体"/>
                <w:sz w:val="21"/>
              </w:rPr>
            </w:r>
          </w:p>
        </w:tc>
        <w:tc>
          <w:tcPr>
            <w:tcW w:w="2513" w:type="dxa"/>
            <w:tcBorders>
              <w:top w:val="nil" w:sz="6" w:space="0" w:color="auto"/>
              <w:left w:val="nil" w:sz="6" w:space="0" w:color="auto"/>
              <w:bottom w:val="nil" w:sz="6" w:space="0" w:color="auto"/>
              <w:right w:val="nil" w:sz="6" w:space="0" w:color="auto"/>
            </w:tcBorders>
          </w:tcPr>
          <w:p>
            <w:pPr>
              <w:pStyle w:val="TableParagraph"/>
              <w:spacing w:line="272" w:lineRule="exact"/>
              <w:ind w:right="97"/>
              <w:jc w:val="right"/>
              <w:rPr>
                <w:rFonts w:ascii="宋体" w:hAnsi="宋体" w:cs="宋体" w:eastAsia="宋体" w:hint="default"/>
                <w:sz w:val="21"/>
                <w:szCs w:val="21"/>
              </w:rPr>
            </w:pPr>
            <w:r>
              <w:rPr>
                <w:rFonts w:ascii="宋体"/>
                <w:sz w:val="21"/>
              </w:rPr>
              <w:t>1,679,216.89</w:t>
            </w:r>
          </w:p>
        </w:tc>
      </w:tr>
      <w:tr>
        <w:trPr>
          <w:trHeight w:val="350" w:hRule="exact"/>
        </w:trPr>
        <w:tc>
          <w:tcPr>
            <w:tcW w:w="3082" w:type="dxa"/>
            <w:tcBorders>
              <w:top w:val="nil" w:sz="6" w:space="0" w:color="auto"/>
              <w:left w:val="nil" w:sz="6" w:space="0" w:color="auto"/>
              <w:bottom w:val="nil" w:sz="6" w:space="0" w:color="auto"/>
              <w:right w:val="nil" w:sz="6" w:space="0" w:color="auto"/>
            </w:tcBorders>
          </w:tcPr>
          <w:p>
            <w:pPr>
              <w:pStyle w:val="TableParagraph"/>
              <w:spacing w:line="273" w:lineRule="exact"/>
              <w:ind w:left="107" w:right="0"/>
              <w:jc w:val="left"/>
              <w:rPr>
                <w:rFonts w:ascii="宋体" w:hAnsi="宋体" w:cs="宋体" w:eastAsia="宋体" w:hint="default"/>
                <w:sz w:val="21"/>
                <w:szCs w:val="21"/>
              </w:rPr>
            </w:pPr>
            <w:r>
              <w:rPr>
                <w:rFonts w:ascii="宋体" w:hAnsi="宋体" w:cs="宋体" w:eastAsia="宋体" w:hint="default"/>
                <w:sz w:val="21"/>
                <w:szCs w:val="21"/>
              </w:rPr>
              <w:t>沟渠等农田水利基础设施</w:t>
            </w:r>
          </w:p>
        </w:tc>
        <w:tc>
          <w:tcPr>
            <w:tcW w:w="2897" w:type="dxa"/>
            <w:tcBorders>
              <w:top w:val="nil" w:sz="6" w:space="0" w:color="auto"/>
              <w:left w:val="nil" w:sz="6" w:space="0" w:color="auto"/>
              <w:bottom w:val="nil" w:sz="6" w:space="0" w:color="auto"/>
              <w:right w:val="nil" w:sz="6" w:space="0" w:color="auto"/>
            </w:tcBorders>
          </w:tcPr>
          <w:p>
            <w:pPr>
              <w:pStyle w:val="TableParagraph"/>
              <w:spacing w:line="273" w:lineRule="exact"/>
              <w:ind w:right="303"/>
              <w:jc w:val="right"/>
              <w:rPr>
                <w:rFonts w:ascii="宋体" w:hAnsi="宋体" w:cs="宋体" w:eastAsia="宋体" w:hint="default"/>
                <w:sz w:val="21"/>
                <w:szCs w:val="21"/>
              </w:rPr>
            </w:pPr>
            <w:r>
              <w:rPr>
                <w:rFonts w:ascii="宋体"/>
                <w:sz w:val="21"/>
              </w:rPr>
              <w:t>667,278.74</w:t>
            </w:r>
          </w:p>
        </w:tc>
        <w:tc>
          <w:tcPr>
            <w:tcW w:w="2513" w:type="dxa"/>
            <w:tcBorders>
              <w:top w:val="nil" w:sz="6" w:space="0" w:color="auto"/>
              <w:left w:val="nil" w:sz="6" w:space="0" w:color="auto"/>
              <w:bottom w:val="nil" w:sz="6" w:space="0" w:color="auto"/>
              <w:right w:val="nil" w:sz="6" w:space="0" w:color="auto"/>
            </w:tcBorders>
          </w:tcPr>
          <w:p>
            <w:pPr>
              <w:pStyle w:val="TableParagraph"/>
              <w:spacing w:line="273" w:lineRule="exact"/>
              <w:ind w:right="97"/>
              <w:jc w:val="right"/>
              <w:rPr>
                <w:rFonts w:ascii="宋体" w:hAnsi="宋体" w:cs="宋体" w:eastAsia="宋体" w:hint="default"/>
                <w:sz w:val="21"/>
                <w:szCs w:val="21"/>
              </w:rPr>
            </w:pPr>
            <w:r>
              <w:rPr>
                <w:rFonts w:ascii="宋体"/>
                <w:spacing w:val="-1"/>
                <w:sz w:val="21"/>
              </w:rPr>
              <w:t>1,450,407.35</w:t>
            </w:r>
          </w:p>
        </w:tc>
      </w:tr>
      <w:tr>
        <w:trPr>
          <w:trHeight w:val="350" w:hRule="exact"/>
        </w:trPr>
        <w:tc>
          <w:tcPr>
            <w:tcW w:w="3082" w:type="dxa"/>
            <w:tcBorders>
              <w:top w:val="nil" w:sz="6" w:space="0" w:color="auto"/>
              <w:left w:val="nil" w:sz="6" w:space="0" w:color="auto"/>
              <w:bottom w:val="nil" w:sz="6" w:space="0" w:color="auto"/>
              <w:right w:val="nil" w:sz="6" w:space="0" w:color="auto"/>
            </w:tcBorders>
          </w:tcPr>
          <w:p>
            <w:pPr>
              <w:pStyle w:val="TableParagraph"/>
              <w:spacing w:line="273" w:lineRule="exact"/>
              <w:ind w:left="10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97" w:type="dxa"/>
            <w:tcBorders>
              <w:top w:val="nil" w:sz="6" w:space="0" w:color="auto"/>
              <w:left w:val="nil" w:sz="6" w:space="0" w:color="auto"/>
              <w:bottom w:val="nil" w:sz="6" w:space="0" w:color="auto"/>
              <w:right w:val="nil" w:sz="6" w:space="0" w:color="auto"/>
            </w:tcBorders>
          </w:tcPr>
          <w:p>
            <w:pPr/>
          </w:p>
        </w:tc>
        <w:tc>
          <w:tcPr>
            <w:tcW w:w="2513" w:type="dxa"/>
            <w:tcBorders>
              <w:top w:val="nil" w:sz="6" w:space="0" w:color="auto"/>
              <w:left w:val="nil" w:sz="6" w:space="0" w:color="auto"/>
              <w:bottom w:val="nil" w:sz="6" w:space="0" w:color="auto"/>
              <w:right w:val="nil" w:sz="6" w:space="0" w:color="auto"/>
            </w:tcBorders>
          </w:tcPr>
          <w:p>
            <w:pPr>
              <w:pStyle w:val="TableParagraph"/>
              <w:spacing w:line="273" w:lineRule="exact"/>
              <w:ind w:right="97"/>
              <w:jc w:val="right"/>
              <w:rPr>
                <w:rFonts w:ascii="宋体" w:hAnsi="宋体" w:cs="宋体" w:eastAsia="宋体" w:hint="default"/>
                <w:sz w:val="21"/>
                <w:szCs w:val="21"/>
              </w:rPr>
            </w:pPr>
            <w:r>
              <w:rPr>
                <w:rFonts w:ascii="宋体"/>
                <w:spacing w:val="-1"/>
                <w:sz w:val="21"/>
              </w:rPr>
              <w:t>1,984,746.84</w:t>
            </w:r>
          </w:p>
        </w:tc>
      </w:tr>
      <w:tr>
        <w:trPr>
          <w:trHeight w:val="328" w:hRule="exact"/>
        </w:trPr>
        <w:tc>
          <w:tcPr>
            <w:tcW w:w="3082" w:type="dxa"/>
            <w:tcBorders>
              <w:top w:val="nil" w:sz="6" w:space="0" w:color="auto"/>
              <w:left w:val="nil" w:sz="6" w:space="0" w:color="auto"/>
              <w:bottom w:val="single" w:sz="12" w:space="0" w:color="000000"/>
              <w:right w:val="nil" w:sz="6" w:space="0" w:color="auto"/>
            </w:tcBorders>
          </w:tcPr>
          <w:p>
            <w:pPr>
              <w:pStyle w:val="TableParagraph"/>
              <w:spacing w:line="272" w:lineRule="exact"/>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97" w:type="dxa"/>
            <w:tcBorders>
              <w:top w:val="nil" w:sz="6" w:space="0" w:color="auto"/>
              <w:left w:val="nil" w:sz="6" w:space="0" w:color="auto"/>
              <w:bottom w:val="single" w:sz="12" w:space="0" w:color="000000"/>
              <w:right w:val="nil" w:sz="6" w:space="0" w:color="auto"/>
            </w:tcBorders>
          </w:tcPr>
          <w:p>
            <w:pPr>
              <w:pStyle w:val="TableParagraph"/>
              <w:spacing w:line="272" w:lineRule="exact"/>
              <w:ind w:right="306"/>
              <w:jc w:val="right"/>
              <w:rPr>
                <w:rFonts w:ascii="宋体" w:hAnsi="宋体" w:cs="宋体" w:eastAsia="宋体" w:hint="default"/>
                <w:sz w:val="21"/>
                <w:szCs w:val="21"/>
              </w:rPr>
            </w:pPr>
            <w:r>
              <w:rPr>
                <w:rFonts w:ascii="宋体"/>
                <w:spacing w:val="-1"/>
                <w:sz w:val="21"/>
              </w:rPr>
              <w:t>6,949,512.42</w:t>
            </w:r>
          </w:p>
        </w:tc>
        <w:tc>
          <w:tcPr>
            <w:tcW w:w="2513" w:type="dxa"/>
            <w:tcBorders>
              <w:top w:val="nil" w:sz="6" w:space="0" w:color="auto"/>
              <w:left w:val="nil" w:sz="6" w:space="0" w:color="auto"/>
              <w:bottom w:val="single" w:sz="12" w:space="0" w:color="000000"/>
              <w:right w:val="nil" w:sz="6" w:space="0" w:color="auto"/>
            </w:tcBorders>
          </w:tcPr>
          <w:p>
            <w:pPr>
              <w:pStyle w:val="TableParagraph"/>
              <w:spacing w:line="272" w:lineRule="exact"/>
              <w:ind w:right="98"/>
              <w:jc w:val="right"/>
              <w:rPr>
                <w:rFonts w:ascii="宋体" w:hAnsi="宋体" w:cs="宋体" w:eastAsia="宋体" w:hint="default"/>
                <w:sz w:val="21"/>
                <w:szCs w:val="21"/>
              </w:rPr>
            </w:pPr>
            <w:r>
              <w:rPr>
                <w:rFonts w:ascii="宋体"/>
                <w:spacing w:val="-1"/>
                <w:sz w:val="21"/>
              </w:rPr>
              <w:t>7,004,775.54</w:t>
            </w:r>
          </w:p>
        </w:tc>
      </w:tr>
      <w:tr>
        <w:trPr>
          <w:trHeight w:val="678" w:hRule="exact"/>
        </w:trPr>
        <w:tc>
          <w:tcPr>
            <w:tcW w:w="3082" w:type="dxa"/>
            <w:tcBorders>
              <w:top w:val="single" w:sz="12"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99" w:right="0"/>
              <w:jc w:val="left"/>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pacing w:val="85"/>
                <w:sz w:val="21"/>
                <w:szCs w:val="21"/>
              </w:rPr>
              <w:t> </w:t>
            </w:r>
            <w:r>
              <w:rPr>
                <w:rFonts w:ascii="宋体" w:hAnsi="宋体" w:cs="宋体" w:eastAsia="宋体" w:hint="default"/>
                <w:sz w:val="21"/>
                <w:szCs w:val="21"/>
              </w:rPr>
              <w:t>其他流动资产</w:t>
            </w:r>
          </w:p>
        </w:tc>
        <w:tc>
          <w:tcPr>
            <w:tcW w:w="2897" w:type="dxa"/>
            <w:tcBorders>
              <w:top w:val="single" w:sz="12" w:space="0" w:color="000000"/>
              <w:left w:val="nil" w:sz="6" w:space="0" w:color="auto"/>
              <w:bottom w:val="single" w:sz="12" w:space="0" w:color="000000"/>
              <w:right w:val="nil" w:sz="6" w:space="0" w:color="auto"/>
            </w:tcBorders>
          </w:tcPr>
          <w:p>
            <w:pPr/>
          </w:p>
        </w:tc>
        <w:tc>
          <w:tcPr>
            <w:tcW w:w="2513" w:type="dxa"/>
            <w:tcBorders>
              <w:top w:val="single" w:sz="12" w:space="0" w:color="000000"/>
              <w:left w:val="nil" w:sz="6" w:space="0" w:color="auto"/>
              <w:bottom w:val="single" w:sz="12" w:space="0" w:color="000000"/>
              <w:right w:val="nil" w:sz="6" w:space="0" w:color="auto"/>
            </w:tcBorders>
          </w:tcPr>
          <w:p>
            <w:pPr/>
          </w:p>
        </w:tc>
      </w:tr>
      <w:tr>
        <w:trPr>
          <w:trHeight w:val="376" w:hRule="exact"/>
        </w:trPr>
        <w:tc>
          <w:tcPr>
            <w:tcW w:w="3082" w:type="dxa"/>
            <w:tcBorders>
              <w:top w:val="single" w:sz="12" w:space="0" w:color="000000"/>
              <w:left w:val="nil" w:sz="6" w:space="0" w:color="auto"/>
              <w:bottom w:val="nil" w:sz="6" w:space="0" w:color="auto"/>
              <w:right w:val="nil" w:sz="6" w:space="0" w:color="auto"/>
            </w:tcBorders>
          </w:tcPr>
          <w:p>
            <w:pPr>
              <w:pStyle w:val="TableParagraph"/>
              <w:spacing w:line="267"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97" w:type="dxa"/>
            <w:tcBorders>
              <w:top w:val="single" w:sz="12" w:space="0" w:color="000000"/>
              <w:left w:val="nil" w:sz="6" w:space="0" w:color="auto"/>
              <w:bottom w:val="nil" w:sz="6" w:space="0" w:color="auto"/>
              <w:right w:val="nil" w:sz="6" w:space="0" w:color="auto"/>
            </w:tcBorders>
          </w:tcPr>
          <w:p>
            <w:pPr>
              <w:pStyle w:val="TableParagraph"/>
              <w:spacing w:line="267" w:lineRule="exact"/>
              <w:ind w:left="666"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513" w:type="dxa"/>
            <w:tcBorders>
              <w:top w:val="single" w:sz="12" w:space="0" w:color="000000"/>
              <w:left w:val="nil" w:sz="6" w:space="0" w:color="auto"/>
              <w:bottom w:val="nil" w:sz="6" w:space="0" w:color="auto"/>
              <w:right w:val="nil" w:sz="6" w:space="0" w:color="auto"/>
            </w:tcBorders>
          </w:tcPr>
          <w:p>
            <w:pPr>
              <w:pStyle w:val="TableParagraph"/>
              <w:spacing w:line="267" w:lineRule="exact"/>
              <w:ind w:left="311"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67" w:hRule="exact"/>
        </w:trPr>
        <w:tc>
          <w:tcPr>
            <w:tcW w:w="308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3" w:right="0"/>
              <w:jc w:val="left"/>
              <w:rPr>
                <w:rFonts w:ascii="宋体" w:hAnsi="宋体" w:cs="宋体" w:eastAsia="宋体" w:hint="default"/>
                <w:sz w:val="21"/>
                <w:szCs w:val="21"/>
              </w:rPr>
            </w:pPr>
            <w:r>
              <w:rPr>
                <w:rFonts w:ascii="宋体" w:hAnsi="宋体" w:cs="宋体" w:eastAsia="宋体" w:hint="default"/>
                <w:sz w:val="21"/>
                <w:szCs w:val="21"/>
              </w:rPr>
              <w:t>待认证进项税</w:t>
            </w:r>
          </w:p>
        </w:tc>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85"/>
              <w:jc w:val="right"/>
              <w:rPr>
                <w:rFonts w:ascii="宋体" w:hAnsi="宋体" w:cs="宋体" w:eastAsia="宋体" w:hint="default"/>
                <w:sz w:val="21"/>
                <w:szCs w:val="21"/>
              </w:rPr>
            </w:pPr>
            <w:r>
              <w:rPr>
                <w:rFonts w:ascii="宋体"/>
                <w:sz w:val="21"/>
              </w:rPr>
              <w:t>25,441,146.88</w:t>
            </w:r>
          </w:p>
        </w:tc>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9"/>
              <w:jc w:val="right"/>
              <w:rPr>
                <w:rFonts w:ascii="宋体" w:hAnsi="宋体" w:cs="宋体" w:eastAsia="宋体" w:hint="default"/>
                <w:sz w:val="21"/>
                <w:szCs w:val="21"/>
              </w:rPr>
            </w:pPr>
            <w:r>
              <w:rPr>
                <w:rFonts w:ascii="宋体"/>
                <w:sz w:val="21"/>
              </w:rPr>
              <w:t>58,597,429.67</w:t>
            </w:r>
          </w:p>
        </w:tc>
      </w:tr>
      <w:tr>
        <w:trPr>
          <w:trHeight w:val="350" w:hRule="exact"/>
        </w:trPr>
        <w:tc>
          <w:tcPr>
            <w:tcW w:w="3082" w:type="dxa"/>
            <w:tcBorders>
              <w:top w:val="nil" w:sz="6" w:space="0" w:color="auto"/>
              <w:left w:val="nil" w:sz="6" w:space="0" w:color="auto"/>
              <w:bottom w:val="nil" w:sz="6" w:space="0" w:color="auto"/>
              <w:right w:val="nil" w:sz="6" w:space="0" w:color="auto"/>
            </w:tcBorders>
          </w:tcPr>
          <w:p>
            <w:pPr>
              <w:pStyle w:val="TableParagraph"/>
              <w:spacing w:line="273"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97" w:type="dxa"/>
            <w:tcBorders>
              <w:top w:val="nil" w:sz="6" w:space="0" w:color="auto"/>
              <w:left w:val="nil" w:sz="6" w:space="0" w:color="auto"/>
              <w:bottom w:val="nil" w:sz="6" w:space="0" w:color="auto"/>
              <w:right w:val="nil" w:sz="6" w:space="0" w:color="auto"/>
            </w:tcBorders>
          </w:tcPr>
          <w:p>
            <w:pPr/>
          </w:p>
        </w:tc>
        <w:tc>
          <w:tcPr>
            <w:tcW w:w="2513" w:type="dxa"/>
            <w:tcBorders>
              <w:top w:val="nil" w:sz="6" w:space="0" w:color="auto"/>
              <w:left w:val="nil" w:sz="6" w:space="0" w:color="auto"/>
              <w:bottom w:val="nil" w:sz="6" w:space="0" w:color="auto"/>
              <w:right w:val="nil" w:sz="6" w:space="0" w:color="auto"/>
            </w:tcBorders>
          </w:tcPr>
          <w:p>
            <w:pPr>
              <w:pStyle w:val="TableParagraph"/>
              <w:spacing w:line="273" w:lineRule="exact"/>
              <w:ind w:right="70"/>
              <w:jc w:val="right"/>
              <w:rPr>
                <w:rFonts w:ascii="宋体" w:hAnsi="宋体" w:cs="宋体" w:eastAsia="宋体" w:hint="default"/>
                <w:sz w:val="21"/>
                <w:szCs w:val="21"/>
              </w:rPr>
            </w:pPr>
            <w:r>
              <w:rPr>
                <w:rFonts w:ascii="宋体"/>
                <w:spacing w:val="-1"/>
                <w:sz w:val="21"/>
              </w:rPr>
              <w:t>1,848,496.57</w:t>
            </w:r>
          </w:p>
        </w:tc>
      </w:tr>
      <w:tr>
        <w:trPr>
          <w:trHeight w:val="328" w:hRule="exact"/>
        </w:trPr>
        <w:tc>
          <w:tcPr>
            <w:tcW w:w="3082" w:type="dxa"/>
            <w:tcBorders>
              <w:top w:val="nil" w:sz="6" w:space="0" w:color="auto"/>
              <w:left w:val="nil" w:sz="6" w:space="0" w:color="auto"/>
              <w:bottom w:val="single" w:sz="12" w:space="0" w:color="000000"/>
              <w:right w:val="nil" w:sz="6" w:space="0" w:color="auto"/>
            </w:tcBorders>
          </w:tcPr>
          <w:p>
            <w:pPr>
              <w:pStyle w:val="TableParagraph"/>
              <w:spacing w:line="272"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97" w:type="dxa"/>
            <w:tcBorders>
              <w:top w:val="nil" w:sz="6" w:space="0" w:color="auto"/>
              <w:left w:val="nil" w:sz="6" w:space="0" w:color="auto"/>
              <w:bottom w:val="single" w:sz="12" w:space="0" w:color="000000"/>
              <w:right w:val="nil" w:sz="6" w:space="0" w:color="auto"/>
            </w:tcBorders>
          </w:tcPr>
          <w:p>
            <w:pPr>
              <w:pStyle w:val="TableParagraph"/>
              <w:spacing w:line="272" w:lineRule="exact"/>
              <w:ind w:right="285"/>
              <w:jc w:val="right"/>
              <w:rPr>
                <w:rFonts w:ascii="宋体" w:hAnsi="宋体" w:cs="宋体" w:eastAsia="宋体" w:hint="default"/>
                <w:sz w:val="21"/>
                <w:szCs w:val="21"/>
              </w:rPr>
            </w:pPr>
            <w:r>
              <w:rPr>
                <w:rFonts w:ascii="宋体"/>
                <w:spacing w:val="-1"/>
                <w:sz w:val="21"/>
              </w:rPr>
              <w:t>25,441,146.88</w:t>
            </w:r>
          </w:p>
        </w:tc>
        <w:tc>
          <w:tcPr>
            <w:tcW w:w="2513" w:type="dxa"/>
            <w:tcBorders>
              <w:top w:val="nil" w:sz="6" w:space="0" w:color="auto"/>
              <w:left w:val="nil" w:sz="6" w:space="0" w:color="auto"/>
              <w:bottom w:val="single" w:sz="12" w:space="0" w:color="000000"/>
              <w:right w:val="nil" w:sz="6" w:space="0" w:color="auto"/>
            </w:tcBorders>
          </w:tcPr>
          <w:p>
            <w:pPr>
              <w:pStyle w:val="TableParagraph"/>
              <w:spacing w:line="272" w:lineRule="exact"/>
              <w:ind w:right="70"/>
              <w:jc w:val="right"/>
              <w:rPr>
                <w:rFonts w:ascii="宋体" w:hAnsi="宋体" w:cs="宋体" w:eastAsia="宋体" w:hint="default"/>
                <w:sz w:val="21"/>
                <w:szCs w:val="21"/>
              </w:rPr>
            </w:pPr>
            <w:r>
              <w:rPr>
                <w:rFonts w:ascii="宋体"/>
                <w:spacing w:val="-1"/>
                <w:sz w:val="21"/>
              </w:rPr>
              <w:t>60,445,926.24</w:t>
            </w:r>
          </w:p>
        </w:tc>
      </w:tr>
    </w:tbl>
    <w:p>
      <w:pPr>
        <w:spacing w:line="240" w:lineRule="auto" w:before="5"/>
        <w:rPr>
          <w:rFonts w:ascii="宋体" w:hAnsi="宋体" w:cs="宋体" w:eastAsia="宋体" w:hint="default"/>
          <w:sz w:val="11"/>
          <w:szCs w:val="11"/>
        </w:rPr>
      </w:pPr>
    </w:p>
    <w:p>
      <w:pPr>
        <w:pStyle w:val="BodyText"/>
        <w:spacing w:line="240" w:lineRule="auto" w:before="35"/>
        <w:ind w:left="540" w:right="0"/>
        <w:jc w:val="left"/>
      </w:pPr>
      <w:r>
        <w:rPr/>
        <w:pict>
          <v:group style="position:absolute;margin-left:66.300003pt;margin-top:-80.186371pt;width:429pt;height:70.2pt;mso-position-horizontal-relative:page;mso-position-vertical-relative:paragraph;z-index:-808432" coordorigin="1326,-1604" coordsize="8580,1404">
            <v:shape style="position:absolute;left:4801;top:-1592;width:10;height:2" type="#_x0000_t75" stroked="false">
              <v:imagedata r:id="rId28" o:title=""/>
            </v:shape>
            <v:shape style="position:absolute;left:7156;top:-1592;width:10;height:2" type="#_x0000_t75" stroked="false">
              <v:imagedata r:id="rId28" o:title=""/>
            </v:shape>
            <v:shape style="position:absolute;left:4788;top:-1604;width:2390;height:366" type="#_x0000_t75" stroked="false">
              <v:imagedata r:id="rId78" o:title=""/>
            </v:shape>
            <v:shape style="position:absolute;left:1326;top:-1265;width:8580;height:1066" type="#_x0000_t75" stroked="false">
              <v:imagedata r:id="rId79" o:title=""/>
            </v:shape>
            <w10:wrap type="none"/>
          </v:group>
        </w:pict>
      </w:r>
      <w:r>
        <w:rPr/>
        <w:t>10.</w:t>
      </w:r>
      <w:r>
        <w:rPr>
          <w:spacing w:val="-21"/>
        </w:rPr>
        <w:t> </w:t>
      </w:r>
      <w:r>
        <w:rPr/>
        <w:t>长期股权投资</w:t>
      </w:r>
    </w:p>
    <w:p>
      <w:pPr>
        <w:spacing w:after="0" w:line="240" w:lineRule="auto"/>
        <w:jc w:val="left"/>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pStyle w:val="BodyText"/>
        <w:spacing w:line="240" w:lineRule="auto" w:before="35"/>
        <w:ind w:left="540" w:right="0"/>
        <w:jc w:val="left"/>
      </w:pPr>
      <w:r>
        <w:rPr/>
        <w:pict>
          <v:group style="position:absolute;margin-left:66.300003pt;margin-top:24.633728pt;width:428.3pt;height:87.8pt;mso-position-horizontal-relative:page;mso-position-vertical-relative:paragraph;z-index:-808408" coordorigin="1326,493" coordsize="8566,1756">
            <v:shape style="position:absolute;left:4865;top:506;width:10;height:2" type="#_x0000_t75" stroked="false">
              <v:imagedata r:id="rId19" o:title=""/>
            </v:shape>
            <v:shape style="position:absolute;left:7304;top:506;width:10;height:2" type="#_x0000_t75" stroked="false">
              <v:imagedata r:id="rId19" o:title=""/>
            </v:shape>
            <v:shape style="position:absolute;left:4850;top:493;width:2478;height:370" type="#_x0000_t75" stroked="false">
              <v:imagedata r:id="rId80" o:title=""/>
            </v:shape>
            <v:shape style="position:absolute;left:1326;top:835;width:8566;height:1414" type="#_x0000_t75" stroked="false">
              <v:imagedata r:id="rId81" o:title=""/>
            </v:shape>
            <w10:wrap type="none"/>
          </v:group>
        </w:pict>
      </w:r>
      <w:r>
        <w:rPr/>
        <w:t>（1）</w:t>
      </w:r>
      <w:r>
        <w:rPr>
          <w:spacing w:val="-31"/>
        </w:rPr>
        <w:t> </w:t>
      </w:r>
      <w:r>
        <w:rPr/>
        <w:t>长期股权投资</w:t>
      </w:r>
    </w:p>
    <w:p>
      <w:pPr>
        <w:spacing w:line="240" w:lineRule="auto" w:before="12"/>
        <w:rPr>
          <w:rFonts w:ascii="宋体" w:hAnsi="宋体" w:cs="宋体" w:eastAsia="宋体" w:hint="default"/>
          <w:sz w:val="13"/>
          <w:szCs w:val="13"/>
        </w:rPr>
      </w:pPr>
    </w:p>
    <w:tbl>
      <w:tblPr>
        <w:tblW w:w="0" w:type="auto"/>
        <w:jc w:val="left"/>
        <w:tblInd w:w="125" w:type="dxa"/>
        <w:tblLayout w:type="fixed"/>
        <w:tblCellMar>
          <w:top w:w="0" w:type="dxa"/>
          <w:left w:w="0" w:type="dxa"/>
          <w:bottom w:w="0" w:type="dxa"/>
          <w:right w:w="0" w:type="dxa"/>
        </w:tblCellMar>
        <w:tblLook w:val="01E0"/>
      </w:tblPr>
      <w:tblGrid>
        <w:gridCol w:w="3250"/>
        <w:gridCol w:w="2866"/>
        <w:gridCol w:w="2416"/>
      </w:tblGrid>
      <w:tr>
        <w:trPr>
          <w:trHeight w:val="744" w:hRule="exact"/>
        </w:trPr>
        <w:tc>
          <w:tcPr>
            <w:tcW w:w="3250" w:type="dxa"/>
            <w:tcBorders>
              <w:top w:val="single" w:sz="12" w:space="0" w:color="000000"/>
              <w:left w:val="nil" w:sz="6" w:space="0" w:color="auto"/>
              <w:bottom w:val="nil" w:sz="6" w:space="0" w:color="auto"/>
              <w:right w:val="nil" w:sz="6" w:space="0" w:color="auto"/>
            </w:tcBorders>
          </w:tcPr>
          <w:p>
            <w:pPr>
              <w:pStyle w:val="TableParagraph"/>
              <w:spacing w:line="336" w:lineRule="auto"/>
              <w:ind w:left="109" w:right="619"/>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pacing w:val="-1"/>
                <w:sz w:val="21"/>
                <w:szCs w:val="21"/>
              </w:rPr>
              <w:t>按权益法核算长期股权投资</w:t>
            </w:r>
            <w:r>
              <w:rPr>
                <w:rFonts w:ascii="宋体" w:hAnsi="宋体" w:cs="宋体" w:eastAsia="宋体" w:hint="default"/>
                <w:sz w:val="21"/>
                <w:szCs w:val="21"/>
              </w:rPr>
            </w:r>
          </w:p>
        </w:tc>
        <w:tc>
          <w:tcPr>
            <w:tcW w:w="2866" w:type="dxa"/>
            <w:tcBorders>
              <w:top w:val="single" w:sz="12" w:space="0" w:color="000000"/>
              <w:left w:val="nil" w:sz="6" w:space="0" w:color="auto"/>
              <w:bottom w:val="nil" w:sz="6" w:space="0" w:color="auto"/>
              <w:right w:val="nil" w:sz="6" w:space="0" w:color="auto"/>
            </w:tcBorders>
          </w:tcPr>
          <w:p>
            <w:pPr>
              <w:pStyle w:val="TableParagraph"/>
              <w:spacing w:line="274" w:lineRule="exact"/>
              <w:ind w:left="620"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110"/>
              <w:ind w:left="1344" w:right="0"/>
              <w:jc w:val="left"/>
              <w:rPr>
                <w:rFonts w:ascii="宋体" w:hAnsi="宋体" w:cs="宋体" w:eastAsia="宋体" w:hint="default"/>
                <w:sz w:val="21"/>
                <w:szCs w:val="21"/>
              </w:rPr>
            </w:pPr>
            <w:r>
              <w:rPr>
                <w:rFonts w:ascii="宋体"/>
                <w:sz w:val="21"/>
              </w:rPr>
              <w:t>4,446,766.53</w:t>
            </w:r>
          </w:p>
        </w:tc>
        <w:tc>
          <w:tcPr>
            <w:tcW w:w="2416" w:type="dxa"/>
            <w:tcBorders>
              <w:top w:val="single" w:sz="12" w:space="0" w:color="000000"/>
              <w:left w:val="nil" w:sz="6" w:space="0" w:color="auto"/>
              <w:bottom w:val="nil" w:sz="6" w:space="0" w:color="auto"/>
              <w:right w:val="nil" w:sz="6" w:space="0" w:color="auto"/>
            </w:tcBorders>
          </w:tcPr>
          <w:p>
            <w:pPr>
              <w:pStyle w:val="TableParagraph"/>
              <w:spacing w:line="274" w:lineRule="exact"/>
              <w:ind w:left="262"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110"/>
              <w:ind w:left="1055" w:right="0"/>
              <w:jc w:val="left"/>
              <w:rPr>
                <w:rFonts w:ascii="宋体" w:hAnsi="宋体" w:cs="宋体" w:eastAsia="宋体" w:hint="default"/>
                <w:sz w:val="21"/>
                <w:szCs w:val="21"/>
              </w:rPr>
            </w:pPr>
            <w:r>
              <w:rPr>
                <w:rFonts w:ascii="宋体"/>
                <w:sz w:val="21"/>
              </w:rPr>
              <w:t>3,698,381.05</w:t>
            </w:r>
          </w:p>
        </w:tc>
      </w:tr>
      <w:tr>
        <w:trPr>
          <w:trHeight w:val="350" w:hRule="exact"/>
        </w:trPr>
        <w:tc>
          <w:tcPr>
            <w:tcW w:w="325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9" w:right="0"/>
              <w:jc w:val="left"/>
              <w:rPr>
                <w:rFonts w:ascii="宋体" w:hAnsi="宋体" w:cs="宋体" w:eastAsia="宋体" w:hint="default"/>
                <w:sz w:val="21"/>
                <w:szCs w:val="21"/>
              </w:rPr>
            </w:pPr>
            <w:r>
              <w:rPr>
                <w:rFonts w:ascii="宋体" w:hAnsi="宋体" w:cs="宋体" w:eastAsia="宋体" w:hint="default"/>
                <w:b/>
                <w:bCs/>
                <w:sz w:val="21"/>
                <w:szCs w:val="21"/>
              </w:rPr>
              <w:t>长期股权投资合计</w:t>
            </w:r>
            <w:r>
              <w:rPr>
                <w:rFonts w:ascii="宋体" w:hAnsi="宋体" w:cs="宋体" w:eastAsia="宋体" w:hint="default"/>
                <w:sz w:val="21"/>
                <w:szCs w:val="21"/>
              </w:rPr>
            </w:r>
          </w:p>
        </w:tc>
        <w:tc>
          <w:tcPr>
            <w:tcW w:w="286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60"/>
              <w:jc w:val="right"/>
              <w:rPr>
                <w:rFonts w:ascii="宋体" w:hAnsi="宋体" w:cs="宋体" w:eastAsia="宋体" w:hint="default"/>
                <w:sz w:val="21"/>
                <w:szCs w:val="21"/>
              </w:rPr>
            </w:pPr>
            <w:r>
              <w:rPr>
                <w:rFonts w:ascii="宋体"/>
                <w:spacing w:val="-1"/>
                <w:sz w:val="21"/>
              </w:rPr>
              <w:t>4,446,766.53</w:t>
            </w:r>
          </w:p>
        </w:tc>
        <w:tc>
          <w:tcPr>
            <w:tcW w:w="241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0"/>
              <w:jc w:val="right"/>
              <w:rPr>
                <w:rFonts w:ascii="宋体" w:hAnsi="宋体" w:cs="宋体" w:eastAsia="宋体" w:hint="default"/>
                <w:sz w:val="21"/>
                <w:szCs w:val="21"/>
              </w:rPr>
            </w:pPr>
            <w:r>
              <w:rPr>
                <w:rFonts w:ascii="宋体"/>
                <w:spacing w:val="-1"/>
                <w:sz w:val="21"/>
              </w:rPr>
              <w:t>3,698,381.05</w:t>
            </w:r>
          </w:p>
        </w:tc>
      </w:tr>
      <w:tr>
        <w:trPr>
          <w:trHeight w:val="350" w:hRule="exact"/>
        </w:trPr>
        <w:tc>
          <w:tcPr>
            <w:tcW w:w="325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9" w:right="0"/>
              <w:jc w:val="left"/>
              <w:rPr>
                <w:rFonts w:ascii="宋体" w:hAnsi="宋体" w:cs="宋体" w:eastAsia="宋体" w:hint="default"/>
                <w:sz w:val="21"/>
                <w:szCs w:val="21"/>
              </w:rPr>
            </w:pPr>
            <w:r>
              <w:rPr>
                <w:rFonts w:ascii="宋体" w:hAnsi="宋体" w:cs="宋体" w:eastAsia="宋体" w:hint="default"/>
                <w:sz w:val="21"/>
                <w:szCs w:val="21"/>
              </w:rPr>
              <w:t>减：长期股权投资减值准备</w:t>
            </w:r>
          </w:p>
        </w:tc>
        <w:tc>
          <w:tcPr>
            <w:tcW w:w="2866" w:type="dxa"/>
            <w:tcBorders>
              <w:top w:val="nil" w:sz="6" w:space="0" w:color="auto"/>
              <w:left w:val="nil" w:sz="6" w:space="0" w:color="auto"/>
              <w:bottom w:val="nil" w:sz="6" w:space="0" w:color="auto"/>
              <w:right w:val="nil" w:sz="6" w:space="0" w:color="auto"/>
            </w:tcBorders>
          </w:tcPr>
          <w:p>
            <w:pPr/>
          </w:p>
        </w:tc>
        <w:tc>
          <w:tcPr>
            <w:tcW w:w="2416" w:type="dxa"/>
            <w:tcBorders>
              <w:top w:val="nil" w:sz="6" w:space="0" w:color="auto"/>
              <w:left w:val="nil" w:sz="6" w:space="0" w:color="auto"/>
              <w:bottom w:val="nil" w:sz="6" w:space="0" w:color="auto"/>
              <w:right w:val="nil" w:sz="6" w:space="0" w:color="auto"/>
            </w:tcBorders>
          </w:tcPr>
          <w:p>
            <w:pPr/>
          </w:p>
        </w:tc>
      </w:tr>
      <w:tr>
        <w:trPr>
          <w:trHeight w:val="327" w:hRule="exact"/>
        </w:trPr>
        <w:tc>
          <w:tcPr>
            <w:tcW w:w="325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09" w:right="0"/>
              <w:jc w:val="left"/>
              <w:rPr>
                <w:rFonts w:ascii="宋体" w:hAnsi="宋体" w:cs="宋体" w:eastAsia="宋体" w:hint="default"/>
                <w:sz w:val="21"/>
                <w:szCs w:val="21"/>
              </w:rPr>
            </w:pPr>
            <w:r>
              <w:rPr>
                <w:rFonts w:ascii="宋体" w:hAnsi="宋体" w:cs="宋体" w:eastAsia="宋体" w:hint="default"/>
                <w:b/>
                <w:bCs/>
                <w:sz w:val="21"/>
                <w:szCs w:val="21"/>
              </w:rPr>
              <w:t>长期股权投资净值</w:t>
            </w:r>
            <w:r>
              <w:rPr>
                <w:rFonts w:ascii="宋体" w:hAnsi="宋体" w:cs="宋体" w:eastAsia="宋体" w:hint="default"/>
                <w:sz w:val="21"/>
                <w:szCs w:val="21"/>
              </w:rPr>
            </w:r>
          </w:p>
        </w:tc>
        <w:tc>
          <w:tcPr>
            <w:tcW w:w="286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260"/>
              <w:jc w:val="right"/>
              <w:rPr>
                <w:rFonts w:ascii="宋体" w:hAnsi="宋体" w:cs="宋体" w:eastAsia="宋体" w:hint="default"/>
                <w:sz w:val="21"/>
                <w:szCs w:val="21"/>
              </w:rPr>
            </w:pPr>
            <w:r>
              <w:rPr>
                <w:rFonts w:ascii="宋体"/>
                <w:spacing w:val="-1"/>
                <w:sz w:val="21"/>
              </w:rPr>
              <w:t>4,446,766.53</w:t>
            </w:r>
          </w:p>
        </w:tc>
        <w:tc>
          <w:tcPr>
            <w:tcW w:w="241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0"/>
              <w:jc w:val="right"/>
              <w:rPr>
                <w:rFonts w:ascii="宋体" w:hAnsi="宋体" w:cs="宋体" w:eastAsia="宋体" w:hint="default"/>
                <w:sz w:val="21"/>
                <w:szCs w:val="21"/>
              </w:rPr>
            </w:pPr>
            <w:r>
              <w:rPr>
                <w:rFonts w:ascii="宋体"/>
                <w:spacing w:val="-1"/>
                <w:sz w:val="21"/>
              </w:rPr>
              <w:t>3,698,381.05</w:t>
            </w:r>
          </w:p>
        </w:tc>
      </w:tr>
    </w:tbl>
    <w:p>
      <w:pPr>
        <w:spacing w:line="240" w:lineRule="auto" w:before="12"/>
        <w:rPr>
          <w:rFonts w:ascii="宋体" w:hAnsi="宋体" w:cs="宋体" w:eastAsia="宋体" w:hint="default"/>
          <w:sz w:val="11"/>
          <w:szCs w:val="11"/>
        </w:rPr>
      </w:pPr>
    </w:p>
    <w:p>
      <w:pPr>
        <w:pStyle w:val="BodyText"/>
        <w:spacing w:line="240" w:lineRule="auto" w:before="35"/>
        <w:ind w:left="540" w:right="0"/>
        <w:jc w:val="left"/>
      </w:pPr>
      <w:r>
        <w:rPr/>
        <w:pict>
          <v:group style="position:absolute;margin-left:66.300003pt;margin-top:23.913956pt;width:470.1pt;height:486.75pt;mso-position-horizontal-relative:page;mso-position-vertical-relative:paragraph;z-index:-808144" coordorigin="1326,478" coordsize="9402,9735">
            <v:group style="position:absolute;left:1345;top:483;width:704;height:2" coordorigin="1345,483" coordsize="704,2">
              <v:shape style="position:absolute;left:1345;top:483;width:704;height:2" coordorigin="1345,483" coordsize="704,0" path="m1345,483l2048,483e" filled="false" stroked="true" strokeweight=".48pt" strokecolor="#000000">
                <v:path arrowok="t"/>
              </v:shape>
            </v:group>
            <v:group style="position:absolute;left:1345;top:502;width:704;height:2" coordorigin="1345,502" coordsize="704,2">
              <v:shape style="position:absolute;left:1345;top:502;width:704;height:2" coordorigin="1345,502" coordsize="704,0" path="m1345,502l2048,502e" filled="false" stroked="true" strokeweight=".48pt" strokecolor="#000000">
                <v:path arrowok="t"/>
              </v:shape>
              <v:shape style="position:absolute;left:2048;top:507;width:10;height:2" type="#_x0000_t75" stroked="false">
                <v:imagedata r:id="rId28" o:title=""/>
              </v:shape>
            </v:group>
            <v:group style="position:absolute;left:2048;top:483;width:29;height:2" coordorigin="2048,483" coordsize="29,2">
              <v:shape style="position:absolute;left:2048;top:483;width:29;height:2" coordorigin="2048,483" coordsize="29,0" path="m2048,483l2077,483e" filled="false" stroked="true" strokeweight=".48pt" strokecolor="#000000">
                <v:path arrowok="t"/>
              </v:shape>
            </v:group>
            <v:group style="position:absolute;left:2048;top:502;width:29;height:2" coordorigin="2048,502" coordsize="29,2">
              <v:shape style="position:absolute;left:2048;top:502;width:29;height:2" coordorigin="2048,502" coordsize="29,0" path="m2048,502l2077,502e" filled="false" stroked="true" strokeweight=".48pt" strokecolor="#000000">
                <v:path arrowok="t"/>
              </v:shape>
            </v:group>
            <v:group style="position:absolute;left:2077;top:483;width:716;height:2" coordorigin="2077,483" coordsize="716,2">
              <v:shape style="position:absolute;left:2077;top:483;width:716;height:2" coordorigin="2077,483" coordsize="716,0" path="m2077,483l2792,483e" filled="false" stroked="true" strokeweight=".48pt" strokecolor="#000000">
                <v:path arrowok="t"/>
              </v:shape>
            </v:group>
            <v:group style="position:absolute;left:2077;top:502;width:716;height:2" coordorigin="2077,502" coordsize="716,2">
              <v:shape style="position:absolute;left:2077;top:502;width:716;height:2" coordorigin="2077,502" coordsize="716,0" path="m2077,502l2792,502e" filled="false" stroked="true" strokeweight=".48pt" strokecolor="#000000">
                <v:path arrowok="t"/>
              </v:shape>
              <v:shape style="position:absolute;left:2792;top:507;width:10;height:2" type="#_x0000_t75" stroked="false">
                <v:imagedata r:id="rId28" o:title=""/>
              </v:shape>
            </v:group>
            <v:group style="position:absolute;left:2792;top:483;width:29;height:2" coordorigin="2792,483" coordsize="29,2">
              <v:shape style="position:absolute;left:2792;top:483;width:29;height:2" coordorigin="2792,483" coordsize="29,0" path="m2792,483l2821,483e" filled="false" stroked="true" strokeweight=".48pt" strokecolor="#000000">
                <v:path arrowok="t"/>
              </v:shape>
            </v:group>
            <v:group style="position:absolute;left:2792;top:502;width:29;height:2" coordorigin="2792,502" coordsize="29,2">
              <v:shape style="position:absolute;left:2792;top:502;width:29;height:2" coordorigin="2792,502" coordsize="29,0" path="m2792,502l2821,502e" filled="false" stroked="true" strokeweight=".48pt" strokecolor="#000000">
                <v:path arrowok="t"/>
              </v:shape>
            </v:group>
            <v:group style="position:absolute;left:2821;top:483;width:716;height:2" coordorigin="2821,483" coordsize="716,2">
              <v:shape style="position:absolute;left:2821;top:483;width:716;height:2" coordorigin="2821,483" coordsize="716,0" path="m2821,483l3536,483e" filled="false" stroked="true" strokeweight=".48pt" strokecolor="#000000">
                <v:path arrowok="t"/>
              </v:shape>
            </v:group>
            <v:group style="position:absolute;left:2821;top:502;width:716;height:2" coordorigin="2821,502" coordsize="716,2">
              <v:shape style="position:absolute;left:2821;top:502;width:716;height:2" coordorigin="2821,502" coordsize="716,0" path="m2821,502l3536,502e" filled="false" stroked="true" strokeweight=".48pt" strokecolor="#000000">
                <v:path arrowok="t"/>
              </v:shape>
              <v:shape style="position:absolute;left:3536;top:507;width:10;height:2" type="#_x0000_t75" stroked="false">
                <v:imagedata r:id="rId28" o:title=""/>
              </v:shape>
            </v:group>
            <v:group style="position:absolute;left:3536;top:483;width:29;height:2" coordorigin="3536,483" coordsize="29,2">
              <v:shape style="position:absolute;left:3536;top:483;width:29;height:2" coordorigin="3536,483" coordsize="29,0" path="m3536,483l3565,483e" filled="false" stroked="true" strokeweight=".48pt" strokecolor="#000000">
                <v:path arrowok="t"/>
              </v:shape>
            </v:group>
            <v:group style="position:absolute;left:3536;top:502;width:29;height:2" coordorigin="3536,502" coordsize="29,2">
              <v:shape style="position:absolute;left:3536;top:502;width:29;height:2" coordorigin="3536,502" coordsize="29,0" path="m3536,502l3565,502e" filled="false" stroked="true" strokeweight=".48pt" strokecolor="#000000">
                <v:path arrowok="t"/>
              </v:shape>
            </v:group>
            <v:group style="position:absolute;left:3565;top:483;width:1448;height:2" coordorigin="3565,483" coordsize="1448,2">
              <v:shape style="position:absolute;left:3565;top:483;width:1448;height:2" coordorigin="3565,483" coordsize="1448,0" path="m3565,483l5012,483e" filled="false" stroked="true" strokeweight=".48pt" strokecolor="#000000">
                <v:path arrowok="t"/>
              </v:shape>
            </v:group>
            <v:group style="position:absolute;left:3565;top:502;width:1448;height:2" coordorigin="3565,502" coordsize="1448,2">
              <v:shape style="position:absolute;left:3565;top:502;width:1448;height:2" coordorigin="3565,502" coordsize="1448,0" path="m3565,502l5012,502e" filled="false" stroked="true" strokeweight=".48pt" strokecolor="#000000">
                <v:path arrowok="t"/>
              </v:shape>
              <v:shape style="position:absolute;left:5012;top:507;width:10;height:2" type="#_x0000_t75" stroked="false">
                <v:imagedata r:id="rId28" o:title=""/>
              </v:shape>
            </v:group>
            <v:group style="position:absolute;left:5012;top:483;width:29;height:2" coordorigin="5012,483" coordsize="29,2">
              <v:shape style="position:absolute;left:5012;top:483;width:29;height:2" coordorigin="5012,483" coordsize="29,0" path="m5012,483l5041,483e" filled="false" stroked="true" strokeweight=".48pt" strokecolor="#000000">
                <v:path arrowok="t"/>
              </v:shape>
            </v:group>
            <v:group style="position:absolute;left:5012;top:502;width:29;height:2" coordorigin="5012,502" coordsize="29,2">
              <v:shape style="position:absolute;left:5012;top:502;width:29;height:2" coordorigin="5012,502" coordsize="29,0" path="m5012,502l5041,502e" filled="false" stroked="true" strokeweight=".48pt" strokecolor="#000000">
                <v:path arrowok="t"/>
              </v:shape>
            </v:group>
            <v:group style="position:absolute;left:5041;top:483;width:1448;height:2" coordorigin="5041,483" coordsize="1448,2">
              <v:shape style="position:absolute;left:5041;top:483;width:1448;height:2" coordorigin="5041,483" coordsize="1448,0" path="m5041,483l6488,483e" filled="false" stroked="true" strokeweight=".48pt" strokecolor="#000000">
                <v:path arrowok="t"/>
              </v:shape>
            </v:group>
            <v:group style="position:absolute;left:5041;top:502;width:1448;height:2" coordorigin="5041,502" coordsize="1448,2">
              <v:shape style="position:absolute;left:5041;top:502;width:1448;height:2" coordorigin="5041,502" coordsize="1448,0" path="m5041,502l6488,502e" filled="false" stroked="true" strokeweight=".48pt" strokecolor="#000000">
                <v:path arrowok="t"/>
              </v:shape>
              <v:shape style="position:absolute;left:6488;top:507;width:10;height:2" type="#_x0000_t75" stroked="false">
                <v:imagedata r:id="rId28" o:title=""/>
              </v:shape>
            </v:group>
            <v:group style="position:absolute;left:6488;top:483;width:29;height:2" coordorigin="6488,483" coordsize="29,2">
              <v:shape style="position:absolute;left:6488;top:483;width:29;height:2" coordorigin="6488,483" coordsize="29,0" path="m6488,483l6517,483e" filled="false" stroked="true" strokeweight=".48pt" strokecolor="#000000">
                <v:path arrowok="t"/>
              </v:shape>
            </v:group>
            <v:group style="position:absolute;left:6488;top:502;width:29;height:2" coordorigin="6488,502" coordsize="29,2">
              <v:shape style="position:absolute;left:6488;top:502;width:29;height:2" coordorigin="6488,502" coordsize="29,0" path="m6488,502l6517,502e" filled="false" stroked="true" strokeweight=".48pt" strokecolor="#000000">
                <v:path arrowok="t"/>
              </v:shape>
            </v:group>
            <v:group style="position:absolute;left:6517;top:483;width:1448;height:2" coordorigin="6517,483" coordsize="1448,2">
              <v:shape style="position:absolute;left:6517;top:483;width:1448;height:2" coordorigin="6517,483" coordsize="1448,0" path="m6517,483l7964,483e" filled="false" stroked="true" strokeweight=".48pt" strokecolor="#000000">
                <v:path arrowok="t"/>
              </v:shape>
            </v:group>
            <v:group style="position:absolute;left:6517;top:502;width:1448;height:2" coordorigin="6517,502" coordsize="1448,2">
              <v:shape style="position:absolute;left:6517;top:502;width:1448;height:2" coordorigin="6517,502" coordsize="1448,0" path="m6517,502l7964,502e" filled="false" stroked="true" strokeweight=".48pt" strokecolor="#000000">
                <v:path arrowok="t"/>
              </v:shape>
              <v:shape style="position:absolute;left:7964;top:507;width:10;height:2" type="#_x0000_t75" stroked="false">
                <v:imagedata r:id="rId28" o:title=""/>
              </v:shape>
            </v:group>
            <v:group style="position:absolute;left:7964;top:483;width:29;height:2" coordorigin="7964,483" coordsize="29,2">
              <v:shape style="position:absolute;left:7964;top:483;width:29;height:2" coordorigin="7964,483" coordsize="29,0" path="m7964,483l7993,483e" filled="false" stroked="true" strokeweight=".48pt" strokecolor="#000000">
                <v:path arrowok="t"/>
              </v:shape>
            </v:group>
            <v:group style="position:absolute;left:7964;top:502;width:29;height:2" coordorigin="7964,502" coordsize="29,2">
              <v:shape style="position:absolute;left:7964;top:502;width:29;height:2" coordorigin="7964,502" coordsize="29,0" path="m7964,502l7993,502e" filled="false" stroked="true" strokeweight=".48pt" strokecolor="#000000">
                <v:path arrowok="t"/>
              </v:shape>
            </v:group>
            <v:group style="position:absolute;left:7993;top:483;width:1238;height:2" coordorigin="7993,483" coordsize="1238,2">
              <v:shape style="position:absolute;left:7993;top:483;width:1238;height:2" coordorigin="7993,483" coordsize="1238,0" path="m7993,483l9230,483e" filled="false" stroked="true" strokeweight=".48pt" strokecolor="#000000">
                <v:path arrowok="t"/>
              </v:shape>
            </v:group>
            <v:group style="position:absolute;left:7993;top:502;width:1238;height:2" coordorigin="7993,502" coordsize="1238,2">
              <v:shape style="position:absolute;left:7993;top:502;width:1238;height:2" coordorigin="7993,502" coordsize="1238,0" path="m7993,502l9230,502e" filled="false" stroked="true" strokeweight=".48pt" strokecolor="#000000">
                <v:path arrowok="t"/>
              </v:shape>
              <v:shape style="position:absolute;left:9230;top:507;width:10;height:2" type="#_x0000_t75" stroked="false">
                <v:imagedata r:id="rId28" o:title=""/>
              </v:shape>
            </v:group>
            <v:group style="position:absolute;left:9230;top:483;width:29;height:2" coordorigin="9230,483" coordsize="29,2">
              <v:shape style="position:absolute;left:9230;top:483;width:29;height:2" coordorigin="9230,483" coordsize="29,0" path="m9230,483l9259,483e" filled="false" stroked="true" strokeweight=".48pt" strokecolor="#000000">
                <v:path arrowok="t"/>
              </v:shape>
            </v:group>
            <v:group style="position:absolute;left:9230;top:502;width:29;height:2" coordorigin="9230,502" coordsize="29,2">
              <v:shape style="position:absolute;left:9230;top:502;width:29;height:2" coordorigin="9230,502" coordsize="29,0" path="m9230,502l9259,502e" filled="false" stroked="true" strokeweight=".48pt" strokecolor="#000000">
                <v:path arrowok="t"/>
              </v:shape>
            </v:group>
            <v:group style="position:absolute;left:9259;top:483;width:1445;height:2" coordorigin="9259,483" coordsize="1445,2">
              <v:shape style="position:absolute;left:9259;top:483;width:1445;height:2" coordorigin="9259,483" coordsize="1445,0" path="m9259,483l10704,483e" filled="false" stroked="true" strokeweight=".48pt" strokecolor="#000000">
                <v:path arrowok="t"/>
              </v:shape>
            </v:group>
            <v:group style="position:absolute;left:9259;top:502;width:1445;height:2" coordorigin="9259,502" coordsize="1445,2">
              <v:shape style="position:absolute;left:9259;top:502;width:1445;height:2" coordorigin="9259,502" coordsize="1445,0" path="m9259,502l10704,502e" filled="false" stroked="true" strokeweight=".48pt" strokecolor="#000000">
                <v:path arrowok="t"/>
              </v:shape>
              <v:shape style="position:absolute;left:2036;top:495;width:7217;height:959" type="#_x0000_t75" stroked="false">
                <v:imagedata r:id="rId82" o:title=""/>
              </v:shape>
              <v:shape style="position:absolute;left:1326;top:1423;width:9402;height:8790" type="#_x0000_t75" stroked="false">
                <v:imagedata r:id="rId83" o:title=""/>
              </v:shape>
              <v:shape style="position:absolute;left:1454;top:534;width:363;height:880"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b/>
                          <w:bCs/>
                          <w:sz w:val="18"/>
                          <w:szCs w:val="18"/>
                        </w:rPr>
                        <w:t>被投</w:t>
                      </w:r>
                      <w:r>
                        <w:rPr>
                          <w:rFonts w:ascii="宋体" w:hAnsi="宋体" w:cs="宋体" w:eastAsia="宋体" w:hint="default"/>
                          <w:sz w:val="18"/>
                          <w:szCs w:val="18"/>
                        </w:rPr>
                      </w:r>
                    </w:p>
                    <w:p>
                      <w:pPr>
                        <w:spacing w:line="237" w:lineRule="auto" w:before="0"/>
                        <w:ind w:left="0" w:right="0" w:firstLine="0"/>
                        <w:jc w:val="both"/>
                        <w:rPr>
                          <w:rFonts w:ascii="宋体" w:hAnsi="宋体" w:cs="宋体" w:eastAsia="宋体" w:hint="default"/>
                          <w:sz w:val="18"/>
                          <w:szCs w:val="18"/>
                        </w:rPr>
                      </w:pPr>
                      <w:r>
                        <w:rPr>
                          <w:rFonts w:ascii="宋体" w:hAnsi="宋体" w:cs="宋体" w:eastAsia="宋体" w:hint="default"/>
                          <w:b/>
                          <w:bCs/>
                          <w:sz w:val="18"/>
                          <w:szCs w:val="18"/>
                        </w:rPr>
                        <w:t>资单</w:t>
                      </w:r>
                      <w:r>
                        <w:rPr>
                          <w:rFonts w:ascii="宋体" w:hAnsi="宋体" w:cs="宋体" w:eastAsia="宋体" w:hint="default"/>
                          <w:b/>
                          <w:bCs/>
                          <w:spacing w:val="1"/>
                          <w:w w:val="99"/>
                          <w:sz w:val="18"/>
                          <w:szCs w:val="18"/>
                        </w:rPr>
                        <w:t> </w:t>
                      </w:r>
                      <w:r>
                        <w:rPr>
                          <w:rFonts w:ascii="宋体" w:hAnsi="宋体" w:cs="宋体" w:eastAsia="宋体" w:hint="default"/>
                          <w:b/>
                          <w:bCs/>
                          <w:sz w:val="18"/>
                          <w:szCs w:val="18"/>
                        </w:rPr>
                        <w:t>位名</w:t>
                      </w:r>
                      <w:r>
                        <w:rPr>
                          <w:rFonts w:ascii="宋体" w:hAnsi="宋体" w:cs="宋体" w:eastAsia="宋体" w:hint="default"/>
                          <w:b/>
                          <w:bCs/>
                          <w:spacing w:val="1"/>
                          <w:w w:val="99"/>
                          <w:sz w:val="18"/>
                          <w:szCs w:val="18"/>
                        </w:rPr>
                        <w:t> </w:t>
                      </w:r>
                      <w:r>
                        <w:rPr>
                          <w:rFonts w:ascii="宋体" w:hAnsi="宋体" w:cs="宋体" w:eastAsia="宋体" w:hint="default"/>
                          <w:b/>
                          <w:bCs/>
                          <w:sz w:val="18"/>
                          <w:szCs w:val="18"/>
                        </w:rPr>
                        <w:t>称</w:t>
                      </w:r>
                      <w:r>
                        <w:rPr>
                          <w:rFonts w:ascii="宋体" w:hAnsi="宋体" w:cs="宋体" w:eastAsia="宋体" w:hint="default"/>
                          <w:sz w:val="18"/>
                          <w:szCs w:val="18"/>
                        </w:rPr>
                      </w:r>
                    </w:p>
                  </w:txbxContent>
                </v:textbox>
                <w10:wrap type="none"/>
              </v:shape>
              <v:shape style="position:absolute;left:2161;top:595;width:530;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line="272"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2905;top:538;width:634;height:755" type="#_x0000_t202" filled="false" stroked="false">
                <v:textbox inset="0,0,0,0">
                  <w:txbxContent>
                    <w:p>
                      <w:pPr>
                        <w:spacing w:line="209" w:lineRule="exact" w:before="0"/>
                        <w:ind w:left="52" w:right="0" w:firstLine="0"/>
                        <w:jc w:val="left"/>
                        <w:rPr>
                          <w:rFonts w:ascii="宋体" w:hAnsi="宋体" w:cs="宋体" w:eastAsia="宋体" w:hint="default"/>
                          <w:sz w:val="21"/>
                          <w:szCs w:val="21"/>
                        </w:rPr>
                      </w:pPr>
                      <w:r>
                        <w:rPr>
                          <w:rFonts w:ascii="宋体" w:hAnsi="宋体" w:cs="宋体" w:eastAsia="宋体" w:hint="default"/>
                          <w:b/>
                          <w:bCs/>
                          <w:sz w:val="21"/>
                          <w:szCs w:val="21"/>
                        </w:rPr>
                        <w:t>表决</w:t>
                      </w:r>
                      <w:r>
                        <w:rPr>
                          <w:rFonts w:ascii="宋体" w:hAnsi="宋体" w:cs="宋体" w:eastAsia="宋体" w:hint="default"/>
                          <w:sz w:val="21"/>
                          <w:szCs w:val="21"/>
                        </w:rPr>
                      </w:r>
                    </w:p>
                    <w:p>
                      <w:pPr>
                        <w:spacing w:line="272" w:lineRule="exact" w:before="26"/>
                        <w:ind w:left="0" w:right="0" w:firstLine="52"/>
                        <w:jc w:val="left"/>
                        <w:rPr>
                          <w:rFonts w:ascii="宋体" w:hAnsi="宋体" w:cs="宋体" w:eastAsia="宋体" w:hint="default"/>
                          <w:sz w:val="21"/>
                          <w:szCs w:val="21"/>
                        </w:rPr>
                      </w:pPr>
                      <w:r>
                        <w:rPr>
                          <w:rFonts w:ascii="宋体" w:hAnsi="宋体" w:cs="宋体" w:eastAsia="宋体" w:hint="default"/>
                          <w:b/>
                          <w:bCs/>
                          <w:sz w:val="21"/>
                          <w:szCs w:val="21"/>
                        </w:rPr>
                        <w:t>权比</w:t>
                      </w:r>
                      <w:r>
                        <w:rPr>
                          <w:rFonts w:ascii="宋体" w:hAnsi="宋体" w:cs="宋体" w:eastAsia="宋体" w:hint="default"/>
                          <w:b/>
                          <w:bCs/>
                          <w:spacing w:val="1"/>
                          <w:w w:val="99"/>
                          <w:sz w:val="21"/>
                          <w:szCs w:val="21"/>
                        </w:rPr>
                        <w:t> </w:t>
                      </w:r>
                      <w:r>
                        <w:rPr>
                          <w:rFonts w:ascii="宋体" w:hAnsi="宋体" w:cs="宋体" w:eastAsia="宋体" w:hint="default"/>
                          <w:b/>
                          <w:bCs/>
                          <w:spacing w:val="-26"/>
                          <w:w w:val="99"/>
                          <w:sz w:val="21"/>
                          <w:szCs w:val="21"/>
                        </w:rPr>
                        <w:t>例（%）</w:t>
                      </w:r>
                      <w:r>
                        <w:rPr>
                          <w:rFonts w:ascii="宋体" w:hAnsi="宋体" w:cs="宋体" w:eastAsia="宋体" w:hint="default"/>
                          <w:spacing w:val="-26"/>
                          <w:sz w:val="21"/>
                          <w:szCs w:val="21"/>
                        </w:rPr>
                      </w:r>
                    </w:p>
                  </w:txbxContent>
                </v:textbox>
                <w10:wrap type="none"/>
              </v:shape>
              <v:shape style="position:absolute;left:3857;top:86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初始金额</w:t>
                      </w:r>
                      <w:r>
                        <w:rPr>
                          <w:rFonts w:ascii="宋体" w:hAnsi="宋体" w:cs="宋体" w:eastAsia="宋体" w:hint="default"/>
                          <w:sz w:val="21"/>
                          <w:szCs w:val="21"/>
                        </w:rPr>
                      </w:r>
                    </w:p>
                  </w:txbxContent>
                </v:textbox>
                <w10:wrap type="none"/>
              </v:shape>
              <v:shape style="position:absolute;left:5148;top:732;width:121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6705;top:595;width:1054;height:755"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p>
                      <w:pPr>
                        <w:spacing w:line="272" w:lineRule="exact" w:before="26"/>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（权益法核</w:t>
                      </w:r>
                      <w:r>
                        <w:rPr>
                          <w:rFonts w:ascii="宋体" w:hAnsi="宋体" w:cs="宋体" w:eastAsia="宋体" w:hint="default"/>
                          <w:b/>
                          <w:bCs/>
                          <w:spacing w:val="-51"/>
                          <w:w w:val="95"/>
                          <w:sz w:val="21"/>
                          <w:szCs w:val="21"/>
                        </w:rPr>
                        <w:t> </w:t>
                      </w:r>
                      <w:r>
                        <w:rPr>
                          <w:rFonts w:ascii="宋体" w:hAnsi="宋体" w:cs="宋体" w:eastAsia="宋体" w:hint="default"/>
                          <w:b/>
                          <w:bCs/>
                          <w:spacing w:val="-51"/>
                          <w:w w:val="95"/>
                          <w:sz w:val="21"/>
                          <w:szCs w:val="21"/>
                        </w:rPr>
                      </w:r>
                      <w:r>
                        <w:rPr>
                          <w:rFonts w:ascii="宋体" w:hAnsi="宋体" w:cs="宋体" w:eastAsia="宋体" w:hint="default"/>
                          <w:b/>
                          <w:bCs/>
                          <w:sz w:val="21"/>
                          <w:szCs w:val="21"/>
                        </w:rPr>
                        <w:t>算）</w:t>
                      </w:r>
                      <w:r>
                        <w:rPr>
                          <w:rFonts w:ascii="宋体" w:hAnsi="宋体" w:cs="宋体" w:eastAsia="宋体" w:hint="default"/>
                          <w:sz w:val="21"/>
                          <w:szCs w:val="21"/>
                        </w:rPr>
                      </w:r>
                    </w:p>
                  </w:txbxContent>
                </v:textbox>
                <w10:wrap type="none"/>
              </v:shape>
              <v:shape style="position:absolute;left:8179;top:732;width:2401;height:483" type="#_x0000_t202" filled="false" stroked="false">
                <v:textbox inset="0,0,0,0">
                  <w:txbxContent>
                    <w:p>
                      <w:pPr>
                        <w:tabs>
                          <w:tab w:pos="1186" w:val="left" w:leader="none"/>
                        </w:tabs>
                        <w:spacing w:line="279"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position w:val="-13"/>
                          <w:sz w:val="21"/>
                          <w:szCs w:val="21"/>
                        </w:rPr>
                        <w:t>本年减少</w:t>
                        <w:tab/>
                      </w: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sz w:val="21"/>
                          <w:szCs w:val="21"/>
                        </w:rPr>
                      </w:r>
                    </w:p>
                    <w:p>
                      <w:pPr>
                        <w:spacing w:line="204" w:lineRule="exact" w:before="0"/>
                        <w:ind w:left="1555" w:right="0" w:firstLine="0"/>
                        <w:jc w:val="left"/>
                        <w:rPr>
                          <w:rFonts w:ascii="宋体" w:hAnsi="宋体" w:cs="宋体" w:eastAsia="宋体" w:hint="default"/>
                          <w:sz w:val="21"/>
                          <w:szCs w:val="21"/>
                        </w:rPr>
                      </w:pP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454;top:1477;width:180;height:1824"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b/>
                          <w:bCs/>
                          <w:w w:val="99"/>
                          <w:sz w:val="18"/>
                          <w:szCs w:val="18"/>
                        </w:rPr>
                        <w:t>权</w:t>
                      </w:r>
                      <w:r>
                        <w:rPr>
                          <w:rFonts w:ascii="宋体" w:hAnsi="宋体" w:cs="宋体" w:eastAsia="宋体" w:hint="default"/>
                          <w:sz w:val="18"/>
                          <w:szCs w:val="18"/>
                        </w:rPr>
                      </w:r>
                    </w:p>
                    <w:p>
                      <w:pPr>
                        <w:spacing w:line="240" w:lineRule="auto" w:before="0"/>
                        <w:ind w:left="0" w:right="0" w:firstLine="0"/>
                        <w:jc w:val="both"/>
                        <w:rPr>
                          <w:rFonts w:ascii="宋体" w:hAnsi="宋体" w:cs="宋体" w:eastAsia="宋体" w:hint="default"/>
                          <w:sz w:val="18"/>
                          <w:szCs w:val="18"/>
                        </w:rPr>
                      </w:pPr>
                      <w:r>
                        <w:rPr>
                          <w:rFonts w:ascii="宋体" w:hAnsi="宋体" w:cs="宋体" w:eastAsia="宋体" w:hint="default"/>
                          <w:b/>
                          <w:bCs/>
                          <w:w w:val="95"/>
                          <w:sz w:val="18"/>
                          <w:szCs w:val="18"/>
                        </w:rPr>
                        <w:t>法</w:t>
                      </w:r>
                      <w:r>
                        <w:rPr>
                          <w:rFonts w:ascii="宋体" w:hAnsi="宋体" w:cs="宋体" w:eastAsia="宋体" w:hint="default"/>
                          <w:b/>
                          <w:bCs/>
                          <w:spacing w:val="-78"/>
                          <w:w w:val="95"/>
                          <w:sz w:val="18"/>
                          <w:szCs w:val="18"/>
                        </w:rPr>
                        <w:t> </w:t>
                      </w:r>
                      <w:r>
                        <w:rPr>
                          <w:rFonts w:ascii="宋体" w:hAnsi="宋体" w:cs="宋体" w:eastAsia="宋体" w:hint="default"/>
                          <w:b/>
                          <w:bCs/>
                          <w:w w:val="95"/>
                          <w:sz w:val="18"/>
                          <w:szCs w:val="18"/>
                        </w:rPr>
                        <w:t>算</w:t>
                      </w:r>
                      <w:r>
                        <w:rPr>
                          <w:rFonts w:ascii="宋体" w:hAnsi="宋体" w:cs="宋体" w:eastAsia="宋体" w:hint="default"/>
                          <w:b/>
                          <w:bCs/>
                          <w:spacing w:val="-78"/>
                          <w:w w:val="95"/>
                          <w:sz w:val="18"/>
                          <w:szCs w:val="18"/>
                        </w:rPr>
                        <w:t> </w:t>
                      </w:r>
                      <w:r>
                        <w:rPr>
                          <w:rFonts w:ascii="宋体" w:hAnsi="宋体" w:cs="宋体" w:eastAsia="宋体" w:hint="default"/>
                          <w:sz w:val="18"/>
                          <w:szCs w:val="18"/>
                        </w:rPr>
                        <w:t>普 市 大 米 有</w:t>
                      </w:r>
                    </w:p>
                  </w:txbxContent>
                </v:textbox>
                <w10:wrap type="none"/>
              </v:shape>
              <v:shape style="position:absolute;left:1765;top:1477;width:18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益</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核</w:t>
                      </w:r>
                      <w:r>
                        <w:rPr>
                          <w:rFonts w:ascii="宋体" w:hAnsi="宋体" w:cs="宋体" w:eastAsia="宋体" w:hint="default"/>
                          <w:sz w:val="18"/>
                          <w:szCs w:val="18"/>
                        </w:rPr>
                      </w:r>
                    </w:p>
                  </w:txbxContent>
                </v:textbox>
                <w10:wrap type="none"/>
              </v:shape>
              <v:shape style="position:absolute;left:1765;top:2187;width:180;height:1114"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宁</w:t>
                      </w:r>
                    </w:p>
                    <w:p>
                      <w:pPr>
                        <w:spacing w:line="237" w:lineRule="auto"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北 荒 业 限</w:t>
                      </w:r>
                    </w:p>
                  </w:txbxContent>
                </v:textbox>
                <w10:wrap type="none"/>
              </v:shape>
            </v:group>
            <w10:wrap type="none"/>
          </v:group>
        </w:pict>
      </w:r>
      <w:r>
        <w:rPr/>
        <w:t>（2）</w:t>
      </w:r>
      <w:r>
        <w:rPr>
          <w:spacing w:val="-31"/>
        </w:rPr>
        <w:t> </w:t>
      </w:r>
      <w:r>
        <w:rPr/>
        <w:t>按权益法核算的长期股权投资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110" w:type="dxa"/>
        <w:tblLayout w:type="fixed"/>
        <w:tblCellMar>
          <w:top w:w="0" w:type="dxa"/>
          <w:left w:w="0" w:type="dxa"/>
          <w:bottom w:w="0" w:type="dxa"/>
          <w:right w:w="0" w:type="dxa"/>
        </w:tblCellMar>
        <w:tblLook w:val="01E0"/>
      </w:tblPr>
      <w:tblGrid>
        <w:gridCol w:w="724"/>
        <w:gridCol w:w="744"/>
        <w:gridCol w:w="743"/>
        <w:gridCol w:w="1476"/>
        <w:gridCol w:w="1476"/>
        <w:gridCol w:w="1476"/>
        <w:gridCol w:w="1266"/>
        <w:gridCol w:w="1476"/>
      </w:tblGrid>
      <w:tr>
        <w:trPr>
          <w:trHeight w:val="484"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14" w:lineRule="exact"/>
              <w:ind w:left="123" w:right="0"/>
              <w:jc w:val="left"/>
              <w:rPr>
                <w:rFonts w:ascii="宋体" w:hAnsi="宋体" w:cs="宋体" w:eastAsia="宋体" w:hint="default"/>
                <w:sz w:val="18"/>
                <w:szCs w:val="18"/>
              </w:rPr>
            </w:pPr>
            <w:r>
              <w:rPr>
                <w:rFonts w:ascii="宋体" w:hAnsi="宋体" w:cs="宋体" w:eastAsia="宋体" w:hint="default"/>
                <w:sz w:val="18"/>
                <w:szCs w:val="18"/>
              </w:rPr>
              <w:t>公司</w:t>
            </w:r>
          </w:p>
          <w:p>
            <w:pPr>
              <w:pStyle w:val="TableParagraph"/>
              <w:spacing w:line="240" w:lineRule="auto" w:before="7"/>
              <w:ind w:left="123" w:right="0"/>
              <w:jc w:val="left"/>
              <w:rPr>
                <w:rFonts w:ascii="宋体" w:hAnsi="宋体" w:cs="宋体" w:eastAsia="宋体" w:hint="default"/>
                <w:sz w:val="18"/>
                <w:szCs w:val="18"/>
              </w:rPr>
            </w:pPr>
            <w:r>
              <w:rPr>
                <w:rFonts w:ascii="宋体" w:hAnsi="宋体" w:cs="宋体" w:eastAsia="宋体" w:hint="default"/>
                <w:sz w:val="18"/>
                <w:szCs w:val="18"/>
              </w:rPr>
              <w:t>黑</w:t>
            </w:r>
            <w:r>
              <w:rPr>
                <w:rFonts w:ascii="宋体" w:hAnsi="宋体" w:cs="宋体" w:eastAsia="宋体" w:hint="default"/>
                <w:spacing w:val="40"/>
                <w:sz w:val="18"/>
                <w:szCs w:val="18"/>
              </w:rPr>
              <w:t> </w:t>
            </w:r>
            <w:r>
              <w:rPr>
                <w:rFonts w:ascii="宋体" w:hAnsi="宋体" w:cs="宋体" w:eastAsia="宋体" w:hint="default"/>
                <w:sz w:val="18"/>
                <w:szCs w:val="18"/>
              </w:rPr>
              <w:t>龙</w:t>
            </w:r>
          </w:p>
        </w:tc>
        <w:tc>
          <w:tcPr>
            <w:tcW w:w="744"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pacing w:val="-1"/>
                <w:sz w:val="21"/>
              </w:rPr>
              <w:t>18.8</w:t>
            </w:r>
          </w:p>
        </w:tc>
        <w:tc>
          <w:tcPr>
            <w:tcW w:w="743" w:type="dxa"/>
            <w:tcBorders>
              <w:top w:val="nil" w:sz="6" w:space="0" w:color="auto"/>
              <w:left w:val="nil" w:sz="6" w:space="0" w:color="auto"/>
              <w:bottom w:val="nil" w:sz="6" w:space="0" w:color="auto"/>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pacing w:val="-1"/>
                <w:sz w:val="21"/>
              </w:rPr>
              <w:t>18.8</w:t>
            </w:r>
          </w:p>
        </w:tc>
        <w:tc>
          <w:tcPr>
            <w:tcW w:w="1476"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pacing w:val="-1"/>
                <w:sz w:val="21"/>
              </w:rPr>
              <w:t>1,232,768.80</w:t>
            </w:r>
          </w:p>
        </w:tc>
        <w:tc>
          <w:tcPr>
            <w:tcW w:w="1476" w:type="dxa"/>
            <w:tcBorders>
              <w:top w:val="nil" w:sz="6" w:space="0" w:color="auto"/>
              <w:left w:val="nil" w:sz="6" w:space="0" w:color="auto"/>
              <w:bottom w:val="nil" w:sz="6" w:space="0" w:color="auto"/>
              <w:right w:val="nil" w:sz="6" w:space="0" w:color="auto"/>
            </w:tcBorders>
          </w:tcPr>
          <w:p>
            <w:pPr>
              <w:pStyle w:val="TableParagraph"/>
              <w:spacing w:line="210" w:lineRule="exact"/>
              <w:ind w:right="105"/>
              <w:jc w:val="right"/>
              <w:rPr>
                <w:rFonts w:ascii="宋体" w:hAnsi="宋体" w:cs="宋体" w:eastAsia="宋体" w:hint="default"/>
                <w:sz w:val="21"/>
                <w:szCs w:val="21"/>
              </w:rPr>
            </w:pPr>
            <w:r>
              <w:rPr>
                <w:rFonts w:ascii="宋体"/>
                <w:spacing w:val="-1"/>
                <w:sz w:val="21"/>
              </w:rPr>
              <w:t>576,707.13</w:t>
            </w:r>
          </w:p>
        </w:tc>
        <w:tc>
          <w:tcPr>
            <w:tcW w:w="1476" w:type="dxa"/>
            <w:tcBorders>
              <w:top w:val="nil" w:sz="6" w:space="0" w:color="auto"/>
              <w:left w:val="nil" w:sz="6" w:space="0" w:color="auto"/>
              <w:bottom w:val="nil" w:sz="6" w:space="0" w:color="auto"/>
              <w:right w:val="nil" w:sz="6" w:space="0" w:color="auto"/>
            </w:tcBorders>
          </w:tcPr>
          <w:p>
            <w:pPr>
              <w:pStyle w:val="TableParagraph"/>
              <w:spacing w:line="210" w:lineRule="exact"/>
              <w:ind w:right="105"/>
              <w:jc w:val="right"/>
              <w:rPr>
                <w:rFonts w:ascii="宋体" w:hAnsi="宋体" w:cs="宋体" w:eastAsia="宋体" w:hint="default"/>
                <w:sz w:val="21"/>
                <w:szCs w:val="21"/>
              </w:rPr>
            </w:pPr>
            <w:r>
              <w:rPr>
                <w:rFonts w:ascii="宋体"/>
                <w:spacing w:val="-1"/>
                <w:sz w:val="21"/>
              </w:rPr>
              <w:t>699,341.42</w:t>
            </w: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pacing w:val="-1"/>
                <w:sz w:val="21"/>
              </w:rPr>
              <w:t>1,276,048.55</w:t>
            </w: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7" w:lineRule="exact"/>
              <w:ind w:left="123" w:right="0"/>
              <w:jc w:val="left"/>
              <w:rPr>
                <w:rFonts w:ascii="宋体" w:hAnsi="宋体" w:cs="宋体" w:eastAsia="宋体" w:hint="default"/>
                <w:sz w:val="18"/>
                <w:szCs w:val="18"/>
              </w:rPr>
            </w:pPr>
            <w:r>
              <w:rPr>
                <w:rFonts w:ascii="宋体" w:hAnsi="宋体" w:cs="宋体" w:eastAsia="宋体" w:hint="default"/>
                <w:sz w:val="18"/>
                <w:szCs w:val="18"/>
              </w:rPr>
              <w:t>江</w:t>
            </w:r>
            <w:r>
              <w:rPr>
                <w:rFonts w:ascii="宋体" w:hAnsi="宋体" w:cs="宋体" w:eastAsia="宋体" w:hint="default"/>
                <w:spacing w:val="40"/>
                <w:sz w:val="18"/>
                <w:szCs w:val="18"/>
              </w:rPr>
              <w:t> </w:t>
            </w:r>
            <w:r>
              <w:rPr>
                <w:rFonts w:ascii="宋体" w:hAnsi="宋体" w:cs="宋体" w:eastAsia="宋体" w:hint="default"/>
                <w:sz w:val="18"/>
                <w:szCs w:val="18"/>
              </w:rPr>
              <w:t>省</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讷</w:t>
            </w:r>
            <w:r>
              <w:rPr>
                <w:rFonts w:ascii="宋体" w:hAnsi="宋体" w:cs="宋体" w:eastAsia="宋体" w:hint="default"/>
                <w:spacing w:val="40"/>
                <w:sz w:val="18"/>
                <w:szCs w:val="18"/>
              </w:rPr>
              <w:t> </w:t>
            </w:r>
            <w:r>
              <w:rPr>
                <w:rFonts w:ascii="宋体" w:hAnsi="宋体" w:cs="宋体" w:eastAsia="宋体" w:hint="default"/>
                <w:sz w:val="18"/>
                <w:szCs w:val="18"/>
              </w:rPr>
              <w:t>河</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4"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7" w:lineRule="exact"/>
              <w:ind w:left="123" w:right="0"/>
              <w:jc w:val="left"/>
              <w:rPr>
                <w:rFonts w:ascii="宋体" w:hAnsi="宋体" w:cs="宋体" w:eastAsia="宋体" w:hint="default"/>
                <w:sz w:val="18"/>
                <w:szCs w:val="18"/>
              </w:rPr>
            </w:pPr>
            <w:r>
              <w:rPr>
                <w:rFonts w:ascii="宋体" w:hAnsi="宋体" w:cs="宋体" w:eastAsia="宋体" w:hint="default"/>
                <w:sz w:val="18"/>
                <w:szCs w:val="18"/>
              </w:rPr>
              <w:t>市</w:t>
            </w:r>
            <w:r>
              <w:rPr>
                <w:rFonts w:ascii="宋体" w:hAnsi="宋体" w:cs="宋体" w:eastAsia="宋体" w:hint="default"/>
                <w:spacing w:val="40"/>
                <w:sz w:val="18"/>
                <w:szCs w:val="18"/>
              </w:rPr>
              <w:t> </w:t>
            </w:r>
            <w:r>
              <w:rPr>
                <w:rFonts w:ascii="宋体" w:hAnsi="宋体" w:cs="宋体" w:eastAsia="宋体" w:hint="default"/>
                <w:sz w:val="18"/>
                <w:szCs w:val="18"/>
              </w:rPr>
              <w:t>北</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7" w:lineRule="exact"/>
              <w:ind w:left="123" w:right="0"/>
              <w:jc w:val="left"/>
              <w:rPr>
                <w:rFonts w:ascii="宋体" w:hAnsi="宋体" w:cs="宋体" w:eastAsia="宋体" w:hint="default"/>
                <w:sz w:val="18"/>
                <w:szCs w:val="18"/>
              </w:rPr>
            </w:pPr>
            <w:r>
              <w:rPr>
                <w:rFonts w:ascii="宋体" w:hAnsi="宋体" w:cs="宋体" w:eastAsia="宋体" w:hint="default"/>
                <w:sz w:val="18"/>
                <w:szCs w:val="18"/>
              </w:rPr>
              <w:t>龙</w:t>
            </w:r>
            <w:r>
              <w:rPr>
                <w:rFonts w:ascii="宋体" w:hAnsi="宋体" w:cs="宋体" w:eastAsia="宋体" w:hint="default"/>
                <w:spacing w:val="40"/>
                <w:sz w:val="18"/>
                <w:szCs w:val="18"/>
              </w:rPr>
              <w:t> </w:t>
            </w:r>
            <w:r>
              <w:rPr>
                <w:rFonts w:ascii="宋体" w:hAnsi="宋体" w:cs="宋体" w:eastAsia="宋体" w:hint="default"/>
                <w:sz w:val="18"/>
                <w:szCs w:val="18"/>
              </w:rPr>
              <w:t>米</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业</w:t>
            </w:r>
            <w:r>
              <w:rPr>
                <w:rFonts w:ascii="宋体" w:hAnsi="宋体" w:cs="宋体" w:eastAsia="宋体" w:hint="default"/>
                <w:spacing w:val="40"/>
                <w:sz w:val="18"/>
                <w:szCs w:val="18"/>
              </w:rPr>
              <w:t> </w:t>
            </w:r>
            <w:r>
              <w:rPr>
                <w:rFonts w:ascii="宋体" w:hAnsi="宋体" w:cs="宋体" w:eastAsia="宋体" w:hint="default"/>
                <w:sz w:val="18"/>
                <w:szCs w:val="18"/>
              </w:rPr>
              <w:t>有</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472"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限</w:t>
            </w:r>
            <w:r>
              <w:rPr>
                <w:rFonts w:ascii="宋体" w:hAnsi="宋体" w:cs="宋体" w:eastAsia="宋体" w:hint="default"/>
                <w:spacing w:val="40"/>
                <w:sz w:val="18"/>
                <w:szCs w:val="18"/>
              </w:rPr>
              <w:t> </w:t>
            </w:r>
            <w:r>
              <w:rPr>
                <w:rFonts w:ascii="宋体" w:hAnsi="宋体" w:cs="宋体" w:eastAsia="宋体" w:hint="default"/>
                <w:sz w:val="18"/>
                <w:szCs w:val="18"/>
              </w:rPr>
              <w:t>公</w:t>
            </w:r>
          </w:p>
          <w:p>
            <w:pPr>
              <w:pStyle w:val="TableParagraph"/>
              <w:spacing w:line="234" w:lineRule="exact"/>
              <w:ind w:left="12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7"/>
              <w:jc w:val="right"/>
              <w:rPr>
                <w:rFonts w:ascii="宋体" w:hAnsi="宋体" w:cs="宋体" w:eastAsia="宋体" w:hint="default"/>
                <w:sz w:val="21"/>
                <w:szCs w:val="21"/>
              </w:rPr>
            </w:pPr>
            <w:r>
              <w:rPr>
                <w:rFonts w:ascii="宋体"/>
                <w:spacing w:val="-1"/>
                <w:sz w:val="21"/>
              </w:rPr>
              <w:t>34.28</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6"/>
              <w:jc w:val="right"/>
              <w:rPr>
                <w:rFonts w:ascii="宋体" w:hAnsi="宋体" w:cs="宋体" w:eastAsia="宋体" w:hint="default"/>
                <w:sz w:val="21"/>
                <w:szCs w:val="21"/>
              </w:rPr>
            </w:pPr>
            <w:r>
              <w:rPr>
                <w:rFonts w:ascii="宋体"/>
                <w:spacing w:val="-1"/>
                <w:sz w:val="21"/>
              </w:rPr>
              <w:t>34.28</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7"/>
              <w:jc w:val="right"/>
              <w:rPr>
                <w:rFonts w:ascii="宋体" w:hAnsi="宋体" w:cs="宋体" w:eastAsia="宋体" w:hint="default"/>
                <w:sz w:val="21"/>
                <w:szCs w:val="21"/>
              </w:rPr>
            </w:pPr>
            <w:r>
              <w:rPr>
                <w:rFonts w:ascii="宋体"/>
                <w:spacing w:val="-1"/>
                <w:sz w:val="21"/>
              </w:rPr>
              <w:t>2,228,375.00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7"/>
              <w:jc w:val="right"/>
              <w:rPr>
                <w:rFonts w:ascii="宋体" w:hAnsi="宋体" w:cs="宋体" w:eastAsia="宋体" w:hint="default"/>
                <w:sz w:val="21"/>
                <w:szCs w:val="21"/>
              </w:rPr>
            </w:pPr>
            <w:r>
              <w:rPr>
                <w:rFonts w:ascii="宋体"/>
                <w:spacing w:val="-1"/>
                <w:sz w:val="21"/>
              </w:rPr>
              <w:t>2,690,313.50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7"/>
              <w:jc w:val="right"/>
              <w:rPr>
                <w:rFonts w:ascii="宋体" w:hAnsi="宋体" w:cs="宋体" w:eastAsia="宋体" w:hint="default"/>
                <w:sz w:val="21"/>
                <w:szCs w:val="21"/>
              </w:rPr>
            </w:pPr>
            <w:r>
              <w:rPr>
                <w:rFonts w:ascii="宋体"/>
                <w:spacing w:val="-1"/>
                <w:sz w:val="21"/>
              </w:rPr>
              <w:t>38,139.41</w:t>
            </w: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7"/>
              <w:jc w:val="right"/>
              <w:rPr>
                <w:rFonts w:ascii="宋体" w:hAnsi="宋体" w:cs="宋体" w:eastAsia="宋体" w:hint="default"/>
                <w:sz w:val="21"/>
                <w:szCs w:val="21"/>
              </w:rPr>
            </w:pPr>
            <w:r>
              <w:rPr>
                <w:rFonts w:ascii="宋体"/>
                <w:spacing w:val="-1"/>
                <w:sz w:val="21"/>
              </w:rPr>
              <w:t>2,728,452.91</w:t>
            </w:r>
          </w:p>
        </w:tc>
      </w:tr>
      <w:tr>
        <w:trPr>
          <w:trHeight w:val="239"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12" w:lineRule="exact"/>
              <w:ind w:left="123" w:right="0"/>
              <w:jc w:val="left"/>
              <w:rPr>
                <w:rFonts w:ascii="宋体" w:hAnsi="宋体" w:cs="宋体" w:eastAsia="宋体" w:hint="default"/>
                <w:sz w:val="18"/>
                <w:szCs w:val="18"/>
              </w:rPr>
            </w:pPr>
            <w:r>
              <w:rPr>
                <w:rFonts w:ascii="宋体" w:hAnsi="宋体" w:cs="宋体" w:eastAsia="宋体" w:hint="default"/>
                <w:sz w:val="18"/>
                <w:szCs w:val="18"/>
              </w:rPr>
              <w:t>黑</w:t>
            </w:r>
            <w:r>
              <w:rPr>
                <w:rFonts w:ascii="宋体" w:hAnsi="宋体" w:cs="宋体" w:eastAsia="宋体" w:hint="default"/>
                <w:spacing w:val="40"/>
                <w:sz w:val="18"/>
                <w:szCs w:val="18"/>
              </w:rPr>
              <w:t> </w:t>
            </w:r>
            <w:r>
              <w:rPr>
                <w:rFonts w:ascii="宋体" w:hAnsi="宋体" w:cs="宋体" w:eastAsia="宋体" w:hint="default"/>
                <w:sz w:val="18"/>
                <w:szCs w:val="18"/>
              </w:rPr>
              <w:t>龙</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7" w:lineRule="exact"/>
              <w:ind w:left="123" w:right="0"/>
              <w:jc w:val="left"/>
              <w:rPr>
                <w:rFonts w:ascii="宋体" w:hAnsi="宋体" w:cs="宋体" w:eastAsia="宋体" w:hint="default"/>
                <w:sz w:val="18"/>
                <w:szCs w:val="18"/>
              </w:rPr>
            </w:pPr>
            <w:r>
              <w:rPr>
                <w:rFonts w:ascii="宋体" w:hAnsi="宋体" w:cs="宋体" w:eastAsia="宋体" w:hint="default"/>
                <w:sz w:val="18"/>
                <w:szCs w:val="18"/>
              </w:rPr>
              <w:t>江</w:t>
            </w:r>
            <w:r>
              <w:rPr>
                <w:rFonts w:ascii="宋体" w:hAnsi="宋体" w:cs="宋体" w:eastAsia="宋体" w:hint="default"/>
                <w:spacing w:val="40"/>
                <w:sz w:val="18"/>
                <w:szCs w:val="18"/>
              </w:rPr>
              <w:t> </w:t>
            </w:r>
            <w:r>
              <w:rPr>
                <w:rFonts w:ascii="宋体" w:hAnsi="宋体" w:cs="宋体" w:eastAsia="宋体" w:hint="default"/>
                <w:sz w:val="18"/>
                <w:szCs w:val="18"/>
              </w:rPr>
              <w:t>信</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德</w:t>
            </w:r>
            <w:r>
              <w:rPr>
                <w:rFonts w:ascii="宋体" w:hAnsi="宋体" w:cs="宋体" w:eastAsia="宋体" w:hint="default"/>
                <w:spacing w:val="40"/>
                <w:sz w:val="18"/>
                <w:szCs w:val="18"/>
              </w:rPr>
              <w:t> </w:t>
            </w:r>
            <w:r>
              <w:rPr>
                <w:rFonts w:ascii="宋体" w:hAnsi="宋体" w:cs="宋体" w:eastAsia="宋体" w:hint="default"/>
                <w:sz w:val="18"/>
                <w:szCs w:val="18"/>
              </w:rPr>
              <w:t>贸</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7" w:lineRule="exact"/>
              <w:ind w:left="123" w:right="0"/>
              <w:jc w:val="left"/>
              <w:rPr>
                <w:rFonts w:ascii="宋体" w:hAnsi="宋体" w:cs="宋体" w:eastAsia="宋体" w:hint="default"/>
                <w:sz w:val="18"/>
                <w:szCs w:val="18"/>
              </w:rPr>
            </w:pPr>
            <w:r>
              <w:rPr>
                <w:rFonts w:ascii="宋体" w:hAnsi="宋体" w:cs="宋体" w:eastAsia="宋体" w:hint="default"/>
                <w:sz w:val="18"/>
                <w:szCs w:val="18"/>
              </w:rPr>
              <w:t>易</w:t>
            </w:r>
            <w:r>
              <w:rPr>
                <w:rFonts w:ascii="宋体" w:hAnsi="宋体" w:cs="宋体" w:eastAsia="宋体" w:hint="default"/>
                <w:spacing w:val="40"/>
                <w:sz w:val="18"/>
                <w:szCs w:val="18"/>
              </w:rPr>
              <w:t> </w:t>
            </w:r>
            <w:r>
              <w:rPr>
                <w:rFonts w:ascii="宋体" w:hAnsi="宋体" w:cs="宋体" w:eastAsia="宋体" w:hint="default"/>
                <w:sz w:val="18"/>
                <w:szCs w:val="18"/>
              </w:rPr>
              <w:t>有</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472"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限</w:t>
            </w:r>
            <w:r>
              <w:rPr>
                <w:rFonts w:ascii="宋体" w:hAnsi="宋体" w:cs="宋体" w:eastAsia="宋体" w:hint="default"/>
                <w:spacing w:val="40"/>
                <w:sz w:val="18"/>
                <w:szCs w:val="18"/>
              </w:rPr>
              <w:t> </w:t>
            </w:r>
            <w:r>
              <w:rPr>
                <w:rFonts w:ascii="宋体" w:hAnsi="宋体" w:cs="宋体" w:eastAsia="宋体" w:hint="default"/>
                <w:sz w:val="18"/>
                <w:szCs w:val="18"/>
              </w:rPr>
              <w:t>公</w:t>
            </w:r>
          </w:p>
          <w:p>
            <w:pPr>
              <w:pStyle w:val="TableParagraph"/>
              <w:spacing w:line="235" w:lineRule="exact"/>
              <w:ind w:left="12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7"/>
              <w:jc w:val="right"/>
              <w:rPr>
                <w:rFonts w:ascii="宋体" w:hAnsi="宋体" w:cs="宋体" w:eastAsia="宋体" w:hint="default"/>
                <w:sz w:val="21"/>
                <w:szCs w:val="21"/>
              </w:rPr>
            </w:pPr>
            <w:r>
              <w:rPr>
                <w:rFonts w:ascii="宋体"/>
                <w:sz w:val="21"/>
              </w:rPr>
              <w:t>30</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宋体" w:hAnsi="宋体" w:cs="宋体" w:eastAsia="宋体" w:hint="default"/>
                <w:sz w:val="21"/>
                <w:szCs w:val="21"/>
              </w:rPr>
            </w:pPr>
            <w:r>
              <w:rPr>
                <w:rFonts w:ascii="宋体"/>
                <w:sz w:val="21"/>
              </w:rPr>
              <w:t>30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宋体" w:hAnsi="宋体" w:cs="宋体" w:eastAsia="宋体" w:hint="default"/>
                <w:sz w:val="21"/>
                <w:szCs w:val="21"/>
              </w:rPr>
            </w:pPr>
            <w:r>
              <w:rPr>
                <w:rFonts w:ascii="宋体"/>
                <w:spacing w:val="-1"/>
                <w:sz w:val="21"/>
              </w:rPr>
              <w:t>300,000.00</w:t>
            </w: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宋体" w:hAnsi="宋体" w:cs="宋体" w:eastAsia="宋体" w:hint="default"/>
                <w:sz w:val="21"/>
                <w:szCs w:val="21"/>
              </w:rPr>
            </w:pPr>
            <w:r>
              <w:rPr>
                <w:rFonts w:ascii="宋体"/>
                <w:spacing w:val="-1"/>
                <w:sz w:val="21"/>
              </w:rPr>
              <w:t>303,302.64</w:t>
            </w: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宋体" w:hAnsi="宋体" w:cs="宋体" w:eastAsia="宋体" w:hint="default"/>
                <w:sz w:val="21"/>
                <w:szCs w:val="21"/>
              </w:rPr>
            </w:pPr>
            <w:r>
              <w:rPr>
                <w:rFonts w:ascii="宋体"/>
                <w:spacing w:val="-1"/>
                <w:sz w:val="21"/>
              </w:rPr>
              <w:t>303,302.64</w:t>
            </w:r>
          </w:p>
        </w:tc>
      </w:tr>
      <w:tr>
        <w:trPr>
          <w:trHeight w:val="238"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12" w:lineRule="exact"/>
              <w:ind w:left="123" w:right="0"/>
              <w:jc w:val="left"/>
              <w:rPr>
                <w:rFonts w:ascii="宋体" w:hAnsi="宋体" w:cs="宋体" w:eastAsia="宋体" w:hint="default"/>
                <w:sz w:val="18"/>
                <w:szCs w:val="18"/>
              </w:rPr>
            </w:pPr>
            <w:r>
              <w:rPr>
                <w:rFonts w:ascii="宋体" w:hAnsi="宋体" w:cs="宋体" w:eastAsia="宋体" w:hint="default"/>
                <w:sz w:val="18"/>
                <w:szCs w:val="18"/>
              </w:rPr>
              <w:t>哈</w:t>
            </w:r>
            <w:r>
              <w:rPr>
                <w:rFonts w:ascii="宋体" w:hAnsi="宋体" w:cs="宋体" w:eastAsia="宋体" w:hint="default"/>
                <w:spacing w:val="40"/>
                <w:sz w:val="18"/>
                <w:szCs w:val="18"/>
              </w:rPr>
              <w:t> </w:t>
            </w:r>
            <w:r>
              <w:rPr>
                <w:rFonts w:ascii="宋体" w:hAnsi="宋体" w:cs="宋体" w:eastAsia="宋体" w:hint="default"/>
                <w:sz w:val="18"/>
                <w:szCs w:val="18"/>
              </w:rPr>
              <w:t>尔</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滨</w:t>
            </w:r>
            <w:r>
              <w:rPr>
                <w:rFonts w:ascii="宋体" w:hAnsi="宋体" w:cs="宋体" w:eastAsia="宋体" w:hint="default"/>
                <w:spacing w:val="40"/>
                <w:sz w:val="18"/>
                <w:szCs w:val="18"/>
              </w:rPr>
              <w:t> </w:t>
            </w:r>
            <w:r>
              <w:rPr>
                <w:rFonts w:ascii="宋体" w:hAnsi="宋体" w:cs="宋体" w:eastAsia="宋体" w:hint="default"/>
                <w:sz w:val="18"/>
                <w:szCs w:val="18"/>
              </w:rPr>
              <w:t>北</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7" w:lineRule="exact"/>
              <w:ind w:left="123" w:right="0"/>
              <w:jc w:val="left"/>
              <w:rPr>
                <w:rFonts w:ascii="宋体" w:hAnsi="宋体" w:cs="宋体" w:eastAsia="宋体" w:hint="default"/>
                <w:sz w:val="18"/>
                <w:szCs w:val="18"/>
              </w:rPr>
            </w:pPr>
            <w:r>
              <w:rPr>
                <w:rFonts w:ascii="宋体" w:hAnsi="宋体" w:cs="宋体" w:eastAsia="宋体" w:hint="default"/>
                <w:sz w:val="18"/>
                <w:szCs w:val="18"/>
              </w:rPr>
              <w:t>米</w:t>
            </w:r>
            <w:r>
              <w:rPr>
                <w:rFonts w:ascii="宋体" w:hAnsi="宋体" w:cs="宋体" w:eastAsia="宋体" w:hint="default"/>
                <w:spacing w:val="40"/>
                <w:sz w:val="18"/>
                <w:szCs w:val="18"/>
              </w:rPr>
              <w:t> </w:t>
            </w:r>
            <w:r>
              <w:rPr>
                <w:rFonts w:ascii="宋体" w:hAnsi="宋体" w:cs="宋体" w:eastAsia="宋体" w:hint="default"/>
                <w:sz w:val="18"/>
                <w:szCs w:val="18"/>
              </w:rPr>
              <w:t>粮</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油</w:t>
            </w:r>
            <w:r>
              <w:rPr>
                <w:rFonts w:ascii="宋体" w:hAnsi="宋体" w:cs="宋体" w:eastAsia="宋体" w:hint="default"/>
                <w:spacing w:val="40"/>
                <w:sz w:val="18"/>
                <w:szCs w:val="18"/>
              </w:rPr>
              <w:t> </w:t>
            </w:r>
            <w:r>
              <w:rPr>
                <w:rFonts w:ascii="宋体" w:hAnsi="宋体" w:cs="宋体" w:eastAsia="宋体" w:hint="default"/>
                <w:sz w:val="18"/>
                <w:szCs w:val="18"/>
              </w:rPr>
              <w:t>有</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472"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限</w:t>
            </w:r>
            <w:r>
              <w:rPr>
                <w:rFonts w:ascii="宋体" w:hAnsi="宋体" w:cs="宋体" w:eastAsia="宋体" w:hint="default"/>
                <w:spacing w:val="40"/>
                <w:sz w:val="18"/>
                <w:szCs w:val="18"/>
              </w:rPr>
              <w:t> </w:t>
            </w:r>
            <w:r>
              <w:rPr>
                <w:rFonts w:ascii="宋体" w:hAnsi="宋体" w:cs="宋体" w:eastAsia="宋体" w:hint="default"/>
                <w:sz w:val="18"/>
                <w:szCs w:val="18"/>
              </w:rPr>
              <w:t>公</w:t>
            </w:r>
          </w:p>
          <w:p>
            <w:pPr>
              <w:pStyle w:val="TableParagraph"/>
              <w:spacing w:line="234" w:lineRule="exact"/>
              <w:ind w:left="12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107"/>
              <w:jc w:val="right"/>
              <w:rPr>
                <w:rFonts w:ascii="宋体" w:hAnsi="宋体" w:cs="宋体" w:eastAsia="宋体" w:hint="default"/>
                <w:sz w:val="21"/>
                <w:szCs w:val="21"/>
              </w:rPr>
            </w:pPr>
            <w:r>
              <w:rPr>
                <w:rFonts w:ascii="宋体"/>
                <w:sz w:val="21"/>
              </w:rPr>
              <w:t>30</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106"/>
              <w:jc w:val="right"/>
              <w:rPr>
                <w:rFonts w:ascii="宋体" w:hAnsi="宋体" w:cs="宋体" w:eastAsia="宋体" w:hint="default"/>
                <w:sz w:val="21"/>
                <w:szCs w:val="21"/>
              </w:rPr>
            </w:pPr>
            <w:r>
              <w:rPr>
                <w:rFonts w:ascii="宋体"/>
                <w:sz w:val="21"/>
              </w:rPr>
              <w:t>30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105"/>
              <w:jc w:val="right"/>
              <w:rPr>
                <w:rFonts w:ascii="宋体" w:hAnsi="宋体" w:cs="宋体" w:eastAsia="宋体" w:hint="default"/>
                <w:sz w:val="21"/>
                <w:szCs w:val="21"/>
              </w:rPr>
            </w:pPr>
            <w:r>
              <w:rPr>
                <w:rFonts w:ascii="宋体"/>
                <w:spacing w:val="-1"/>
                <w:sz w:val="21"/>
              </w:rPr>
              <w:t>300,000.00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105"/>
              <w:jc w:val="right"/>
              <w:rPr>
                <w:rFonts w:ascii="宋体" w:hAnsi="宋体" w:cs="宋体" w:eastAsia="宋体" w:hint="default"/>
                <w:sz w:val="21"/>
                <w:szCs w:val="21"/>
              </w:rPr>
            </w:pPr>
            <w:r>
              <w:rPr>
                <w:rFonts w:ascii="宋体"/>
                <w:spacing w:val="-1"/>
                <w:sz w:val="21"/>
              </w:rPr>
              <w:t>278,416.96</w:t>
            </w: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62"/>
              <w:ind w:left="1" w:right="0"/>
              <w:jc w:val="center"/>
              <w:rPr>
                <w:rFonts w:ascii="宋体" w:hAnsi="宋体" w:cs="宋体" w:eastAsia="宋体" w:hint="default"/>
                <w:sz w:val="21"/>
                <w:szCs w:val="21"/>
              </w:rPr>
            </w:pPr>
            <w:r>
              <w:rPr>
                <w:rFonts w:ascii="宋体"/>
                <w:sz w:val="21"/>
              </w:rPr>
              <w:t>278,416.96</w:t>
            </w:r>
          </w:p>
        </w:tc>
        <w:tc>
          <w:tcPr>
            <w:tcW w:w="1476" w:type="dxa"/>
            <w:tcBorders>
              <w:top w:val="nil" w:sz="6" w:space="0" w:color="auto"/>
              <w:left w:val="nil" w:sz="6" w:space="0" w:color="auto"/>
              <w:bottom w:val="nil" w:sz="6" w:space="0" w:color="auto"/>
              <w:right w:val="nil" w:sz="6" w:space="0" w:color="auto"/>
            </w:tcBorders>
          </w:tcPr>
          <w:p>
            <w:pPr/>
          </w:p>
        </w:tc>
      </w:tr>
      <w:tr>
        <w:trPr>
          <w:trHeight w:val="239"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12" w:lineRule="exact"/>
              <w:ind w:left="123" w:right="0"/>
              <w:jc w:val="left"/>
              <w:rPr>
                <w:rFonts w:ascii="宋体" w:hAnsi="宋体" w:cs="宋体" w:eastAsia="宋体" w:hint="default"/>
                <w:sz w:val="18"/>
                <w:szCs w:val="18"/>
              </w:rPr>
            </w:pPr>
            <w:r>
              <w:rPr>
                <w:rFonts w:ascii="宋体" w:hAnsi="宋体" w:cs="宋体" w:eastAsia="宋体" w:hint="default"/>
                <w:sz w:val="18"/>
                <w:szCs w:val="18"/>
              </w:rPr>
              <w:t>哈</w:t>
            </w:r>
            <w:r>
              <w:rPr>
                <w:rFonts w:ascii="宋体" w:hAnsi="宋体" w:cs="宋体" w:eastAsia="宋体" w:hint="default"/>
                <w:spacing w:val="40"/>
                <w:sz w:val="18"/>
                <w:szCs w:val="18"/>
              </w:rPr>
              <w:t> </w:t>
            </w:r>
            <w:r>
              <w:rPr>
                <w:rFonts w:ascii="宋体" w:hAnsi="宋体" w:cs="宋体" w:eastAsia="宋体" w:hint="default"/>
                <w:sz w:val="18"/>
                <w:szCs w:val="18"/>
              </w:rPr>
              <w:t>尔</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7" w:lineRule="exact"/>
              <w:ind w:left="123" w:right="0"/>
              <w:jc w:val="left"/>
              <w:rPr>
                <w:rFonts w:ascii="宋体" w:hAnsi="宋体" w:cs="宋体" w:eastAsia="宋体" w:hint="default"/>
                <w:sz w:val="18"/>
                <w:szCs w:val="18"/>
              </w:rPr>
            </w:pPr>
            <w:r>
              <w:rPr>
                <w:rFonts w:ascii="宋体" w:hAnsi="宋体" w:cs="宋体" w:eastAsia="宋体" w:hint="default"/>
                <w:sz w:val="18"/>
                <w:szCs w:val="18"/>
              </w:rPr>
              <w:t>滨</w:t>
            </w:r>
            <w:r>
              <w:rPr>
                <w:rFonts w:ascii="宋体" w:hAnsi="宋体" w:cs="宋体" w:eastAsia="宋体" w:hint="default"/>
                <w:spacing w:val="40"/>
                <w:sz w:val="18"/>
                <w:szCs w:val="18"/>
              </w:rPr>
              <w:t> </w:t>
            </w:r>
            <w:r>
              <w:rPr>
                <w:rFonts w:ascii="宋体" w:hAnsi="宋体" w:cs="宋体" w:eastAsia="宋体" w:hint="default"/>
                <w:sz w:val="18"/>
                <w:szCs w:val="18"/>
              </w:rPr>
              <w:t>北</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米</w:t>
            </w:r>
            <w:r>
              <w:rPr>
                <w:rFonts w:ascii="宋体" w:hAnsi="宋体" w:cs="宋体" w:eastAsia="宋体" w:hint="default"/>
                <w:spacing w:val="40"/>
                <w:sz w:val="18"/>
                <w:szCs w:val="18"/>
              </w:rPr>
              <w:t> </w:t>
            </w:r>
            <w:r>
              <w:rPr>
                <w:rFonts w:ascii="宋体" w:hAnsi="宋体" w:cs="宋体" w:eastAsia="宋体" w:hint="default"/>
                <w:sz w:val="18"/>
                <w:szCs w:val="18"/>
              </w:rPr>
              <w:t>科</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7" w:lineRule="exact"/>
              <w:ind w:left="123" w:right="0"/>
              <w:jc w:val="left"/>
              <w:rPr>
                <w:rFonts w:ascii="宋体" w:hAnsi="宋体" w:cs="宋体" w:eastAsia="宋体" w:hint="default"/>
                <w:sz w:val="18"/>
                <w:szCs w:val="18"/>
              </w:rPr>
            </w:pPr>
            <w:r>
              <w:rPr>
                <w:rFonts w:ascii="宋体" w:hAnsi="宋体" w:cs="宋体" w:eastAsia="宋体" w:hint="default"/>
                <w:sz w:val="18"/>
                <w:szCs w:val="18"/>
              </w:rPr>
              <w:t>技</w:t>
            </w:r>
            <w:r>
              <w:rPr>
                <w:rFonts w:ascii="宋体" w:hAnsi="宋体" w:cs="宋体" w:eastAsia="宋体" w:hint="default"/>
                <w:spacing w:val="40"/>
                <w:sz w:val="18"/>
                <w:szCs w:val="18"/>
              </w:rPr>
              <w:t> </w:t>
            </w:r>
            <w:r>
              <w:rPr>
                <w:rFonts w:ascii="宋体" w:hAnsi="宋体" w:cs="宋体" w:eastAsia="宋体" w:hint="default"/>
                <w:sz w:val="18"/>
                <w:szCs w:val="18"/>
              </w:rPr>
              <w:t>发</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33"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展</w:t>
            </w:r>
            <w:r>
              <w:rPr>
                <w:rFonts w:ascii="宋体" w:hAnsi="宋体" w:cs="宋体" w:eastAsia="宋体" w:hint="default"/>
                <w:spacing w:val="40"/>
                <w:sz w:val="18"/>
                <w:szCs w:val="18"/>
              </w:rPr>
              <w:t> </w:t>
            </w:r>
            <w:r>
              <w:rPr>
                <w:rFonts w:ascii="宋体" w:hAnsi="宋体" w:cs="宋体" w:eastAsia="宋体" w:hint="default"/>
                <w:sz w:val="18"/>
                <w:szCs w:val="18"/>
              </w:rPr>
              <w:t>有</w:t>
            </w:r>
          </w:p>
        </w:tc>
        <w:tc>
          <w:tcPr>
            <w:tcW w:w="744"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486" w:hRule="exact"/>
        </w:trPr>
        <w:tc>
          <w:tcPr>
            <w:tcW w:w="724" w:type="dxa"/>
            <w:tcBorders>
              <w:top w:val="nil" w:sz="6" w:space="0" w:color="auto"/>
              <w:left w:val="nil" w:sz="6" w:space="0" w:color="auto"/>
              <w:bottom w:val="nil" w:sz="6" w:space="0" w:color="auto"/>
              <w:right w:val="nil" w:sz="6" w:space="0" w:color="auto"/>
            </w:tcBorders>
          </w:tcPr>
          <w:p>
            <w:pPr>
              <w:pStyle w:val="TableParagraph"/>
              <w:spacing w:line="206" w:lineRule="exact"/>
              <w:ind w:left="123" w:right="0"/>
              <w:jc w:val="left"/>
              <w:rPr>
                <w:rFonts w:ascii="宋体" w:hAnsi="宋体" w:cs="宋体" w:eastAsia="宋体" w:hint="default"/>
                <w:sz w:val="18"/>
                <w:szCs w:val="18"/>
              </w:rPr>
            </w:pPr>
            <w:r>
              <w:rPr>
                <w:rFonts w:ascii="宋体" w:hAnsi="宋体" w:cs="宋体" w:eastAsia="宋体" w:hint="default"/>
                <w:sz w:val="18"/>
                <w:szCs w:val="18"/>
              </w:rPr>
              <w:t>限</w:t>
            </w:r>
            <w:r>
              <w:rPr>
                <w:rFonts w:ascii="宋体" w:hAnsi="宋体" w:cs="宋体" w:eastAsia="宋体" w:hint="default"/>
                <w:spacing w:val="40"/>
                <w:sz w:val="18"/>
                <w:szCs w:val="18"/>
              </w:rPr>
              <w:t> </w:t>
            </w:r>
            <w:r>
              <w:rPr>
                <w:rFonts w:ascii="宋体" w:hAnsi="宋体" w:cs="宋体" w:eastAsia="宋体" w:hint="default"/>
                <w:sz w:val="18"/>
                <w:szCs w:val="18"/>
              </w:rPr>
              <w:t>公</w:t>
            </w:r>
          </w:p>
          <w:p>
            <w:pPr>
              <w:pStyle w:val="TableParagraph"/>
              <w:spacing w:line="234" w:lineRule="exact"/>
              <w:ind w:left="12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7"/>
              <w:jc w:val="right"/>
              <w:rPr>
                <w:rFonts w:ascii="宋体" w:hAnsi="宋体" w:cs="宋体" w:eastAsia="宋体" w:hint="default"/>
                <w:sz w:val="21"/>
                <w:szCs w:val="21"/>
              </w:rPr>
            </w:pPr>
            <w:r>
              <w:rPr>
                <w:rFonts w:ascii="宋体"/>
                <w:sz w:val="21"/>
              </w:rPr>
              <w:t>30</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宋体" w:hAnsi="宋体" w:cs="宋体" w:eastAsia="宋体" w:hint="default"/>
                <w:sz w:val="21"/>
                <w:szCs w:val="21"/>
              </w:rPr>
            </w:pPr>
            <w:r>
              <w:rPr>
                <w:rFonts w:ascii="宋体"/>
                <w:sz w:val="21"/>
              </w:rPr>
              <w:t>30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宋体" w:hAnsi="宋体" w:cs="宋体" w:eastAsia="宋体" w:hint="default"/>
                <w:sz w:val="21"/>
                <w:szCs w:val="21"/>
              </w:rPr>
            </w:pPr>
            <w:r>
              <w:rPr>
                <w:rFonts w:ascii="宋体"/>
                <w:spacing w:val="-1"/>
                <w:sz w:val="21"/>
              </w:rPr>
              <w:t>150,000.00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宋体" w:hAnsi="宋体" w:cs="宋体" w:eastAsia="宋体" w:hint="default"/>
                <w:sz w:val="21"/>
                <w:szCs w:val="21"/>
              </w:rPr>
            </w:pPr>
            <w:r>
              <w:rPr>
                <w:rFonts w:ascii="宋体"/>
                <w:spacing w:val="-1"/>
                <w:sz w:val="21"/>
              </w:rPr>
              <w:t>152,943.46</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宋体" w:hAnsi="宋体" w:cs="宋体" w:eastAsia="宋体" w:hint="default"/>
                <w:sz w:val="21"/>
                <w:szCs w:val="21"/>
              </w:rPr>
            </w:pPr>
            <w:r>
              <w:rPr>
                <w:rFonts w:ascii="宋体"/>
                <w:spacing w:val="-1"/>
                <w:sz w:val="21"/>
              </w:rPr>
              <w:t>-13,981.03</w:t>
            </w:r>
          </w:p>
        </w:tc>
        <w:tc>
          <w:tcPr>
            <w:tcW w:w="126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宋体" w:hAnsi="宋体" w:cs="宋体" w:eastAsia="宋体" w:hint="default"/>
                <w:sz w:val="21"/>
                <w:szCs w:val="21"/>
              </w:rPr>
            </w:pPr>
            <w:r>
              <w:rPr>
                <w:rFonts w:ascii="宋体"/>
                <w:spacing w:val="-1"/>
                <w:sz w:val="21"/>
              </w:rPr>
              <w:t>138,962.43</w:t>
            </w:r>
          </w:p>
        </w:tc>
      </w:tr>
      <w:tr>
        <w:trPr>
          <w:trHeight w:val="304" w:hRule="exact"/>
        </w:trPr>
        <w:tc>
          <w:tcPr>
            <w:tcW w:w="724" w:type="dxa"/>
            <w:tcBorders>
              <w:top w:val="nil" w:sz="6" w:space="0" w:color="auto"/>
              <w:left w:val="nil" w:sz="6" w:space="0" w:color="auto"/>
              <w:bottom w:val="single" w:sz="12" w:space="0" w:color="000000"/>
              <w:right w:val="nil" w:sz="6" w:space="0" w:color="auto"/>
            </w:tcBorders>
          </w:tcPr>
          <w:p>
            <w:pPr>
              <w:pStyle w:val="TableParagraph"/>
              <w:spacing w:line="256" w:lineRule="exact"/>
              <w:ind w:left="12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744" w:type="dxa"/>
            <w:tcBorders>
              <w:top w:val="nil" w:sz="6" w:space="0" w:color="auto"/>
              <w:left w:val="nil" w:sz="6" w:space="0" w:color="auto"/>
              <w:bottom w:val="single" w:sz="12" w:space="0" w:color="000000"/>
              <w:right w:val="nil" w:sz="6" w:space="0" w:color="auto"/>
            </w:tcBorders>
          </w:tcPr>
          <w:p>
            <w:pPr/>
          </w:p>
        </w:tc>
        <w:tc>
          <w:tcPr>
            <w:tcW w:w="743" w:type="dxa"/>
            <w:tcBorders>
              <w:top w:val="nil" w:sz="6" w:space="0" w:color="auto"/>
              <w:left w:val="nil" w:sz="6" w:space="0" w:color="auto"/>
              <w:bottom w:val="single" w:sz="12" w:space="0" w:color="000000"/>
              <w:right w:val="nil" w:sz="6" w:space="0" w:color="auto"/>
            </w:tcBorders>
          </w:tcPr>
          <w:p>
            <w:pPr/>
          </w:p>
        </w:tc>
        <w:tc>
          <w:tcPr>
            <w:tcW w:w="1476" w:type="dxa"/>
            <w:tcBorders>
              <w:top w:val="nil" w:sz="6" w:space="0" w:color="auto"/>
              <w:left w:val="nil" w:sz="6" w:space="0" w:color="auto"/>
              <w:bottom w:val="single" w:sz="12" w:space="0" w:color="000000"/>
              <w:right w:val="nil" w:sz="6" w:space="0" w:color="auto"/>
            </w:tcBorders>
          </w:tcPr>
          <w:p>
            <w:pPr>
              <w:pStyle w:val="TableParagraph"/>
              <w:spacing w:line="256" w:lineRule="exact"/>
              <w:ind w:right="107"/>
              <w:jc w:val="right"/>
              <w:rPr>
                <w:rFonts w:ascii="宋体" w:hAnsi="宋体" w:cs="宋体" w:eastAsia="宋体" w:hint="default"/>
                <w:sz w:val="21"/>
                <w:szCs w:val="21"/>
              </w:rPr>
            </w:pPr>
            <w:r>
              <w:rPr>
                <w:rFonts w:ascii="宋体"/>
                <w:spacing w:val="-1"/>
                <w:sz w:val="21"/>
              </w:rPr>
              <w:t>4,211,143.80</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56" w:lineRule="exact"/>
              <w:ind w:right="107"/>
              <w:jc w:val="right"/>
              <w:rPr>
                <w:rFonts w:ascii="宋体" w:hAnsi="宋体" w:cs="宋体" w:eastAsia="宋体" w:hint="default"/>
                <w:sz w:val="21"/>
                <w:szCs w:val="21"/>
              </w:rPr>
            </w:pPr>
            <w:r>
              <w:rPr>
                <w:rFonts w:ascii="宋体"/>
                <w:spacing w:val="-1"/>
                <w:sz w:val="21"/>
              </w:rPr>
              <w:t>3,698,381.05</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56" w:lineRule="exact"/>
              <w:ind w:right="107"/>
              <w:jc w:val="right"/>
              <w:rPr>
                <w:rFonts w:ascii="宋体" w:hAnsi="宋体" w:cs="宋体" w:eastAsia="宋体" w:hint="default"/>
                <w:sz w:val="21"/>
                <w:szCs w:val="21"/>
              </w:rPr>
            </w:pPr>
            <w:r>
              <w:rPr>
                <w:rFonts w:ascii="宋体"/>
                <w:spacing w:val="-1"/>
                <w:sz w:val="21"/>
              </w:rPr>
              <w:t>1,026,802.44</w:t>
            </w:r>
          </w:p>
        </w:tc>
        <w:tc>
          <w:tcPr>
            <w:tcW w:w="1266" w:type="dxa"/>
            <w:tcBorders>
              <w:top w:val="nil" w:sz="6" w:space="0" w:color="auto"/>
              <w:left w:val="nil" w:sz="6" w:space="0" w:color="auto"/>
              <w:bottom w:val="single" w:sz="12" w:space="0" w:color="000000"/>
              <w:right w:val="nil" w:sz="6" w:space="0" w:color="auto"/>
            </w:tcBorders>
          </w:tcPr>
          <w:p>
            <w:pPr>
              <w:pStyle w:val="TableParagraph"/>
              <w:spacing w:line="256" w:lineRule="exact"/>
              <w:ind w:right="0"/>
              <w:jc w:val="center"/>
              <w:rPr>
                <w:rFonts w:ascii="宋体" w:hAnsi="宋体" w:cs="宋体" w:eastAsia="宋体" w:hint="default"/>
                <w:sz w:val="21"/>
                <w:szCs w:val="21"/>
              </w:rPr>
            </w:pPr>
            <w:r>
              <w:rPr>
                <w:rFonts w:ascii="宋体"/>
                <w:sz w:val="21"/>
              </w:rPr>
              <w:t>278,416.96</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56" w:lineRule="exact"/>
              <w:ind w:right="107"/>
              <w:jc w:val="right"/>
              <w:rPr>
                <w:rFonts w:ascii="宋体" w:hAnsi="宋体" w:cs="宋体" w:eastAsia="宋体" w:hint="default"/>
                <w:sz w:val="21"/>
                <w:szCs w:val="21"/>
              </w:rPr>
            </w:pPr>
            <w:r>
              <w:rPr>
                <w:rFonts w:ascii="宋体"/>
                <w:spacing w:val="-1"/>
                <w:sz w:val="21"/>
              </w:rPr>
              <w:t>4,446,766.53</w:t>
            </w:r>
          </w:p>
        </w:tc>
      </w:tr>
    </w:tbl>
    <w:p>
      <w:pPr>
        <w:spacing w:line="240" w:lineRule="auto" w:before="12"/>
        <w:rPr>
          <w:rFonts w:ascii="宋体" w:hAnsi="宋体" w:cs="宋体" w:eastAsia="宋体" w:hint="default"/>
          <w:sz w:val="11"/>
          <w:szCs w:val="11"/>
        </w:rPr>
      </w:pPr>
    </w:p>
    <w:p>
      <w:pPr>
        <w:pStyle w:val="BodyText"/>
        <w:spacing w:line="566" w:lineRule="auto" w:before="35"/>
        <w:ind w:left="540" w:right="6019"/>
        <w:jc w:val="left"/>
      </w:pPr>
      <w:r>
        <w:rPr/>
        <w:t>*本公司转让持有的该公司股权。 11.</w:t>
      </w:r>
      <w:r>
        <w:rPr>
          <w:spacing w:val="-21"/>
        </w:rPr>
        <w:t> </w:t>
      </w:r>
      <w:r>
        <w:rPr/>
        <w:t>投资性房地产</w:t>
      </w:r>
    </w:p>
    <w:p>
      <w:pPr>
        <w:spacing w:after="0" w:line="566" w:lineRule="auto"/>
        <w:jc w:val="left"/>
        <w:sectPr>
          <w:pgSz w:w="11910" w:h="16840"/>
          <w:pgMar w:header="747" w:footer="727" w:top="980" w:bottom="920" w:left="1220" w:right="10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10" w:type="dxa"/>
        <w:tblLayout w:type="fixed"/>
        <w:tblCellMar>
          <w:top w:w="0" w:type="dxa"/>
          <w:left w:w="0" w:type="dxa"/>
          <w:bottom w:w="0" w:type="dxa"/>
          <w:right w:w="0" w:type="dxa"/>
        </w:tblCellMar>
        <w:tblLook w:val="01E0"/>
      </w:tblPr>
      <w:tblGrid>
        <w:gridCol w:w="2130"/>
        <w:gridCol w:w="1946"/>
        <w:gridCol w:w="1266"/>
        <w:gridCol w:w="1265"/>
        <w:gridCol w:w="1946"/>
      </w:tblGrid>
      <w:tr>
        <w:trPr>
          <w:trHeight w:val="1134" w:hRule="exact"/>
        </w:trPr>
        <w:tc>
          <w:tcPr>
            <w:tcW w:w="2130"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3" w:right="1581"/>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原价</w:t>
            </w:r>
            <w:r>
              <w:rPr>
                <w:rFonts w:ascii="宋体" w:hAnsi="宋体" w:cs="宋体" w:eastAsia="宋体" w:hint="default"/>
                <w:sz w:val="21"/>
                <w:szCs w:val="21"/>
              </w:rPr>
            </w:r>
          </w:p>
          <w:p>
            <w:pPr>
              <w:pStyle w:val="TableParagraph"/>
              <w:spacing w:line="240" w:lineRule="auto" w:before="23"/>
              <w:ind w:left="123"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7"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6"/>
                <w:sz w:val="21"/>
                <w:szCs w:val="21"/>
              </w:rPr>
              <w:t> </w:t>
            </w:r>
            <w:r>
              <w:rPr>
                <w:rFonts w:ascii="宋体" w:hAnsi="宋体" w:cs="宋体" w:eastAsia="宋体" w:hint="default"/>
                <w:b/>
                <w:bCs/>
                <w:sz w:val="21"/>
                <w:szCs w:val="21"/>
              </w:rPr>
              <w:t>年</w:t>
            </w:r>
            <w:r>
              <w:rPr>
                <w:rFonts w:ascii="宋体" w:hAnsi="宋体" w:cs="宋体" w:eastAsia="宋体" w:hint="default"/>
                <w:b/>
                <w:bCs/>
                <w:spacing w:val="-57"/>
                <w:sz w:val="21"/>
                <w:szCs w:val="21"/>
              </w:rPr>
              <w:t> </w:t>
            </w:r>
            <w:r>
              <w:rPr>
                <w:rFonts w:ascii="宋体" w:hAnsi="宋体" w:cs="宋体" w:eastAsia="宋体" w:hint="default"/>
                <w:b/>
                <w:bCs/>
                <w:sz w:val="21"/>
                <w:szCs w:val="21"/>
              </w:rPr>
              <w:t>12</w:t>
            </w:r>
            <w:r>
              <w:rPr>
                <w:rFonts w:ascii="宋体" w:hAnsi="宋体" w:cs="宋体" w:eastAsia="宋体" w:hint="default"/>
                <w:b/>
                <w:bCs/>
                <w:spacing w:val="-56"/>
                <w:sz w:val="21"/>
                <w:szCs w:val="21"/>
              </w:rPr>
              <w:t> </w:t>
            </w:r>
            <w:r>
              <w:rPr>
                <w:rFonts w:ascii="宋体" w:hAnsi="宋体" w:cs="宋体" w:eastAsia="宋体" w:hint="default"/>
                <w:b/>
                <w:bCs/>
                <w:sz w:val="21"/>
                <w:szCs w:val="21"/>
              </w:rPr>
              <w:t>月</w:t>
            </w:r>
            <w:r>
              <w:rPr>
                <w:rFonts w:ascii="宋体" w:hAnsi="宋体" w:cs="宋体" w:eastAsia="宋体" w:hint="default"/>
                <w:b/>
                <w:bCs/>
                <w:spacing w:val="-56"/>
                <w:sz w:val="21"/>
                <w:szCs w:val="21"/>
              </w:rPr>
              <w:t> </w:t>
            </w:r>
            <w:r>
              <w:rPr>
                <w:rFonts w:ascii="宋体" w:hAnsi="宋体" w:cs="宋体" w:eastAsia="宋体" w:hint="default"/>
                <w:b/>
                <w:bCs/>
                <w:sz w:val="21"/>
                <w:szCs w:val="21"/>
              </w:rPr>
              <w:t>31</w:t>
            </w:r>
            <w:r>
              <w:rPr>
                <w:rFonts w:ascii="宋体" w:hAnsi="宋体" w:cs="宋体" w:eastAsia="宋体" w:hint="default"/>
                <w:b/>
                <w:bCs/>
                <w:spacing w:val="-56"/>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71" w:right="0"/>
              <w:jc w:val="left"/>
              <w:rPr>
                <w:rFonts w:ascii="宋体" w:hAnsi="宋体" w:cs="宋体" w:eastAsia="宋体" w:hint="default"/>
                <w:sz w:val="21"/>
                <w:szCs w:val="21"/>
              </w:rPr>
            </w:pPr>
            <w:r>
              <w:rPr>
                <w:rFonts w:ascii="宋体"/>
                <w:sz w:val="21"/>
              </w:rPr>
              <w:t>11,166,655.43</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
              <w:jc w:val="center"/>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
              <w:jc w:val="center"/>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6"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6"/>
                <w:sz w:val="21"/>
                <w:szCs w:val="21"/>
              </w:rPr>
              <w:t> </w:t>
            </w:r>
            <w:r>
              <w:rPr>
                <w:rFonts w:ascii="宋体" w:hAnsi="宋体" w:cs="宋体" w:eastAsia="宋体" w:hint="default"/>
                <w:b/>
                <w:bCs/>
                <w:sz w:val="21"/>
                <w:szCs w:val="21"/>
              </w:rPr>
              <w:t>年</w:t>
            </w:r>
            <w:r>
              <w:rPr>
                <w:rFonts w:ascii="宋体" w:hAnsi="宋体" w:cs="宋体" w:eastAsia="宋体" w:hint="default"/>
                <w:b/>
                <w:bCs/>
                <w:spacing w:val="-57"/>
                <w:sz w:val="21"/>
                <w:szCs w:val="21"/>
              </w:rPr>
              <w:t> </w:t>
            </w:r>
            <w:r>
              <w:rPr>
                <w:rFonts w:ascii="宋体" w:hAnsi="宋体" w:cs="宋体" w:eastAsia="宋体" w:hint="default"/>
                <w:b/>
                <w:bCs/>
                <w:sz w:val="21"/>
                <w:szCs w:val="21"/>
              </w:rPr>
              <w:t>12</w:t>
            </w:r>
            <w:r>
              <w:rPr>
                <w:rFonts w:ascii="宋体" w:hAnsi="宋体" w:cs="宋体" w:eastAsia="宋体" w:hint="default"/>
                <w:b/>
                <w:bCs/>
                <w:spacing w:val="-56"/>
                <w:sz w:val="21"/>
                <w:szCs w:val="21"/>
              </w:rPr>
              <w:t> </w:t>
            </w:r>
            <w:r>
              <w:rPr>
                <w:rFonts w:ascii="宋体" w:hAnsi="宋体" w:cs="宋体" w:eastAsia="宋体" w:hint="default"/>
                <w:b/>
                <w:bCs/>
                <w:sz w:val="21"/>
                <w:szCs w:val="21"/>
              </w:rPr>
              <w:t>月</w:t>
            </w:r>
            <w:r>
              <w:rPr>
                <w:rFonts w:ascii="宋体" w:hAnsi="宋体" w:cs="宋体" w:eastAsia="宋体" w:hint="default"/>
                <w:b/>
                <w:bCs/>
                <w:spacing w:val="-56"/>
                <w:sz w:val="21"/>
                <w:szCs w:val="21"/>
              </w:rPr>
              <w:t> </w:t>
            </w:r>
            <w:r>
              <w:rPr>
                <w:rFonts w:ascii="宋体" w:hAnsi="宋体" w:cs="宋体" w:eastAsia="宋体" w:hint="default"/>
                <w:b/>
                <w:bCs/>
                <w:sz w:val="21"/>
                <w:szCs w:val="21"/>
              </w:rPr>
              <w:t>31</w:t>
            </w:r>
            <w:r>
              <w:rPr>
                <w:rFonts w:ascii="宋体" w:hAnsi="宋体" w:cs="宋体" w:eastAsia="宋体" w:hint="default"/>
                <w:b/>
                <w:bCs/>
                <w:spacing w:val="-56"/>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72" w:right="0"/>
              <w:jc w:val="left"/>
              <w:rPr>
                <w:rFonts w:ascii="宋体" w:hAnsi="宋体" w:cs="宋体" w:eastAsia="宋体" w:hint="default"/>
                <w:sz w:val="21"/>
                <w:szCs w:val="21"/>
              </w:rPr>
            </w:pPr>
            <w:r>
              <w:rPr>
                <w:rFonts w:ascii="宋体"/>
                <w:sz w:val="21"/>
              </w:rPr>
              <w:t>11,166,655.43</w:t>
            </w:r>
          </w:p>
        </w:tc>
      </w:tr>
      <w:tr>
        <w:trPr>
          <w:trHeight w:val="365" w:hRule="exact"/>
        </w:trPr>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3" w:right="0"/>
              <w:jc w:val="left"/>
              <w:rPr>
                <w:rFonts w:ascii="宋体" w:hAnsi="宋体" w:cs="宋体" w:eastAsia="宋体" w:hint="default"/>
                <w:sz w:val="21"/>
                <w:szCs w:val="21"/>
              </w:rPr>
            </w:pPr>
            <w:r>
              <w:rPr>
                <w:rFonts w:ascii="宋体" w:hAnsi="宋体" w:cs="宋体" w:eastAsia="宋体" w:hint="default"/>
                <w:b/>
                <w:bCs/>
                <w:sz w:val="21"/>
                <w:szCs w:val="21"/>
              </w:rPr>
              <w:t>累计折旧和累计摊销</w:t>
            </w:r>
            <w:r>
              <w:rPr>
                <w:rFonts w:ascii="宋体" w:hAnsi="宋体" w:cs="宋体" w:eastAsia="宋体" w:hint="default"/>
                <w:sz w:val="21"/>
                <w:szCs w:val="21"/>
              </w:rPr>
            </w:r>
          </w:p>
        </w:tc>
        <w:tc>
          <w:tcPr>
            <w:tcW w:w="194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
        </w:tc>
      </w:tr>
      <w:tr>
        <w:trPr>
          <w:trHeight w:val="740" w:hRule="exact"/>
        </w:trPr>
        <w:tc>
          <w:tcPr>
            <w:tcW w:w="2130" w:type="dxa"/>
            <w:tcBorders>
              <w:top w:val="nil" w:sz="6" w:space="0" w:color="auto"/>
              <w:left w:val="nil" w:sz="6" w:space="0" w:color="auto"/>
              <w:bottom w:val="nil" w:sz="6" w:space="0" w:color="auto"/>
              <w:right w:val="nil" w:sz="6" w:space="0" w:color="auto"/>
            </w:tcBorders>
          </w:tcPr>
          <w:p>
            <w:pPr>
              <w:pStyle w:val="TableParagraph"/>
              <w:spacing w:line="321" w:lineRule="auto" w:before="15"/>
              <w:ind w:left="123" w:right="744"/>
              <w:jc w:val="left"/>
              <w:rPr>
                <w:rFonts w:ascii="宋体" w:hAnsi="宋体" w:cs="宋体" w:eastAsia="宋体" w:hint="default"/>
                <w:sz w:val="21"/>
                <w:szCs w:val="21"/>
              </w:rPr>
            </w:pPr>
            <w:r>
              <w:rPr>
                <w:rFonts w:ascii="宋体" w:hAnsi="宋体" w:cs="宋体" w:eastAsia="宋体" w:hint="default"/>
                <w:sz w:val="21"/>
                <w:szCs w:val="21"/>
              </w:rPr>
              <w:t>房屋、建筑物 </w:t>
            </w:r>
            <w:r>
              <w:rPr>
                <w:rFonts w:ascii="宋体" w:hAnsi="宋体" w:cs="宋体" w:eastAsia="宋体" w:hint="default"/>
                <w:b/>
                <w:bCs/>
                <w:sz w:val="21"/>
                <w:szCs w:val="21"/>
              </w:rPr>
              <w:t>减值准备</w:t>
            </w:r>
            <w:r>
              <w:rPr>
                <w:rFonts w:ascii="宋体" w:hAnsi="宋体" w:cs="宋体" w:eastAsia="宋体" w:hint="default"/>
                <w:sz w:val="21"/>
                <w:szCs w:val="21"/>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1"/>
                <w:szCs w:val="21"/>
              </w:rPr>
            </w:pPr>
            <w:r>
              <w:rPr>
                <w:rFonts w:ascii="宋体"/>
                <w:spacing w:val="-1"/>
                <w:sz w:val="21"/>
              </w:rPr>
              <w:t>445,547.76</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center"/>
              <w:rPr>
                <w:rFonts w:ascii="宋体" w:hAnsi="宋体" w:cs="宋体" w:eastAsia="宋体" w:hint="default"/>
                <w:sz w:val="21"/>
                <w:szCs w:val="21"/>
              </w:rPr>
            </w:pPr>
            <w:r>
              <w:rPr>
                <w:rFonts w:ascii="宋体"/>
                <w:sz w:val="21"/>
              </w:rPr>
              <w:t>445,547.76</w:t>
            </w:r>
          </w:p>
        </w:tc>
        <w:tc>
          <w:tcPr>
            <w:tcW w:w="126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1"/>
                <w:szCs w:val="21"/>
              </w:rPr>
            </w:pPr>
            <w:r>
              <w:rPr>
                <w:rFonts w:ascii="宋体"/>
                <w:spacing w:val="-1"/>
                <w:sz w:val="21"/>
              </w:rPr>
              <w:t>891,095.52</w:t>
            </w:r>
          </w:p>
        </w:tc>
      </w:tr>
      <w:tr>
        <w:trPr>
          <w:trHeight w:val="370" w:hRule="exact"/>
        </w:trPr>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3"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4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
        </w:tc>
      </w:tr>
      <w:tr>
        <w:trPr>
          <w:trHeight w:val="370" w:hRule="exact"/>
        </w:trPr>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3" w:right="0"/>
              <w:jc w:val="left"/>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c>
          <w:tcPr>
            <w:tcW w:w="194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
        </w:tc>
      </w:tr>
      <w:tr>
        <w:trPr>
          <w:trHeight w:val="349" w:hRule="exact"/>
        </w:trPr>
        <w:tc>
          <w:tcPr>
            <w:tcW w:w="213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3"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4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10,721,107.67</w:t>
            </w:r>
          </w:p>
        </w:tc>
        <w:tc>
          <w:tcPr>
            <w:tcW w:w="1266" w:type="dxa"/>
            <w:tcBorders>
              <w:top w:val="nil" w:sz="6" w:space="0" w:color="auto"/>
              <w:left w:val="nil" w:sz="6" w:space="0" w:color="auto"/>
              <w:bottom w:val="single" w:sz="12" w:space="0" w:color="000000"/>
              <w:right w:val="nil" w:sz="6" w:space="0" w:color="auto"/>
            </w:tcBorders>
          </w:tcPr>
          <w:p>
            <w:pP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 w:right="0"/>
              <w:jc w:val="center"/>
              <w:rPr>
                <w:rFonts w:ascii="宋体" w:hAnsi="宋体" w:cs="宋体" w:eastAsia="宋体" w:hint="default"/>
                <w:sz w:val="21"/>
                <w:szCs w:val="21"/>
              </w:rPr>
            </w:pPr>
            <w:r>
              <w:rPr>
                <w:rFonts w:ascii="宋体"/>
                <w:sz w:val="21"/>
              </w:rPr>
              <w:t>445,547.76</w:t>
            </w:r>
          </w:p>
        </w:tc>
        <w:tc>
          <w:tcPr>
            <w:tcW w:w="194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5"/>
              <w:jc w:val="right"/>
              <w:rPr>
                <w:rFonts w:ascii="宋体" w:hAnsi="宋体" w:cs="宋体" w:eastAsia="宋体" w:hint="default"/>
                <w:sz w:val="21"/>
                <w:szCs w:val="21"/>
              </w:rPr>
            </w:pPr>
            <w:r>
              <w:rPr>
                <w:rFonts w:ascii="宋体"/>
                <w:spacing w:val="-1"/>
                <w:sz w:val="21"/>
              </w:rPr>
              <w:t>10,275,559.91</w:t>
            </w:r>
          </w:p>
        </w:tc>
      </w:tr>
    </w:tbl>
    <w:p>
      <w:pPr>
        <w:spacing w:line="240" w:lineRule="auto" w:before="11"/>
        <w:rPr>
          <w:rFonts w:ascii="宋体" w:hAnsi="宋体" w:cs="宋体" w:eastAsia="宋体" w:hint="default"/>
          <w:sz w:val="17"/>
          <w:szCs w:val="17"/>
        </w:rPr>
      </w:pPr>
    </w:p>
    <w:p>
      <w:pPr>
        <w:pStyle w:val="BodyText"/>
        <w:spacing w:line="523" w:lineRule="auto" w:before="35"/>
        <w:ind w:left="540" w:right="6004" w:firstLine="20"/>
        <w:jc w:val="left"/>
      </w:pPr>
      <w:r>
        <w:rPr/>
        <w:pict>
          <v:group style="position:absolute;margin-left:66.300003pt;margin-top:-181.406006pt;width:428.6pt;height:167.6pt;mso-position-horizontal-relative:page;mso-position-vertical-relative:paragraph;z-index:-808120" coordorigin="1326,-3628" coordsize="8572,3352">
            <v:group style="position:absolute;left:1345;top:-3623;width:2111;height:2" coordorigin="1345,-3623" coordsize="2111,2">
              <v:shape style="position:absolute;left:1345;top:-3623;width:2111;height:2" coordorigin="1345,-3623" coordsize="2111,0" path="m1345,-3623l3456,-3623e" filled="false" stroked="true" strokeweight=".48pt" strokecolor="#000000">
                <v:path arrowok="t"/>
              </v:shape>
            </v:group>
            <v:group style="position:absolute;left:1345;top:-3604;width:2111;height:2" coordorigin="1345,-3604" coordsize="2111,2">
              <v:shape style="position:absolute;left:1345;top:-3604;width:2111;height:2" coordorigin="1345,-3604" coordsize="2111,0" path="m1345,-3604l3456,-3604e" filled="false" stroked="true" strokeweight=".48pt" strokecolor="#000000">
                <v:path arrowok="t"/>
              </v:shape>
              <v:shape style="position:absolute;left:3456;top:-3599;width:10;height:2" type="#_x0000_t75" stroked="false">
                <v:imagedata r:id="rId19" o:title=""/>
              </v:shape>
            </v:group>
            <v:group style="position:absolute;left:3456;top:-3623;width:29;height:2" coordorigin="3456,-3623" coordsize="29,2">
              <v:shape style="position:absolute;left:3456;top:-3623;width:29;height:2" coordorigin="3456,-3623" coordsize="29,0" path="m3456,-3623l3485,-3623e" filled="false" stroked="true" strokeweight=".48pt" strokecolor="#000000">
                <v:path arrowok="t"/>
              </v:shape>
            </v:group>
            <v:group style="position:absolute;left:3456;top:-3604;width:29;height:2" coordorigin="3456,-3604" coordsize="29,2">
              <v:shape style="position:absolute;left:3456;top:-3604;width:29;height:2" coordorigin="3456,-3604" coordsize="29,0" path="m3456,-3604l3485,-3604e" filled="false" stroked="true" strokeweight=".48pt" strokecolor="#000000">
                <v:path arrowok="t"/>
              </v:shape>
            </v:group>
            <v:group style="position:absolute;left:3485;top:-3623;width:1917;height:2" coordorigin="3485,-3623" coordsize="1917,2">
              <v:shape style="position:absolute;left:3485;top:-3623;width:1917;height:2" coordorigin="3485,-3623" coordsize="1917,0" path="m3485,-3623l5401,-3623e" filled="false" stroked="true" strokeweight=".48pt" strokecolor="#000000">
                <v:path arrowok="t"/>
              </v:shape>
            </v:group>
            <v:group style="position:absolute;left:3485;top:-3604;width:1917;height:2" coordorigin="3485,-3604" coordsize="1917,2">
              <v:shape style="position:absolute;left:3485;top:-3604;width:1917;height:2" coordorigin="3485,-3604" coordsize="1917,0" path="m3485,-3604l5401,-3604e" filled="false" stroked="true" strokeweight=".48pt" strokecolor="#000000">
                <v:path arrowok="t"/>
              </v:shape>
              <v:shape style="position:absolute;left:5401;top:-3599;width:10;height:2" type="#_x0000_t75" stroked="false">
                <v:imagedata r:id="rId19" o:title=""/>
              </v:shape>
            </v:group>
            <v:group style="position:absolute;left:5401;top:-3623;width:29;height:2" coordorigin="5401,-3623" coordsize="29,2">
              <v:shape style="position:absolute;left:5401;top:-3623;width:29;height:2" coordorigin="5401,-3623" coordsize="29,0" path="m5401,-3623l5430,-3623e" filled="false" stroked="true" strokeweight=".48pt" strokecolor="#000000">
                <v:path arrowok="t"/>
              </v:shape>
            </v:group>
            <v:group style="position:absolute;left:5401;top:-3604;width:29;height:2" coordorigin="5401,-3604" coordsize="29,2">
              <v:shape style="position:absolute;left:5401;top:-3604;width:29;height:2" coordorigin="5401,-3604" coordsize="29,0" path="m5401,-3604l5430,-3604e" filled="false" stroked="true" strokeweight=".48pt" strokecolor="#000000">
                <v:path arrowok="t"/>
              </v:shape>
            </v:group>
            <v:group style="position:absolute;left:5430;top:-3623;width:1238;height:2" coordorigin="5430,-3623" coordsize="1238,2">
              <v:shape style="position:absolute;left:5430;top:-3623;width:1238;height:2" coordorigin="5430,-3623" coordsize="1238,0" path="m5430,-3623l6667,-3623e" filled="false" stroked="true" strokeweight=".48pt" strokecolor="#000000">
                <v:path arrowok="t"/>
              </v:shape>
            </v:group>
            <v:group style="position:absolute;left:5430;top:-3604;width:1238;height:2" coordorigin="5430,-3604" coordsize="1238,2">
              <v:shape style="position:absolute;left:5430;top:-3604;width:1238;height:2" coordorigin="5430,-3604" coordsize="1238,0" path="m5430,-3604l6667,-3604e" filled="false" stroked="true" strokeweight=".48pt" strokecolor="#000000">
                <v:path arrowok="t"/>
              </v:shape>
              <v:shape style="position:absolute;left:6667;top:-3599;width:10;height:2" type="#_x0000_t75" stroked="false">
                <v:imagedata r:id="rId19" o:title=""/>
              </v:shape>
            </v:group>
            <v:group style="position:absolute;left:6667;top:-3623;width:29;height:2" coordorigin="6667,-3623" coordsize="29,2">
              <v:shape style="position:absolute;left:6667;top:-3623;width:29;height:2" coordorigin="6667,-3623" coordsize="29,0" path="m6667,-3623l6696,-3623e" filled="false" stroked="true" strokeweight=".48pt" strokecolor="#000000">
                <v:path arrowok="t"/>
              </v:shape>
            </v:group>
            <v:group style="position:absolute;left:6667;top:-3604;width:29;height:2" coordorigin="6667,-3604" coordsize="29,2">
              <v:shape style="position:absolute;left:6667;top:-3604;width:29;height:2" coordorigin="6667,-3604" coordsize="29,0" path="m6667,-3604l6696,-3604e" filled="false" stroked="true" strokeweight=".48pt" strokecolor="#000000">
                <v:path arrowok="t"/>
              </v:shape>
            </v:group>
            <v:group style="position:absolute;left:6696;top:-3623;width:1238;height:2" coordorigin="6696,-3623" coordsize="1238,2">
              <v:shape style="position:absolute;left:6696;top:-3623;width:1238;height:2" coordorigin="6696,-3623" coordsize="1238,0" path="m6696,-3623l7933,-3623e" filled="false" stroked="true" strokeweight=".48pt" strokecolor="#000000">
                <v:path arrowok="t"/>
              </v:shape>
            </v:group>
            <v:group style="position:absolute;left:6696;top:-3604;width:1238;height:2" coordorigin="6696,-3604" coordsize="1238,2">
              <v:shape style="position:absolute;left:6696;top:-3604;width:1238;height:2" coordorigin="6696,-3604" coordsize="1238,0" path="m6696,-3604l7933,-3604e" filled="false" stroked="true" strokeweight=".48pt" strokecolor="#000000">
                <v:path arrowok="t"/>
              </v:shape>
              <v:shape style="position:absolute;left:7933;top:-3599;width:10;height:2" type="#_x0000_t75" stroked="false">
                <v:imagedata r:id="rId19" o:title=""/>
              </v:shape>
            </v:group>
            <v:group style="position:absolute;left:7933;top:-3623;width:29;height:2" coordorigin="7933,-3623" coordsize="29,2">
              <v:shape style="position:absolute;left:7933;top:-3623;width:29;height:2" coordorigin="7933,-3623" coordsize="29,0" path="m7933,-3623l7962,-3623e" filled="false" stroked="true" strokeweight=".48pt" strokecolor="#000000">
                <v:path arrowok="t"/>
              </v:shape>
            </v:group>
            <v:group style="position:absolute;left:7933;top:-3604;width:29;height:2" coordorigin="7933,-3604" coordsize="29,2">
              <v:shape style="position:absolute;left:7933;top:-3604;width:29;height:2" coordorigin="7933,-3604" coordsize="29,0" path="m7933,-3604l7962,-3604e" filled="false" stroked="true" strokeweight=".48pt" strokecolor="#000000">
                <v:path arrowok="t"/>
              </v:shape>
            </v:group>
            <v:group style="position:absolute;left:7962;top:-3623;width:1914;height:2" coordorigin="7962,-3623" coordsize="1914,2">
              <v:shape style="position:absolute;left:7962;top:-3623;width:1914;height:2" coordorigin="7962,-3623" coordsize="1914,0" path="m7962,-3623l9876,-3623e" filled="false" stroked="true" strokeweight=".48pt" strokecolor="#000000">
                <v:path arrowok="t"/>
              </v:shape>
            </v:group>
            <v:group style="position:absolute;left:7962;top:-3604;width:1914;height:2" coordorigin="7962,-3604" coordsize="1914,2">
              <v:shape style="position:absolute;left:7962;top:-3604;width:1914;height:2" coordorigin="7962,-3604" coordsize="1914,0" path="m7962,-3604l9876,-3604e" filled="false" stroked="true" strokeweight=".48pt" strokecolor="#000000">
                <v:path arrowok="t"/>
              </v:shape>
              <v:shape style="position:absolute;left:3442;top:-3613;width:4516;height:389" type="#_x0000_t75" stroked="false">
                <v:imagedata r:id="rId84" o:title=""/>
              </v:shape>
              <v:shape style="position:absolute;left:1326;top:-3253;width:8572;height:2976" type="#_x0000_t75" stroked="false">
                <v:imagedata r:id="rId85" o:title=""/>
              </v:shape>
            </v:group>
            <w10:wrap type="none"/>
          </v:group>
        </w:pict>
      </w:r>
      <w:r>
        <w:rPr/>
        <w:t>上述投资性房地产按成本计量。 12.</w:t>
      </w:r>
      <w:r>
        <w:rPr>
          <w:spacing w:val="-21"/>
        </w:rPr>
        <w:t> </w:t>
      </w:r>
      <w:r>
        <w:rPr/>
        <w:t>固定资产</w:t>
      </w:r>
    </w:p>
    <w:p>
      <w:pPr>
        <w:pStyle w:val="BodyText"/>
        <w:spacing w:line="240" w:lineRule="auto"/>
        <w:ind w:left="641" w:right="0"/>
        <w:jc w:val="left"/>
      </w:pPr>
      <w:r>
        <w:rPr/>
        <w:pict>
          <v:group style="position:absolute;margin-left:66.360001pt;margin-top:22.649628pt;width:428.65pt;height:436.35pt;mso-position-horizontal-relative:page;mso-position-vertical-relative:paragraph;z-index:-808096" coordorigin="1327,453" coordsize="8573,8727">
            <v:shape style="position:absolute;left:2712;top:471;width:10;height:2" type="#_x0000_t75" stroked="false">
              <v:imagedata r:id="rId19" o:title=""/>
            </v:shape>
            <v:shape style="position:absolute;left:4608;top:471;width:10;height:2" type="#_x0000_t75" stroked="false">
              <v:imagedata r:id="rId19" o:title=""/>
            </v:shape>
            <v:shape style="position:absolute;left:6294;top:471;width:10;height:2" type="#_x0000_t75" stroked="false">
              <v:imagedata r:id="rId19" o:title=""/>
            </v:shape>
            <v:shape style="position:absolute;left:7980;top:471;width:10;height:2" type="#_x0000_t75" stroked="false">
              <v:imagedata r:id="rId19" o:title=""/>
            </v:shape>
            <v:shape style="position:absolute;left:2693;top:453;width:5316;height:404" type="#_x0000_t75" stroked="false">
              <v:imagedata r:id="rId86" o:title=""/>
            </v:shape>
            <v:shape style="position:absolute;left:1327;top:819;width:8573;height:8360" type="#_x0000_t75" stroked="false">
              <v:imagedata r:id="rId87" o:title=""/>
            </v:shape>
            <v:shape style="position:absolute;left:4589;top:8594;width:48;height:586" type="#_x0000_t75" stroked="false">
              <v:imagedata r:id="rId88" o:title=""/>
            </v:shape>
            <v:shape style="position:absolute;left:6275;top:8594;width:48;height:586" type="#_x0000_t75" stroked="false">
              <v:imagedata r:id="rId89" o:title=""/>
            </v:shape>
            <v:shape style="position:absolute;left:7961;top:8594;width:48;height:586" type="#_x0000_t75" stroked="false">
              <v:imagedata r:id="rId89" o:title=""/>
            </v:shape>
            <w10:wrap type="none"/>
          </v:group>
        </w:pict>
      </w:r>
      <w:r>
        <w:rPr/>
        <w:t>（1）</w:t>
      </w:r>
      <w:r>
        <w:rPr>
          <w:spacing w:val="-31"/>
        </w:rPr>
        <w:t> </w:t>
      </w:r>
      <w:r>
        <w:rPr/>
        <w:t>固定资产明细表</w:t>
      </w:r>
    </w:p>
    <w:p>
      <w:pPr>
        <w:spacing w:line="240" w:lineRule="auto" w:before="12"/>
        <w:rPr>
          <w:rFonts w:ascii="宋体" w:hAnsi="宋体" w:cs="宋体" w:eastAsia="宋体"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1398"/>
        <w:gridCol w:w="1884"/>
        <w:gridCol w:w="1686"/>
        <w:gridCol w:w="1686"/>
        <w:gridCol w:w="1896"/>
      </w:tblGrid>
      <w:tr>
        <w:trPr>
          <w:trHeight w:val="662" w:hRule="exact"/>
        </w:trPr>
        <w:tc>
          <w:tcPr>
            <w:tcW w:w="1398"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54"/>
              <w:ind w:left="122" w:right="0"/>
              <w:jc w:val="left"/>
              <w:rPr>
                <w:rFonts w:ascii="宋体" w:hAnsi="宋体" w:cs="宋体" w:eastAsia="宋体" w:hint="default"/>
                <w:sz w:val="21"/>
                <w:szCs w:val="21"/>
              </w:rPr>
            </w:pPr>
            <w:r>
              <w:rPr>
                <w:rFonts w:ascii="宋体" w:hAnsi="宋体" w:cs="宋体" w:eastAsia="宋体" w:hint="default"/>
                <w:b/>
                <w:bCs/>
                <w:spacing w:val="13"/>
                <w:sz w:val="21"/>
                <w:szCs w:val="21"/>
              </w:rPr>
              <w:t>一、</w:t>
            </w:r>
            <w:r>
              <w:rPr>
                <w:rFonts w:ascii="宋体" w:hAnsi="宋体" w:cs="宋体" w:eastAsia="宋体" w:hint="default"/>
                <w:b/>
                <w:bCs/>
                <w:spacing w:val="-85"/>
                <w:sz w:val="21"/>
                <w:szCs w:val="21"/>
              </w:rPr>
              <w:t> </w:t>
            </w:r>
            <w:r>
              <w:rPr>
                <w:rFonts w:ascii="宋体" w:hAnsi="宋体" w:cs="宋体" w:eastAsia="宋体" w:hint="default"/>
                <w:b/>
                <w:bCs/>
                <w:spacing w:val="17"/>
                <w:sz w:val="21"/>
                <w:szCs w:val="21"/>
              </w:rPr>
              <w:t>原值合</w:t>
            </w:r>
            <w:r>
              <w:rPr>
                <w:rFonts w:ascii="宋体" w:hAnsi="宋体" w:cs="宋体" w:eastAsia="宋体" w:hint="default"/>
                <w:b/>
                <w:bCs/>
                <w:spacing w:val="-80"/>
                <w:sz w:val="21"/>
                <w:szCs w:val="21"/>
              </w:rPr>
              <w:t> </w:t>
            </w:r>
            <w:r>
              <w:rPr>
                <w:rFonts w:ascii="宋体" w:hAnsi="宋体" w:cs="宋体" w:eastAsia="宋体" w:hint="default"/>
                <w:sz w:val="21"/>
                <w:szCs w:val="21"/>
              </w:rPr>
            </w:r>
          </w:p>
        </w:tc>
        <w:tc>
          <w:tcPr>
            <w:tcW w:w="1884"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107"/>
              <w:jc w:val="righ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67"/>
                <w:sz w:val="21"/>
                <w:szCs w:val="21"/>
              </w:rPr>
              <w:t> </w:t>
            </w:r>
            <w:r>
              <w:rPr>
                <w:rFonts w:ascii="宋体" w:hAnsi="宋体" w:cs="宋体" w:eastAsia="宋体" w:hint="default"/>
                <w:b/>
                <w:bCs/>
                <w:sz w:val="21"/>
                <w:szCs w:val="21"/>
              </w:rPr>
              <w:t>年</w:t>
            </w:r>
            <w:r>
              <w:rPr>
                <w:rFonts w:ascii="宋体" w:hAnsi="宋体" w:cs="宋体" w:eastAsia="宋体" w:hint="default"/>
                <w:b/>
                <w:bCs/>
                <w:spacing w:val="-67"/>
                <w:sz w:val="21"/>
                <w:szCs w:val="21"/>
              </w:rPr>
              <w:t> </w:t>
            </w:r>
            <w:r>
              <w:rPr>
                <w:rFonts w:ascii="宋体" w:hAnsi="宋体" w:cs="宋体" w:eastAsia="宋体" w:hint="default"/>
                <w:b/>
                <w:bCs/>
                <w:sz w:val="21"/>
                <w:szCs w:val="21"/>
              </w:rPr>
              <w:t>12</w:t>
            </w:r>
            <w:r>
              <w:rPr>
                <w:rFonts w:ascii="宋体" w:hAnsi="宋体" w:cs="宋体" w:eastAsia="宋体" w:hint="default"/>
                <w:b/>
                <w:bCs/>
                <w:spacing w:val="-67"/>
                <w:sz w:val="21"/>
                <w:szCs w:val="21"/>
              </w:rPr>
              <w:t> </w:t>
            </w:r>
            <w:r>
              <w:rPr>
                <w:rFonts w:ascii="宋体" w:hAnsi="宋体" w:cs="宋体" w:eastAsia="宋体" w:hint="default"/>
                <w:b/>
                <w:bCs/>
                <w:sz w:val="21"/>
                <w:szCs w:val="21"/>
              </w:rPr>
              <w:t>月</w:t>
            </w:r>
            <w:r>
              <w:rPr>
                <w:rFonts w:ascii="宋体" w:hAnsi="宋体" w:cs="宋体" w:eastAsia="宋体" w:hint="default"/>
                <w:b/>
                <w:bCs/>
                <w:spacing w:val="-69"/>
                <w:sz w:val="21"/>
                <w:szCs w:val="21"/>
              </w:rPr>
              <w:t> </w:t>
            </w:r>
            <w:r>
              <w:rPr>
                <w:rFonts w:ascii="宋体" w:hAnsi="宋体" w:cs="宋体" w:eastAsia="宋体" w:hint="default"/>
                <w:b/>
                <w:bCs/>
                <w:sz w:val="21"/>
                <w:szCs w:val="21"/>
              </w:rPr>
              <w:t>31</w:t>
            </w:r>
            <w:r>
              <w:rPr>
                <w:rFonts w:ascii="宋体" w:hAnsi="宋体" w:cs="宋体" w:eastAsia="宋体" w:hint="default"/>
                <w:b/>
                <w:bCs/>
                <w:spacing w:val="-67"/>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1686"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left="314" w:right="0"/>
              <w:jc w:val="left"/>
              <w:rPr>
                <w:rFonts w:ascii="宋体" w:hAnsi="宋体" w:cs="宋体" w:eastAsia="宋体" w:hint="default"/>
                <w:sz w:val="21"/>
                <w:szCs w:val="21"/>
              </w:rPr>
            </w:pPr>
            <w:r>
              <w:rPr>
                <w:rFonts w:ascii="宋体" w:hAnsi="宋体" w:cs="宋体" w:eastAsia="宋体" w:hint="default"/>
                <w:b/>
                <w:bCs/>
                <w:sz w:val="21"/>
                <w:szCs w:val="21"/>
              </w:rPr>
              <w:t>本年增加额</w:t>
            </w:r>
            <w:r>
              <w:rPr>
                <w:rFonts w:ascii="宋体" w:hAnsi="宋体" w:cs="宋体" w:eastAsia="宋体" w:hint="default"/>
                <w:sz w:val="21"/>
                <w:szCs w:val="21"/>
              </w:rPr>
            </w:r>
          </w:p>
        </w:tc>
        <w:tc>
          <w:tcPr>
            <w:tcW w:w="1686"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left="315" w:right="0"/>
              <w:jc w:val="left"/>
              <w:rPr>
                <w:rFonts w:ascii="宋体" w:hAnsi="宋体" w:cs="宋体" w:eastAsia="宋体" w:hint="default"/>
                <w:sz w:val="21"/>
                <w:szCs w:val="21"/>
              </w:rPr>
            </w:pPr>
            <w:r>
              <w:rPr>
                <w:rFonts w:ascii="宋体" w:hAnsi="宋体" w:cs="宋体" w:eastAsia="宋体" w:hint="default"/>
                <w:b/>
                <w:bCs/>
                <w:sz w:val="21"/>
                <w:szCs w:val="21"/>
              </w:rPr>
              <w:t>本年减少额</w:t>
            </w:r>
            <w:r>
              <w:rPr>
                <w:rFonts w:ascii="宋体" w:hAnsi="宋体" w:cs="宋体" w:eastAsia="宋体" w:hint="default"/>
                <w:sz w:val="21"/>
                <w:szCs w:val="21"/>
              </w:rPr>
            </w:r>
          </w:p>
        </w:tc>
        <w:tc>
          <w:tcPr>
            <w:tcW w:w="1896"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106"/>
              <w:jc w:val="righ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67"/>
                <w:sz w:val="21"/>
                <w:szCs w:val="21"/>
              </w:rPr>
              <w:t> </w:t>
            </w:r>
            <w:r>
              <w:rPr>
                <w:rFonts w:ascii="宋体" w:hAnsi="宋体" w:cs="宋体" w:eastAsia="宋体" w:hint="default"/>
                <w:b/>
                <w:bCs/>
                <w:sz w:val="21"/>
                <w:szCs w:val="21"/>
              </w:rPr>
              <w:t>年</w:t>
            </w:r>
            <w:r>
              <w:rPr>
                <w:rFonts w:ascii="宋体" w:hAnsi="宋体" w:cs="宋体" w:eastAsia="宋体" w:hint="default"/>
                <w:b/>
                <w:bCs/>
                <w:spacing w:val="-67"/>
                <w:sz w:val="21"/>
                <w:szCs w:val="21"/>
              </w:rPr>
              <w:t> </w:t>
            </w:r>
            <w:r>
              <w:rPr>
                <w:rFonts w:ascii="宋体" w:hAnsi="宋体" w:cs="宋体" w:eastAsia="宋体" w:hint="default"/>
                <w:b/>
                <w:bCs/>
                <w:sz w:val="21"/>
                <w:szCs w:val="21"/>
              </w:rPr>
              <w:t>12</w:t>
            </w:r>
            <w:r>
              <w:rPr>
                <w:rFonts w:ascii="宋体" w:hAnsi="宋体" w:cs="宋体" w:eastAsia="宋体" w:hint="default"/>
                <w:b/>
                <w:bCs/>
                <w:spacing w:val="-67"/>
                <w:sz w:val="21"/>
                <w:szCs w:val="21"/>
              </w:rPr>
              <w:t> </w:t>
            </w:r>
            <w:r>
              <w:rPr>
                <w:rFonts w:ascii="宋体" w:hAnsi="宋体" w:cs="宋体" w:eastAsia="宋体" w:hint="default"/>
                <w:b/>
                <w:bCs/>
                <w:sz w:val="21"/>
                <w:szCs w:val="21"/>
              </w:rPr>
              <w:t>月</w:t>
            </w:r>
            <w:r>
              <w:rPr>
                <w:rFonts w:ascii="宋体" w:hAnsi="宋体" w:cs="宋体" w:eastAsia="宋体" w:hint="default"/>
                <w:b/>
                <w:bCs/>
                <w:spacing w:val="-69"/>
                <w:sz w:val="21"/>
                <w:szCs w:val="21"/>
              </w:rPr>
              <w:t> </w:t>
            </w:r>
            <w:r>
              <w:rPr>
                <w:rFonts w:ascii="宋体" w:hAnsi="宋体" w:cs="宋体" w:eastAsia="宋体" w:hint="default"/>
                <w:b/>
                <w:bCs/>
                <w:sz w:val="21"/>
                <w:szCs w:val="21"/>
              </w:rPr>
              <w:t>31</w:t>
            </w:r>
            <w:r>
              <w:rPr>
                <w:rFonts w:ascii="宋体" w:hAnsi="宋体" w:cs="宋体" w:eastAsia="宋体" w:hint="default"/>
                <w:b/>
                <w:bCs/>
                <w:spacing w:val="-67"/>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241"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b/>
                <w:bCs/>
                <w:w w:val="99"/>
                <w:sz w:val="21"/>
                <w:szCs w:val="21"/>
              </w:rPr>
              <w:t>计</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6,204,531,190.12</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523,860,518.63</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121,769,049.53</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6,606,622,659.22</w:t>
            </w:r>
            <w:r>
              <w:rPr>
                <w:rFonts w:ascii="宋体"/>
                <w:sz w:val="21"/>
              </w:rPr>
            </w:r>
          </w:p>
        </w:tc>
      </w:tr>
      <w:tr>
        <w:trPr>
          <w:trHeight w:val="313"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18"/>
              <w:jc w:val="right"/>
              <w:rPr>
                <w:rFonts w:ascii="宋体" w:hAnsi="宋体" w:cs="宋体" w:eastAsia="宋体" w:hint="default"/>
                <w:sz w:val="21"/>
                <w:szCs w:val="21"/>
              </w:rPr>
            </w:pPr>
            <w:r>
              <w:rPr>
                <w:rFonts w:ascii="宋体" w:hAnsi="宋体" w:cs="宋体" w:eastAsia="宋体" w:hint="default"/>
                <w:spacing w:val="-1"/>
                <w:sz w:val="21"/>
                <w:szCs w:val="21"/>
              </w:rPr>
              <w:t>其中：房屋</w:t>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41"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建筑物</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z w:val="21"/>
              </w:rPr>
              <w:t>3,717,712,763.85</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362,475,029.40</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55,930,974.61</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4,024,256,818.64</w:t>
            </w:r>
          </w:p>
        </w:tc>
      </w:tr>
      <w:tr>
        <w:trPr>
          <w:trHeight w:val="314"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7"/>
              <w:jc w:val="right"/>
              <w:rPr>
                <w:rFonts w:ascii="宋体" w:hAnsi="宋体" w:cs="宋体" w:eastAsia="宋体" w:hint="default"/>
                <w:sz w:val="21"/>
                <w:szCs w:val="21"/>
              </w:rPr>
            </w:pPr>
            <w:r>
              <w:rPr>
                <w:rFonts w:ascii="宋体" w:hAnsi="宋体" w:cs="宋体" w:eastAsia="宋体" w:hint="default"/>
                <w:spacing w:val="34"/>
                <w:sz w:val="21"/>
                <w:szCs w:val="21"/>
              </w:rPr>
              <w:t>机器设</w:t>
            </w:r>
            <w:r>
              <w:rPr>
                <w:rFonts w:ascii="宋体" w:hAnsi="宋体" w:cs="宋体" w:eastAsia="宋体" w:hint="default"/>
                <w:spacing w:val="-54"/>
                <w:sz w:val="21"/>
                <w:szCs w:val="21"/>
              </w:rPr>
              <w:t> </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41"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2,286,263,771.46</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140,445,606.57</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57,116,287.12</w:t>
            </w:r>
          </w:p>
        </w:tc>
        <w:tc>
          <w:tcPr>
            <w:tcW w:w="1896"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2,369,593,090.91</w:t>
            </w:r>
            <w:r>
              <w:rPr>
                <w:rFonts w:ascii="宋体"/>
                <w:sz w:val="21"/>
              </w:rPr>
            </w:r>
          </w:p>
        </w:tc>
      </w:tr>
      <w:tr>
        <w:trPr>
          <w:trHeight w:val="313"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7"/>
              <w:jc w:val="right"/>
              <w:rPr>
                <w:rFonts w:ascii="宋体" w:hAnsi="宋体" w:cs="宋体" w:eastAsia="宋体" w:hint="default"/>
                <w:sz w:val="21"/>
                <w:szCs w:val="21"/>
              </w:rPr>
            </w:pPr>
            <w:r>
              <w:rPr>
                <w:rFonts w:ascii="宋体" w:hAnsi="宋体" w:cs="宋体" w:eastAsia="宋体" w:hint="default"/>
                <w:spacing w:val="34"/>
                <w:sz w:val="21"/>
                <w:szCs w:val="21"/>
              </w:rPr>
              <w:t>运输设</w:t>
            </w:r>
            <w:r>
              <w:rPr>
                <w:rFonts w:ascii="宋体" w:hAnsi="宋体" w:cs="宋体" w:eastAsia="宋体" w:hint="default"/>
                <w:spacing w:val="-54"/>
                <w:sz w:val="21"/>
                <w:szCs w:val="21"/>
              </w:rPr>
              <w:t> </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41"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61,362,020.19</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5,651,183.46</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5,604,332.44</w:t>
            </w:r>
          </w:p>
        </w:tc>
        <w:tc>
          <w:tcPr>
            <w:tcW w:w="189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61,408,871.21</w:t>
            </w:r>
          </w:p>
        </w:tc>
      </w:tr>
      <w:tr>
        <w:trPr>
          <w:trHeight w:val="313"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7"/>
              <w:jc w:val="right"/>
              <w:rPr>
                <w:rFonts w:ascii="宋体" w:hAnsi="宋体" w:cs="宋体" w:eastAsia="宋体" w:hint="default"/>
                <w:sz w:val="21"/>
                <w:szCs w:val="21"/>
              </w:rPr>
            </w:pPr>
            <w:r>
              <w:rPr>
                <w:rFonts w:ascii="宋体" w:hAnsi="宋体" w:cs="宋体" w:eastAsia="宋体" w:hint="default"/>
                <w:spacing w:val="34"/>
                <w:sz w:val="21"/>
                <w:szCs w:val="21"/>
              </w:rPr>
              <w:t>办公用</w:t>
            </w:r>
            <w:r>
              <w:rPr>
                <w:rFonts w:ascii="宋体" w:hAnsi="宋体" w:cs="宋体" w:eastAsia="宋体" w:hint="default"/>
                <w:spacing w:val="-54"/>
                <w:sz w:val="21"/>
                <w:szCs w:val="21"/>
              </w:rPr>
              <w:t> </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77"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具及其他</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139,192,634.62</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8"/>
              <w:jc w:val="right"/>
              <w:rPr>
                <w:rFonts w:ascii="宋体" w:hAnsi="宋体" w:cs="宋体" w:eastAsia="宋体" w:hint="default"/>
                <w:sz w:val="21"/>
                <w:szCs w:val="21"/>
              </w:rPr>
            </w:pPr>
            <w:r>
              <w:rPr>
                <w:rFonts w:ascii="宋体"/>
                <w:spacing w:val="-1"/>
                <w:sz w:val="21"/>
              </w:rPr>
              <w:t>15,288,699.20</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3,117,455.36</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151,363,878.46</w:t>
            </w:r>
            <w:r>
              <w:rPr>
                <w:rFonts w:ascii="宋体"/>
                <w:sz w:val="21"/>
              </w:rPr>
            </w:r>
          </w:p>
        </w:tc>
      </w:tr>
      <w:tr>
        <w:trPr>
          <w:trHeight w:val="518"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b/>
                <w:bCs/>
                <w:spacing w:val="13"/>
                <w:sz w:val="21"/>
                <w:szCs w:val="21"/>
              </w:rPr>
              <w:t>二、</w:t>
            </w:r>
            <w:r>
              <w:rPr>
                <w:rFonts w:ascii="宋体" w:hAnsi="宋体" w:cs="宋体" w:eastAsia="宋体" w:hint="default"/>
                <w:b/>
                <w:bCs/>
                <w:spacing w:val="-85"/>
                <w:sz w:val="21"/>
                <w:szCs w:val="21"/>
              </w:rPr>
              <w:t> </w:t>
            </w:r>
            <w:r>
              <w:rPr>
                <w:rFonts w:ascii="宋体" w:hAnsi="宋体" w:cs="宋体" w:eastAsia="宋体" w:hint="default"/>
                <w:b/>
                <w:bCs/>
                <w:spacing w:val="17"/>
                <w:sz w:val="21"/>
                <w:szCs w:val="21"/>
              </w:rPr>
              <w:t>累计折</w:t>
            </w:r>
            <w:r>
              <w:rPr>
                <w:rFonts w:ascii="宋体" w:hAnsi="宋体" w:cs="宋体" w:eastAsia="宋体" w:hint="default"/>
                <w:b/>
                <w:bCs/>
                <w:spacing w:val="-80"/>
                <w:sz w:val="21"/>
                <w:szCs w:val="21"/>
              </w:rPr>
              <w:t> </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旧合计</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1,853,689,020.80</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255,886,599.28</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80,791,836.83</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2,028,783,783.25</w:t>
            </w:r>
            <w:r>
              <w:rPr>
                <w:rFonts w:ascii="宋体"/>
                <w:sz w:val="21"/>
              </w:rPr>
            </w:r>
          </w:p>
        </w:tc>
      </w:tr>
      <w:tr>
        <w:trPr>
          <w:trHeight w:val="314"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8"/>
              <w:jc w:val="right"/>
              <w:rPr>
                <w:rFonts w:ascii="宋体" w:hAnsi="宋体" w:cs="宋体" w:eastAsia="宋体" w:hint="default"/>
                <w:sz w:val="21"/>
                <w:szCs w:val="21"/>
              </w:rPr>
            </w:pPr>
            <w:r>
              <w:rPr>
                <w:rFonts w:ascii="宋体" w:hAnsi="宋体" w:cs="宋体" w:eastAsia="宋体" w:hint="default"/>
                <w:spacing w:val="-1"/>
                <w:sz w:val="21"/>
                <w:szCs w:val="21"/>
              </w:rPr>
              <w:t>其中：房屋</w:t>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42"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建筑物</w:t>
            </w:r>
          </w:p>
        </w:tc>
        <w:tc>
          <w:tcPr>
            <w:tcW w:w="1884" w:type="dxa"/>
            <w:tcBorders>
              <w:top w:val="nil" w:sz="6" w:space="0" w:color="auto"/>
              <w:left w:val="nil" w:sz="6" w:space="0" w:color="auto"/>
              <w:bottom w:val="nil" w:sz="6" w:space="0" w:color="auto"/>
              <w:right w:val="nil" w:sz="6" w:space="0" w:color="auto"/>
            </w:tcBorders>
          </w:tcPr>
          <w:p>
            <w:pPr>
              <w:pStyle w:val="TableParagraph"/>
              <w:spacing w:line="242" w:lineRule="exact"/>
              <w:ind w:right="107"/>
              <w:jc w:val="right"/>
              <w:rPr>
                <w:rFonts w:ascii="宋体" w:hAnsi="宋体" w:cs="宋体" w:eastAsia="宋体" w:hint="default"/>
                <w:sz w:val="21"/>
                <w:szCs w:val="21"/>
              </w:rPr>
            </w:pPr>
            <w:r>
              <w:rPr>
                <w:rFonts w:ascii="宋体"/>
                <w:spacing w:val="-1"/>
                <w:sz w:val="21"/>
              </w:rPr>
              <w:t>1,007,310,078.14</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2" w:lineRule="exact"/>
              <w:ind w:right="107"/>
              <w:jc w:val="right"/>
              <w:rPr>
                <w:rFonts w:ascii="宋体" w:hAnsi="宋体" w:cs="宋体" w:eastAsia="宋体" w:hint="default"/>
                <w:sz w:val="21"/>
                <w:szCs w:val="21"/>
              </w:rPr>
            </w:pPr>
            <w:r>
              <w:rPr>
                <w:rFonts w:ascii="宋体"/>
                <w:spacing w:val="-1"/>
                <w:sz w:val="21"/>
              </w:rPr>
              <w:t>132,573,176.45</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2" w:lineRule="exact"/>
              <w:ind w:right="106"/>
              <w:jc w:val="right"/>
              <w:rPr>
                <w:rFonts w:ascii="宋体" w:hAnsi="宋体" w:cs="宋体" w:eastAsia="宋体" w:hint="default"/>
                <w:sz w:val="21"/>
                <w:szCs w:val="21"/>
              </w:rPr>
            </w:pPr>
            <w:r>
              <w:rPr>
                <w:rFonts w:ascii="宋体"/>
                <w:spacing w:val="-1"/>
                <w:sz w:val="21"/>
              </w:rPr>
              <w:t>22,904,587.35</w:t>
            </w:r>
          </w:p>
        </w:tc>
        <w:tc>
          <w:tcPr>
            <w:tcW w:w="1896" w:type="dxa"/>
            <w:tcBorders>
              <w:top w:val="nil" w:sz="6" w:space="0" w:color="auto"/>
              <w:left w:val="nil" w:sz="6" w:space="0" w:color="auto"/>
              <w:bottom w:val="nil" w:sz="6" w:space="0" w:color="auto"/>
              <w:right w:val="nil" w:sz="6" w:space="0" w:color="auto"/>
            </w:tcBorders>
          </w:tcPr>
          <w:p>
            <w:pPr>
              <w:pStyle w:val="TableParagraph"/>
              <w:spacing w:line="242" w:lineRule="exact"/>
              <w:ind w:right="106"/>
              <w:jc w:val="right"/>
              <w:rPr>
                <w:rFonts w:ascii="宋体" w:hAnsi="宋体" w:cs="宋体" w:eastAsia="宋体" w:hint="default"/>
                <w:sz w:val="21"/>
                <w:szCs w:val="21"/>
              </w:rPr>
            </w:pPr>
            <w:r>
              <w:rPr>
                <w:rFonts w:ascii="宋体"/>
                <w:spacing w:val="-1"/>
                <w:sz w:val="21"/>
              </w:rPr>
              <w:t>1,116,978,667.24</w:t>
            </w:r>
            <w:r>
              <w:rPr>
                <w:rFonts w:ascii="宋体"/>
                <w:sz w:val="21"/>
              </w:rPr>
            </w:r>
          </w:p>
        </w:tc>
      </w:tr>
      <w:tr>
        <w:trPr>
          <w:trHeight w:val="313"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7"/>
              <w:jc w:val="right"/>
              <w:rPr>
                <w:rFonts w:ascii="宋体" w:hAnsi="宋体" w:cs="宋体" w:eastAsia="宋体" w:hint="default"/>
                <w:sz w:val="21"/>
                <w:szCs w:val="21"/>
              </w:rPr>
            </w:pPr>
            <w:r>
              <w:rPr>
                <w:rFonts w:ascii="宋体" w:hAnsi="宋体" w:cs="宋体" w:eastAsia="宋体" w:hint="default"/>
                <w:spacing w:val="34"/>
                <w:sz w:val="21"/>
                <w:szCs w:val="21"/>
              </w:rPr>
              <w:t>机器设</w:t>
            </w:r>
            <w:r>
              <w:rPr>
                <w:rFonts w:ascii="宋体" w:hAnsi="宋体" w:cs="宋体" w:eastAsia="宋体" w:hint="default"/>
                <w:spacing w:val="-54"/>
                <w:sz w:val="21"/>
                <w:szCs w:val="21"/>
              </w:rPr>
              <w:t> </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41"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762,166,052.79</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101,498,706.50</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51,078,187.64</w:t>
            </w:r>
          </w:p>
        </w:tc>
        <w:tc>
          <w:tcPr>
            <w:tcW w:w="1896" w:type="dxa"/>
            <w:tcBorders>
              <w:top w:val="nil" w:sz="6" w:space="0" w:color="auto"/>
              <w:left w:val="nil" w:sz="6" w:space="0" w:color="auto"/>
              <w:bottom w:val="nil" w:sz="6" w:space="0" w:color="auto"/>
              <w:right w:val="nil" w:sz="6" w:space="0" w:color="auto"/>
            </w:tcBorders>
          </w:tcPr>
          <w:p>
            <w:pPr>
              <w:pStyle w:val="TableParagraph"/>
              <w:spacing w:line="241" w:lineRule="exact"/>
              <w:ind w:right="104"/>
              <w:jc w:val="right"/>
              <w:rPr>
                <w:rFonts w:ascii="宋体" w:hAnsi="宋体" w:cs="宋体" w:eastAsia="宋体" w:hint="default"/>
                <w:sz w:val="21"/>
                <w:szCs w:val="21"/>
              </w:rPr>
            </w:pPr>
            <w:r>
              <w:rPr>
                <w:rFonts w:ascii="宋体"/>
                <w:spacing w:val="-1"/>
                <w:sz w:val="21"/>
              </w:rPr>
              <w:t>812,586,571.65</w:t>
            </w:r>
            <w:r>
              <w:rPr>
                <w:rFonts w:ascii="宋体"/>
                <w:sz w:val="21"/>
              </w:rPr>
            </w:r>
          </w:p>
        </w:tc>
      </w:tr>
      <w:tr>
        <w:trPr>
          <w:trHeight w:val="313"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7"/>
              <w:jc w:val="right"/>
              <w:rPr>
                <w:rFonts w:ascii="宋体" w:hAnsi="宋体" w:cs="宋体" w:eastAsia="宋体" w:hint="default"/>
                <w:sz w:val="21"/>
                <w:szCs w:val="21"/>
              </w:rPr>
            </w:pPr>
            <w:r>
              <w:rPr>
                <w:rFonts w:ascii="宋体" w:hAnsi="宋体" w:cs="宋体" w:eastAsia="宋体" w:hint="default"/>
                <w:spacing w:val="34"/>
                <w:sz w:val="21"/>
                <w:szCs w:val="21"/>
              </w:rPr>
              <w:t>运输设</w:t>
            </w:r>
            <w:r>
              <w:rPr>
                <w:rFonts w:ascii="宋体" w:hAnsi="宋体" w:cs="宋体" w:eastAsia="宋体" w:hint="default"/>
                <w:spacing w:val="-54"/>
                <w:sz w:val="21"/>
                <w:szCs w:val="21"/>
              </w:rPr>
              <w:t> </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41"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26,179,542.67</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5,926,692.35</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1,707,130.50</w:t>
            </w:r>
          </w:p>
        </w:tc>
        <w:tc>
          <w:tcPr>
            <w:tcW w:w="1896"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30,399,104.52</w:t>
            </w:r>
          </w:p>
        </w:tc>
      </w:tr>
      <w:tr>
        <w:trPr>
          <w:trHeight w:val="313"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7"/>
              <w:jc w:val="right"/>
              <w:rPr>
                <w:rFonts w:ascii="宋体" w:hAnsi="宋体" w:cs="宋体" w:eastAsia="宋体" w:hint="default"/>
                <w:sz w:val="21"/>
                <w:szCs w:val="21"/>
              </w:rPr>
            </w:pPr>
            <w:r>
              <w:rPr>
                <w:rFonts w:ascii="宋体" w:hAnsi="宋体" w:cs="宋体" w:eastAsia="宋体" w:hint="default"/>
                <w:spacing w:val="34"/>
                <w:sz w:val="21"/>
                <w:szCs w:val="21"/>
              </w:rPr>
              <w:t>办公用</w:t>
            </w:r>
            <w:r>
              <w:rPr>
                <w:rFonts w:ascii="宋体" w:hAnsi="宋体" w:cs="宋体" w:eastAsia="宋体" w:hint="default"/>
                <w:spacing w:val="-54"/>
                <w:sz w:val="21"/>
                <w:szCs w:val="21"/>
              </w:rPr>
              <w:t> </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77"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具及其他</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z w:val="21"/>
              </w:rPr>
              <w:t>58,033,347.20</w:t>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9"/>
              <w:jc w:val="right"/>
              <w:rPr>
                <w:rFonts w:ascii="宋体" w:hAnsi="宋体" w:cs="宋体" w:eastAsia="宋体" w:hint="default"/>
                <w:sz w:val="21"/>
                <w:szCs w:val="21"/>
              </w:rPr>
            </w:pPr>
            <w:r>
              <w:rPr>
                <w:rFonts w:ascii="宋体"/>
                <w:spacing w:val="-1"/>
                <w:sz w:val="21"/>
              </w:rPr>
              <w:t>15,888,023.98</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5,101,931.34</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68,819,439.84</w:t>
            </w:r>
            <w:r>
              <w:rPr>
                <w:rFonts w:ascii="宋体"/>
                <w:sz w:val="21"/>
              </w:rPr>
            </w:r>
          </w:p>
        </w:tc>
      </w:tr>
      <w:tr>
        <w:trPr>
          <w:trHeight w:val="518"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b/>
                <w:bCs/>
                <w:spacing w:val="13"/>
                <w:sz w:val="21"/>
                <w:szCs w:val="21"/>
              </w:rPr>
              <w:t>三、</w:t>
            </w:r>
            <w:r>
              <w:rPr>
                <w:rFonts w:ascii="宋体" w:hAnsi="宋体" w:cs="宋体" w:eastAsia="宋体" w:hint="default"/>
                <w:b/>
                <w:bCs/>
                <w:spacing w:val="-85"/>
                <w:sz w:val="21"/>
                <w:szCs w:val="21"/>
              </w:rPr>
              <w:t> </w:t>
            </w:r>
            <w:r>
              <w:rPr>
                <w:rFonts w:ascii="宋体" w:hAnsi="宋体" w:cs="宋体" w:eastAsia="宋体" w:hint="default"/>
                <w:b/>
                <w:bCs/>
                <w:spacing w:val="17"/>
                <w:sz w:val="21"/>
                <w:szCs w:val="21"/>
              </w:rPr>
              <w:t>减值准</w:t>
            </w:r>
            <w:r>
              <w:rPr>
                <w:rFonts w:ascii="宋体" w:hAnsi="宋体" w:cs="宋体" w:eastAsia="宋体" w:hint="default"/>
                <w:b/>
                <w:bCs/>
                <w:spacing w:val="-80"/>
                <w:sz w:val="21"/>
                <w:szCs w:val="21"/>
              </w:rPr>
              <w:t> </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备合计</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7,933,545.68</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270,477.00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7,663,068.68</w:t>
            </w:r>
            <w:r>
              <w:rPr>
                <w:rFonts w:ascii="宋体"/>
                <w:sz w:val="21"/>
              </w:rPr>
            </w:r>
          </w:p>
        </w:tc>
      </w:tr>
      <w:tr>
        <w:trPr>
          <w:trHeight w:val="314"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8"/>
              <w:jc w:val="right"/>
              <w:rPr>
                <w:rFonts w:ascii="宋体" w:hAnsi="宋体" w:cs="宋体" w:eastAsia="宋体" w:hint="default"/>
                <w:sz w:val="21"/>
                <w:szCs w:val="21"/>
              </w:rPr>
            </w:pPr>
            <w:r>
              <w:rPr>
                <w:rFonts w:ascii="宋体" w:hAnsi="宋体" w:cs="宋体" w:eastAsia="宋体" w:hint="default"/>
                <w:spacing w:val="-1"/>
                <w:sz w:val="21"/>
                <w:szCs w:val="21"/>
              </w:rPr>
              <w:t>其中：房屋</w:t>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41"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建筑物</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4,897,562.42</w:t>
            </w:r>
            <w:r>
              <w:rPr>
                <w:rFonts w:ascii="宋体"/>
                <w:sz w:val="21"/>
              </w:rPr>
            </w:r>
          </w:p>
        </w:tc>
        <w:tc>
          <w:tcPr>
            <w:tcW w:w="3372" w:type="dxa"/>
            <w:gridSpan w:val="2"/>
            <w:tcBorders>
              <w:top w:val="nil" w:sz="6" w:space="0" w:color="auto"/>
              <w:left w:val="nil" w:sz="6" w:space="0" w:color="auto"/>
              <w:bottom w:val="nil" w:sz="6" w:space="0" w:color="auto"/>
              <w:right w:val="nil" w:sz="6" w:space="0" w:color="auto"/>
            </w:tcBorders>
          </w:tcPr>
          <w:p>
            <w:pPr>
              <w:pStyle w:val="TableParagraph"/>
              <w:spacing w:line="241" w:lineRule="exact"/>
              <w:ind w:left="2212" w:right="0"/>
              <w:jc w:val="left"/>
              <w:rPr>
                <w:rFonts w:ascii="宋体" w:hAnsi="宋体" w:cs="宋体" w:eastAsia="宋体" w:hint="default"/>
                <w:sz w:val="21"/>
                <w:szCs w:val="21"/>
              </w:rPr>
            </w:pPr>
            <w:r>
              <w:rPr>
                <w:rFonts w:ascii="宋体"/>
                <w:sz w:val="21"/>
              </w:rPr>
              <w:t>270,477.00</w:t>
            </w:r>
          </w:p>
        </w:tc>
        <w:tc>
          <w:tcPr>
            <w:tcW w:w="1896"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4,627,085.42</w:t>
            </w:r>
            <w:r>
              <w:rPr>
                <w:rFonts w:ascii="宋体"/>
                <w:sz w:val="21"/>
              </w:rPr>
            </w:r>
          </w:p>
        </w:tc>
      </w:tr>
      <w:tr>
        <w:trPr>
          <w:trHeight w:val="313"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7"/>
              <w:jc w:val="right"/>
              <w:rPr>
                <w:rFonts w:ascii="宋体" w:hAnsi="宋体" w:cs="宋体" w:eastAsia="宋体" w:hint="default"/>
                <w:sz w:val="21"/>
                <w:szCs w:val="21"/>
              </w:rPr>
            </w:pPr>
            <w:r>
              <w:rPr>
                <w:rFonts w:ascii="宋体" w:hAnsi="宋体" w:cs="宋体" w:eastAsia="宋体" w:hint="default"/>
                <w:spacing w:val="34"/>
                <w:sz w:val="21"/>
                <w:szCs w:val="21"/>
              </w:rPr>
              <w:t>机器设</w:t>
            </w:r>
            <w:r>
              <w:rPr>
                <w:rFonts w:ascii="宋体" w:hAnsi="宋体" w:cs="宋体" w:eastAsia="宋体" w:hint="default"/>
                <w:spacing w:val="-54"/>
                <w:sz w:val="21"/>
                <w:szCs w:val="21"/>
              </w:rPr>
              <w:t> </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41"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794,913.82</w:t>
            </w:r>
          </w:p>
        </w:tc>
        <w:tc>
          <w:tcPr>
            <w:tcW w:w="5267" w:type="dxa"/>
            <w:gridSpan w:val="3"/>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794,913.82</w:t>
            </w:r>
          </w:p>
        </w:tc>
      </w:tr>
      <w:tr>
        <w:trPr>
          <w:trHeight w:val="313"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7"/>
              <w:jc w:val="right"/>
              <w:rPr>
                <w:rFonts w:ascii="宋体" w:hAnsi="宋体" w:cs="宋体" w:eastAsia="宋体" w:hint="default"/>
                <w:sz w:val="21"/>
                <w:szCs w:val="21"/>
              </w:rPr>
            </w:pPr>
            <w:r>
              <w:rPr>
                <w:rFonts w:ascii="宋体" w:hAnsi="宋体" w:cs="宋体" w:eastAsia="宋体" w:hint="default"/>
                <w:spacing w:val="34"/>
                <w:sz w:val="21"/>
                <w:szCs w:val="21"/>
              </w:rPr>
              <w:t>运输设</w:t>
            </w:r>
            <w:r>
              <w:rPr>
                <w:rFonts w:ascii="宋体" w:hAnsi="宋体" w:cs="宋体" w:eastAsia="宋体" w:hint="default"/>
                <w:spacing w:val="-54"/>
                <w:sz w:val="21"/>
                <w:szCs w:val="21"/>
              </w:rPr>
              <w:t> </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41"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884" w:type="dxa"/>
            <w:tcBorders>
              <w:top w:val="nil" w:sz="6" w:space="0" w:color="auto"/>
              <w:left w:val="nil" w:sz="6" w:space="0" w:color="auto"/>
              <w:bottom w:val="nil" w:sz="6" w:space="0" w:color="auto"/>
              <w:right w:val="nil" w:sz="6" w:space="0" w:color="auto"/>
            </w:tcBorders>
          </w:tcPr>
          <w:p>
            <w:pPr>
              <w:pStyle w:val="TableParagraph"/>
              <w:spacing w:line="241" w:lineRule="exact"/>
              <w:ind w:right="108"/>
              <w:jc w:val="right"/>
              <w:rPr>
                <w:rFonts w:ascii="宋体" w:hAnsi="宋体" w:cs="宋体" w:eastAsia="宋体" w:hint="default"/>
                <w:sz w:val="21"/>
                <w:szCs w:val="21"/>
              </w:rPr>
            </w:pPr>
            <w:r>
              <w:rPr>
                <w:rFonts w:ascii="宋体"/>
                <w:spacing w:val="-1"/>
                <w:sz w:val="21"/>
              </w:rPr>
              <w:t>2,096,957.44</w:t>
            </w:r>
            <w:r>
              <w:rPr>
                <w:rFonts w:ascii="宋体"/>
                <w:sz w:val="21"/>
              </w:rPr>
            </w:r>
          </w:p>
        </w:tc>
        <w:tc>
          <w:tcPr>
            <w:tcW w:w="5267" w:type="dxa"/>
            <w:gridSpan w:val="3"/>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2,096,957.44</w:t>
            </w:r>
            <w:r>
              <w:rPr>
                <w:rFonts w:ascii="宋体"/>
                <w:sz w:val="21"/>
              </w:rPr>
            </w:r>
          </w:p>
        </w:tc>
      </w:tr>
      <w:tr>
        <w:trPr>
          <w:trHeight w:val="313" w:hRule="exact"/>
        </w:trPr>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7"/>
              <w:jc w:val="right"/>
              <w:rPr>
                <w:rFonts w:ascii="宋体" w:hAnsi="宋体" w:cs="宋体" w:eastAsia="宋体" w:hint="default"/>
                <w:sz w:val="21"/>
                <w:szCs w:val="21"/>
              </w:rPr>
            </w:pPr>
            <w:r>
              <w:rPr>
                <w:rFonts w:ascii="宋体" w:hAnsi="宋体" w:cs="宋体" w:eastAsia="宋体" w:hint="default"/>
                <w:spacing w:val="34"/>
                <w:sz w:val="21"/>
                <w:szCs w:val="21"/>
              </w:rPr>
              <w:t>办公用</w:t>
            </w:r>
            <w:r>
              <w:rPr>
                <w:rFonts w:ascii="宋体" w:hAnsi="宋体" w:cs="宋体" w:eastAsia="宋体" w:hint="default"/>
                <w:spacing w:val="-54"/>
                <w:sz w:val="21"/>
                <w:szCs w:val="21"/>
              </w:rPr>
              <w:t> </w:t>
            </w:r>
            <w:r>
              <w:rPr>
                <w:rFonts w:ascii="宋体" w:hAnsi="宋体" w:cs="宋体" w:eastAsia="宋体" w:hint="default"/>
                <w:sz w:val="21"/>
                <w:szCs w:val="21"/>
              </w:rPr>
            </w:r>
          </w:p>
        </w:tc>
        <w:tc>
          <w:tcPr>
            <w:tcW w:w="1884"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291" w:hRule="exact"/>
        </w:trPr>
        <w:tc>
          <w:tcPr>
            <w:tcW w:w="1398" w:type="dxa"/>
            <w:tcBorders>
              <w:top w:val="nil" w:sz="6" w:space="0" w:color="auto"/>
              <w:left w:val="nil" w:sz="6" w:space="0" w:color="auto"/>
              <w:bottom w:val="single" w:sz="12" w:space="0" w:color="000000"/>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具及其他</w:t>
            </w:r>
          </w:p>
        </w:tc>
        <w:tc>
          <w:tcPr>
            <w:tcW w:w="1884" w:type="dxa"/>
            <w:tcBorders>
              <w:top w:val="nil" w:sz="6" w:space="0" w:color="auto"/>
              <w:left w:val="nil" w:sz="6" w:space="0" w:color="auto"/>
              <w:bottom w:val="single" w:sz="12" w:space="0" w:color="000000"/>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144,112.00</w:t>
            </w:r>
            <w:r>
              <w:rPr>
                <w:rFonts w:ascii="宋体"/>
                <w:sz w:val="21"/>
              </w:rPr>
            </w:r>
          </w:p>
        </w:tc>
        <w:tc>
          <w:tcPr>
            <w:tcW w:w="5267" w:type="dxa"/>
            <w:gridSpan w:val="3"/>
            <w:tcBorders>
              <w:top w:val="nil" w:sz="6" w:space="0" w:color="auto"/>
              <w:left w:val="nil" w:sz="6" w:space="0" w:color="auto"/>
              <w:bottom w:val="single" w:sz="12" w:space="0" w:color="000000"/>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144,112.00</w:t>
            </w:r>
            <w:r>
              <w:rPr>
                <w:rFonts w:ascii="宋体"/>
                <w:sz w:val="21"/>
              </w:rPr>
            </w:r>
          </w:p>
        </w:tc>
      </w:tr>
    </w:tbl>
    <w:p>
      <w:pPr>
        <w:spacing w:after="0" w:line="241" w:lineRule="exact"/>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r>
        <w:rPr/>
        <w:pict>
          <v:group style="position:absolute;margin-left:66.300003pt;margin-top:745.079651pt;width:431.7pt;height:33.5pt;mso-position-horizontal-relative:page;mso-position-vertical-relative:page;z-index:-807568" coordorigin="1326,14902" coordsize="8634,670">
            <v:shape style="position:absolute;left:1856;top:14920;width:10;height:2" type="#_x0000_t75" stroked="false">
              <v:imagedata r:id="rId28" o:title=""/>
            </v:shape>
            <v:shape style="position:absolute;left:4756;top:14920;width:10;height:2" type="#_x0000_t75" stroked="false">
              <v:imagedata r:id="rId28" o:title=""/>
            </v:shape>
            <v:shape style="position:absolute;left:6490;top:14920;width:10;height:2" type="#_x0000_t75" stroked="false">
              <v:imagedata r:id="rId28" o:title=""/>
            </v:shape>
            <v:shape style="position:absolute;left:8222;top:14920;width:10;height:2" type="#_x0000_t75" stroked="false">
              <v:imagedata r:id="rId28" o:title=""/>
            </v:shape>
            <v:shape style="position:absolute;left:1326;top:14902;width:8634;height:670" type="#_x0000_t75" stroked="false">
              <v:imagedata r:id="rId90" o:title=""/>
            </v:shape>
            <w10:wrap type="none"/>
          </v:group>
        </w:pict>
      </w:r>
    </w:p>
    <w:p>
      <w:pPr>
        <w:spacing w:line="240" w:lineRule="auto" w:before="6"/>
        <w:rPr>
          <w:rFonts w:ascii="宋体" w:hAnsi="宋体" w:cs="宋体" w:eastAsia="宋体" w:hint="default"/>
          <w:sz w:val="14"/>
          <w:szCs w:val="14"/>
        </w:rPr>
      </w:pPr>
    </w:p>
    <w:p>
      <w:pPr>
        <w:spacing w:line="2823" w:lineRule="exact"/>
        <w:ind w:left="107"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428.65pt;height:141.2pt;mso-position-horizontal-relative:char;mso-position-vertical-relative:line" coordorigin="0,0" coordsize="8573,2824">
            <v:group style="position:absolute;left:19;top:5;width:1366;height:2" coordorigin="19,5" coordsize="1366,2">
              <v:shape style="position:absolute;left:19;top:5;width:1366;height:2" coordorigin="19,5" coordsize="1366,0" path="m19,5l1385,5e" filled="false" stroked="true" strokeweight=".48pt" strokecolor="#000000">
                <v:path arrowok="t"/>
              </v:shape>
            </v:group>
            <v:group style="position:absolute;left:19;top:24;width:1366;height:2" coordorigin="19,24" coordsize="1366,2">
              <v:shape style="position:absolute;left:19;top:24;width:1366;height:2" coordorigin="19,24" coordsize="1366,0" path="m19,24l1385,24e" filled="false" stroked="true" strokeweight=".48pt" strokecolor="#000000">
                <v:path arrowok="t"/>
              </v:shape>
              <v:shape style="position:absolute;left:1385;top:29;width:10;height:2" type="#_x0000_t75" stroked="false">
                <v:imagedata r:id="rId19" o:title=""/>
              </v:shape>
            </v:group>
            <v:group style="position:absolute;left:1385;top:5;width:29;height:2" coordorigin="1385,5" coordsize="29,2">
              <v:shape style="position:absolute;left:1385;top:5;width:29;height:2" coordorigin="1385,5" coordsize="29,0" path="m1385,5l1414,5e" filled="false" stroked="true" strokeweight=".48pt" strokecolor="#000000">
                <v:path arrowok="t"/>
              </v:shape>
            </v:group>
            <v:group style="position:absolute;left:1385;top:24;width:29;height:2" coordorigin="1385,24" coordsize="29,2">
              <v:shape style="position:absolute;left:1385;top:24;width:29;height:2" coordorigin="1385,24" coordsize="29,0" path="m1385,24l1414,24e" filled="false" stroked="true" strokeweight=".48pt" strokecolor="#000000">
                <v:path arrowok="t"/>
              </v:shape>
            </v:group>
            <v:group style="position:absolute;left:1414;top:5;width:1868;height:2" coordorigin="1414,5" coordsize="1868,2">
              <v:shape style="position:absolute;left:1414;top:5;width:1868;height:2" coordorigin="1414,5" coordsize="1868,0" path="m1414,5l3281,5e" filled="false" stroked="true" strokeweight=".48pt" strokecolor="#000000">
                <v:path arrowok="t"/>
              </v:shape>
            </v:group>
            <v:group style="position:absolute;left:1414;top:24;width:1868;height:2" coordorigin="1414,24" coordsize="1868,2">
              <v:shape style="position:absolute;left:1414;top:24;width:1868;height:2" coordorigin="1414,24" coordsize="1868,0" path="m1414,24l3281,24e" filled="false" stroked="true" strokeweight=".48pt" strokecolor="#000000">
                <v:path arrowok="t"/>
              </v:shape>
              <v:shape style="position:absolute;left:3281;top:29;width:10;height:2" type="#_x0000_t75" stroked="false">
                <v:imagedata r:id="rId19" o:title=""/>
              </v:shape>
            </v:group>
            <v:group style="position:absolute;left:3281;top:5;width:29;height:2" coordorigin="3281,5" coordsize="29,2">
              <v:shape style="position:absolute;left:3281;top:5;width:29;height:2" coordorigin="3281,5" coordsize="29,0" path="m3281,5l3310,5e" filled="false" stroked="true" strokeweight=".48pt" strokecolor="#000000">
                <v:path arrowok="t"/>
              </v:shape>
            </v:group>
            <v:group style="position:absolute;left:3281;top:24;width:29;height:2" coordorigin="3281,24" coordsize="29,2">
              <v:shape style="position:absolute;left:3281;top:24;width:29;height:2" coordorigin="3281,24" coordsize="29,0" path="m3281,24l3310,24e" filled="false" stroked="true" strokeweight=".48pt" strokecolor="#000000">
                <v:path arrowok="t"/>
              </v:shape>
            </v:group>
            <v:group style="position:absolute;left:3310;top:5;width:1658;height:2" coordorigin="3310,5" coordsize="1658,2">
              <v:shape style="position:absolute;left:3310;top:5;width:1658;height:2" coordorigin="3310,5" coordsize="1658,0" path="m3310,5l4967,5e" filled="false" stroked="true" strokeweight=".48pt" strokecolor="#000000">
                <v:path arrowok="t"/>
              </v:shape>
            </v:group>
            <v:group style="position:absolute;left:3310;top:24;width:1658;height:2" coordorigin="3310,24" coordsize="1658,2">
              <v:shape style="position:absolute;left:3310;top:24;width:1658;height:2" coordorigin="3310,24" coordsize="1658,0" path="m3310,24l4967,24e" filled="false" stroked="true" strokeweight=".48pt" strokecolor="#000000">
                <v:path arrowok="t"/>
              </v:shape>
              <v:shape style="position:absolute;left:4967;top:29;width:10;height:2" type="#_x0000_t75" stroked="false">
                <v:imagedata r:id="rId19" o:title=""/>
              </v:shape>
            </v:group>
            <v:group style="position:absolute;left:4967;top:5;width:29;height:2" coordorigin="4967,5" coordsize="29,2">
              <v:shape style="position:absolute;left:4967;top:5;width:29;height:2" coordorigin="4967,5" coordsize="29,0" path="m4967,5l4996,5e" filled="false" stroked="true" strokeweight=".48pt" strokecolor="#000000">
                <v:path arrowok="t"/>
              </v:shape>
            </v:group>
            <v:group style="position:absolute;left:4967;top:24;width:29;height:2" coordorigin="4967,24" coordsize="29,2">
              <v:shape style="position:absolute;left:4967;top:24;width:29;height:2" coordorigin="4967,24" coordsize="29,0" path="m4967,24l4996,24e" filled="false" stroked="true" strokeweight=".48pt" strokecolor="#000000">
                <v:path arrowok="t"/>
              </v:shape>
            </v:group>
            <v:group style="position:absolute;left:4996;top:5;width:1658;height:2" coordorigin="4996,5" coordsize="1658,2">
              <v:shape style="position:absolute;left:4996;top:5;width:1658;height:2" coordorigin="4996,5" coordsize="1658,0" path="m4996,5l6653,5e" filled="false" stroked="true" strokeweight=".48pt" strokecolor="#000000">
                <v:path arrowok="t"/>
              </v:shape>
            </v:group>
            <v:group style="position:absolute;left:4996;top:24;width:1658;height:2" coordorigin="4996,24" coordsize="1658,2">
              <v:shape style="position:absolute;left:4996;top:24;width:1658;height:2" coordorigin="4996,24" coordsize="1658,0" path="m4996,24l6653,24e" filled="false" stroked="true" strokeweight=".48pt" strokecolor="#000000">
                <v:path arrowok="t"/>
              </v:shape>
              <v:shape style="position:absolute;left:6653;top:29;width:10;height:2" type="#_x0000_t75" stroked="false">
                <v:imagedata r:id="rId19" o:title=""/>
              </v:shape>
            </v:group>
            <v:group style="position:absolute;left:6653;top:5;width:29;height:2" coordorigin="6653,5" coordsize="29,2">
              <v:shape style="position:absolute;left:6653;top:5;width:29;height:2" coordorigin="6653,5" coordsize="29,0" path="m6653,5l6682,5e" filled="false" stroked="true" strokeweight=".48pt" strokecolor="#000000">
                <v:path arrowok="t"/>
              </v:shape>
            </v:group>
            <v:group style="position:absolute;left:6653;top:24;width:29;height:2" coordorigin="6653,24" coordsize="29,2">
              <v:shape style="position:absolute;left:6653;top:24;width:29;height:2" coordorigin="6653,24" coordsize="29,0" path="m6653,24l6682,24e" filled="false" stroked="true" strokeweight=".48pt" strokecolor="#000000">
                <v:path arrowok="t"/>
              </v:shape>
            </v:group>
            <v:group style="position:absolute;left:6682;top:5;width:1865;height:2" coordorigin="6682,5" coordsize="1865,2">
              <v:shape style="position:absolute;left:6682;top:5;width:1865;height:2" coordorigin="6682,5" coordsize="1865,0" path="m6682,5l8546,5e" filled="false" stroked="true" strokeweight=".48pt" strokecolor="#000000">
                <v:path arrowok="t"/>
              </v:shape>
            </v:group>
            <v:group style="position:absolute;left:6682;top:24;width:1865;height:2" coordorigin="6682,24" coordsize="1865,2">
              <v:shape style="position:absolute;left:6682;top:24;width:1865;height:2" coordorigin="6682,24" coordsize="1865,0" path="m6682,24l8546,24e" filled="false" stroked="true" strokeweight=".48pt" strokecolor="#000000">
                <v:path arrowok="t"/>
              </v:shape>
              <v:shape style="position:absolute;left:1366;top:11;width:5316;height:583" type="#_x0000_t75" stroked="false">
                <v:imagedata r:id="rId91" o:title=""/>
              </v:shape>
            </v:group>
            <v:group style="position:absolute;left:5;top:2819;width:1380;height:2" coordorigin="5,2819" coordsize="1380,2">
              <v:shape style="position:absolute;left:5;top:2819;width:1380;height:2" coordorigin="5,2819" coordsize="1380,0" path="m5,2819l1385,2819e" filled="false" stroked="true" strokeweight=".48pt" strokecolor="#000000">
                <v:path arrowok="t"/>
              </v:shape>
            </v:group>
            <v:group style="position:absolute;left:5;top:2800;width:1380;height:2" coordorigin="5,2800" coordsize="1380,2">
              <v:shape style="position:absolute;left:5;top:2800;width:1380;height:2" coordorigin="5,2800" coordsize="1380,0" path="m5,2800l1385,2800e" filled="false" stroked="true" strokeweight=".48pt" strokecolor="#000000">
                <v:path arrowok="t"/>
              </v:shape>
              <v:shape style="position:absolute;left:0;top:556;width:8573;height:2258" type="#_x0000_t75" stroked="false">
                <v:imagedata r:id="rId92" o:title=""/>
              </v:shape>
            </v:group>
            <v:group style="position:absolute;left:1385;top:2800;width:29;height:2" coordorigin="1385,2800" coordsize="29,2">
              <v:shape style="position:absolute;left:1385;top:2800;width:29;height:2" coordorigin="1385,2800" coordsize="29,0" path="m1385,2800l1414,2800e" filled="false" stroked="true" strokeweight=".48pt" strokecolor="#000000">
                <v:path arrowok="t"/>
              </v:shape>
            </v:group>
            <v:group style="position:absolute;left:1385;top:2819;width:1896;height:2" coordorigin="1385,2819" coordsize="1896,2">
              <v:shape style="position:absolute;left:1385;top:2819;width:1896;height:2" coordorigin="1385,2819" coordsize="1896,0" path="m1385,2819l3281,2819e" filled="false" stroked="true" strokeweight=".48pt" strokecolor="#000000">
                <v:path arrowok="t"/>
              </v:shape>
            </v:group>
            <v:group style="position:absolute;left:1414;top:2800;width:1868;height:2" coordorigin="1414,2800" coordsize="1868,2">
              <v:shape style="position:absolute;left:1414;top:2800;width:1868;height:2" coordorigin="1414,2800" coordsize="1868,0" path="m1414,2800l3281,2800e" filled="false" stroked="true" strokeweight=".48pt" strokecolor="#000000">
                <v:path arrowok="t"/>
              </v:shape>
              <v:shape style="position:absolute;left:3262;top:2230;width:48;height:584" type="#_x0000_t75" stroked="false">
                <v:imagedata r:id="rId93" o:title=""/>
              </v:shape>
            </v:group>
            <v:group style="position:absolute;left:3281;top:2800;width:29;height:2" coordorigin="3281,2800" coordsize="29,2">
              <v:shape style="position:absolute;left:3281;top:2800;width:29;height:2" coordorigin="3281,2800" coordsize="29,0" path="m3281,2800l3310,2800e" filled="false" stroked="true" strokeweight=".48pt" strokecolor="#000000">
                <v:path arrowok="t"/>
              </v:shape>
            </v:group>
            <v:group style="position:absolute;left:3281;top:2819;width:1686;height:2" coordorigin="3281,2819" coordsize="1686,2">
              <v:shape style="position:absolute;left:3281;top:2819;width:1686;height:2" coordorigin="3281,2819" coordsize="1686,0" path="m3281,2819l4967,2819e" filled="false" stroked="true" strokeweight=".48pt" strokecolor="#000000">
                <v:path arrowok="t"/>
              </v:shape>
            </v:group>
            <v:group style="position:absolute;left:3310;top:2800;width:1658;height:2" coordorigin="3310,2800" coordsize="1658,2">
              <v:shape style="position:absolute;left:3310;top:2800;width:1658;height:2" coordorigin="3310,2800" coordsize="1658,0" path="m3310,2800l4967,2800e" filled="false" stroked="true" strokeweight=".48pt" strokecolor="#000000">
                <v:path arrowok="t"/>
              </v:shape>
              <v:shape style="position:absolute;left:4948;top:2230;width:48;height:584" type="#_x0000_t75" stroked="false">
                <v:imagedata r:id="rId94" o:title=""/>
              </v:shape>
            </v:group>
            <v:group style="position:absolute;left:4967;top:2800;width:29;height:2" coordorigin="4967,2800" coordsize="29,2">
              <v:shape style="position:absolute;left:4967;top:2800;width:29;height:2" coordorigin="4967,2800" coordsize="29,0" path="m4967,2800l4996,2800e" filled="false" stroked="true" strokeweight=".48pt" strokecolor="#000000">
                <v:path arrowok="t"/>
              </v:shape>
            </v:group>
            <v:group style="position:absolute;left:4967;top:2819;width:1686;height:2" coordorigin="4967,2819" coordsize="1686,2">
              <v:shape style="position:absolute;left:4967;top:2819;width:1686;height:2" coordorigin="4967,2819" coordsize="1686,0" path="m4967,2819l6653,2819e" filled="false" stroked="true" strokeweight=".48pt" strokecolor="#000000">
                <v:path arrowok="t"/>
              </v:shape>
            </v:group>
            <v:group style="position:absolute;left:4996;top:2800;width:1658;height:2" coordorigin="4996,2800" coordsize="1658,2">
              <v:shape style="position:absolute;left:4996;top:2800;width:1658;height:2" coordorigin="4996,2800" coordsize="1658,0" path="m4996,2800l6653,2800e" filled="false" stroked="true" strokeweight=".48pt" strokecolor="#000000">
                <v:path arrowok="t"/>
              </v:shape>
              <v:shape style="position:absolute;left:6634;top:2230;width:48;height:584" type="#_x0000_t75" stroked="false">
                <v:imagedata r:id="rId94" o:title=""/>
              </v:shape>
            </v:group>
            <v:group style="position:absolute;left:6653;top:2800;width:29;height:2" coordorigin="6653,2800" coordsize="29,2">
              <v:shape style="position:absolute;left:6653;top:2800;width:29;height:2" coordorigin="6653,2800" coordsize="29,0" path="m6653,2800l6682,2800e" filled="false" stroked="true" strokeweight=".48pt" strokecolor="#000000">
                <v:path arrowok="t"/>
              </v:shape>
            </v:group>
            <v:group style="position:absolute;left:6653;top:2819;width:29;height:2" coordorigin="6653,2819" coordsize="29,2">
              <v:shape style="position:absolute;left:6653;top:2819;width:29;height:2" coordorigin="6653,2819" coordsize="29,0" path="m6653,2819l6682,2819e" filled="false" stroked="true" strokeweight=".48pt" strokecolor="#000000">
                <v:path arrowok="t"/>
              </v:shape>
            </v:group>
            <v:group style="position:absolute;left:6682;top:2819;width:1872;height:2" coordorigin="6682,2819" coordsize="1872,2">
              <v:shape style="position:absolute;left:6682;top:2819;width:1872;height:2" coordorigin="6682,2819" coordsize="1872,0" path="m6682,2819l8554,2819e" filled="false" stroked="true" strokeweight=".48pt" strokecolor="#000000">
                <v:path arrowok="t"/>
              </v:shape>
            </v:group>
            <v:group style="position:absolute;left:6682;top:2800;width:1872;height:2" coordorigin="6682,2800" coordsize="1872,2">
              <v:shape style="position:absolute;left:6682;top:2800;width:1872;height:2" coordorigin="6682,2800" coordsize="1872,0" path="m6682,2800l8554,2800e" filled="false" stroked="true" strokeweight=".48pt" strokecolor="#000000">
                <v:path arrowok="t"/>
              </v:shape>
              <v:shape style="position:absolute;left:127;top:60;width:1206;height:2702"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13"/>
                          <w:sz w:val="21"/>
                          <w:szCs w:val="21"/>
                        </w:rPr>
                        <w:t>四、</w:t>
                      </w:r>
                      <w:r>
                        <w:rPr>
                          <w:rFonts w:ascii="宋体" w:hAnsi="宋体" w:cs="宋体" w:eastAsia="宋体" w:hint="default"/>
                          <w:b/>
                          <w:bCs/>
                          <w:spacing w:val="-86"/>
                          <w:sz w:val="21"/>
                          <w:szCs w:val="21"/>
                        </w:rPr>
                        <w:t> </w:t>
                      </w:r>
                      <w:r>
                        <w:rPr>
                          <w:rFonts w:ascii="宋体" w:hAnsi="宋体" w:cs="宋体" w:eastAsia="宋体" w:hint="default"/>
                          <w:b/>
                          <w:bCs/>
                          <w:spacing w:val="17"/>
                          <w:sz w:val="21"/>
                          <w:szCs w:val="21"/>
                        </w:rPr>
                        <w:t>账面价</w:t>
                      </w:r>
                      <w:r>
                        <w:rPr>
                          <w:rFonts w:ascii="宋体" w:hAnsi="宋体" w:cs="宋体" w:eastAsia="宋体" w:hint="default"/>
                          <w:b/>
                          <w:bCs/>
                          <w:spacing w:val="-80"/>
                          <w:sz w:val="21"/>
                          <w:szCs w:val="21"/>
                        </w:rPr>
                        <w:t> </w:t>
                      </w:r>
                      <w:r>
                        <w:rPr>
                          <w:rFonts w:ascii="宋体" w:hAnsi="宋体" w:cs="宋体" w:eastAsia="宋体" w:hint="default"/>
                          <w:sz w:val="21"/>
                          <w:szCs w:val="21"/>
                        </w:rPr>
                      </w:r>
                    </w:p>
                    <w:p>
                      <w:pPr>
                        <w:spacing w:line="242" w:lineRule="auto" w:before="0"/>
                        <w:ind w:left="0" w:right="49" w:firstLine="0"/>
                        <w:jc w:val="left"/>
                        <w:rPr>
                          <w:rFonts w:ascii="宋体" w:hAnsi="宋体" w:cs="宋体" w:eastAsia="宋体" w:hint="default"/>
                          <w:sz w:val="21"/>
                          <w:szCs w:val="21"/>
                        </w:rPr>
                      </w:pPr>
                      <w:r>
                        <w:rPr>
                          <w:rFonts w:ascii="宋体" w:hAnsi="宋体" w:cs="宋体" w:eastAsia="宋体" w:hint="default"/>
                          <w:b/>
                          <w:bCs/>
                          <w:sz w:val="21"/>
                          <w:szCs w:val="21"/>
                        </w:rPr>
                        <w:t>值合计</w:t>
                      </w:r>
                      <w:r>
                        <w:rPr>
                          <w:rFonts w:ascii="宋体" w:hAnsi="宋体" w:cs="宋体" w:eastAsia="宋体" w:hint="default"/>
                          <w:b/>
                          <w:bCs/>
                          <w:spacing w:val="1"/>
                          <w:w w:val="99"/>
                          <w:sz w:val="21"/>
                          <w:szCs w:val="21"/>
                        </w:rPr>
                        <w:t> </w:t>
                      </w:r>
                      <w:r>
                        <w:rPr>
                          <w:rFonts w:ascii="宋体" w:hAnsi="宋体" w:cs="宋体" w:eastAsia="宋体" w:hint="default"/>
                          <w:sz w:val="21"/>
                          <w:szCs w:val="21"/>
                        </w:rPr>
                        <w:t>其中：房屋 建筑物</w:t>
                      </w:r>
                    </w:p>
                    <w:p>
                      <w:pPr>
                        <w:spacing w:line="274" w:lineRule="exact" w:before="5"/>
                        <w:ind w:left="421" w:right="0" w:firstLine="0"/>
                        <w:jc w:val="left"/>
                        <w:rPr>
                          <w:rFonts w:ascii="宋体" w:hAnsi="宋体" w:cs="宋体" w:eastAsia="宋体" w:hint="default"/>
                          <w:sz w:val="21"/>
                          <w:szCs w:val="21"/>
                        </w:rPr>
                      </w:pPr>
                      <w:r>
                        <w:rPr>
                          <w:rFonts w:ascii="宋体" w:hAnsi="宋体" w:cs="宋体" w:eastAsia="宋体" w:hint="default"/>
                          <w:spacing w:val="34"/>
                          <w:sz w:val="21"/>
                          <w:szCs w:val="21"/>
                        </w:rPr>
                        <w:t>机器设</w:t>
                      </w:r>
                      <w:r>
                        <w:rPr>
                          <w:rFonts w:ascii="宋体" w:hAnsi="宋体" w:cs="宋体" w:eastAsia="宋体" w:hint="default"/>
                          <w:spacing w:val="-54"/>
                          <w:sz w:val="21"/>
                          <w:szCs w:val="21"/>
                        </w:rPr>
                        <w:t> </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备</w:t>
                      </w:r>
                    </w:p>
                    <w:p>
                      <w:pPr>
                        <w:spacing w:line="274" w:lineRule="exact" w:before="7"/>
                        <w:ind w:left="421" w:right="0" w:firstLine="0"/>
                        <w:jc w:val="left"/>
                        <w:rPr>
                          <w:rFonts w:ascii="宋体" w:hAnsi="宋体" w:cs="宋体" w:eastAsia="宋体" w:hint="default"/>
                          <w:sz w:val="21"/>
                          <w:szCs w:val="21"/>
                        </w:rPr>
                      </w:pPr>
                      <w:r>
                        <w:rPr>
                          <w:rFonts w:ascii="宋体" w:hAnsi="宋体" w:cs="宋体" w:eastAsia="宋体" w:hint="default"/>
                          <w:spacing w:val="34"/>
                          <w:sz w:val="21"/>
                          <w:szCs w:val="21"/>
                        </w:rPr>
                        <w:t>运输设</w:t>
                      </w:r>
                      <w:r>
                        <w:rPr>
                          <w:rFonts w:ascii="宋体" w:hAnsi="宋体" w:cs="宋体" w:eastAsia="宋体" w:hint="default"/>
                          <w:spacing w:val="-54"/>
                          <w:sz w:val="21"/>
                          <w:szCs w:val="21"/>
                        </w:rPr>
                        <w:t> </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备</w:t>
                      </w:r>
                    </w:p>
                    <w:p>
                      <w:pPr>
                        <w:spacing w:line="272" w:lineRule="exact" w:before="36"/>
                        <w:ind w:left="0" w:right="0" w:firstLine="421"/>
                        <w:jc w:val="left"/>
                        <w:rPr>
                          <w:rFonts w:ascii="宋体" w:hAnsi="宋体" w:cs="宋体" w:eastAsia="宋体" w:hint="default"/>
                          <w:sz w:val="21"/>
                          <w:szCs w:val="21"/>
                        </w:rPr>
                      </w:pPr>
                      <w:r>
                        <w:rPr>
                          <w:rFonts w:ascii="宋体" w:hAnsi="宋体" w:cs="宋体" w:eastAsia="宋体" w:hint="default"/>
                          <w:spacing w:val="34"/>
                          <w:sz w:val="21"/>
                          <w:szCs w:val="21"/>
                        </w:rPr>
                        <w:t>办公用</w:t>
                      </w:r>
                      <w:r>
                        <w:rPr>
                          <w:rFonts w:ascii="宋体" w:hAnsi="宋体" w:cs="宋体" w:eastAsia="宋体" w:hint="default"/>
                          <w:spacing w:val="-54"/>
                          <w:sz w:val="21"/>
                          <w:szCs w:val="21"/>
                        </w:rPr>
                        <w:t> </w:t>
                      </w:r>
                      <w:r>
                        <w:rPr>
                          <w:rFonts w:ascii="宋体" w:hAnsi="宋体" w:cs="宋体" w:eastAsia="宋体" w:hint="default"/>
                          <w:sz w:val="21"/>
                          <w:szCs w:val="21"/>
                        </w:rPr>
                        <w:t>具及其他</w:t>
                      </w:r>
                    </w:p>
                  </w:txbxContent>
                </v:textbox>
                <w10:wrap type="none"/>
              </v:shape>
              <v:shape style="position:absolute;left:1498;top:332;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4,342,908,623.64</w:t>
                      </w:r>
                      <w:r>
                        <w:rPr>
                          <w:rFonts w:ascii="宋体"/>
                          <w:sz w:val="21"/>
                        </w:rPr>
                      </w:r>
                    </w:p>
                  </w:txbxContent>
                </v:textbox>
                <w10:wrap type="none"/>
              </v:shape>
              <v:shape style="position:absolute;left:3394;top:332;width:5052;height:210" type="#_x0000_t202" filled="false" stroked="false">
                <v:textbox inset="0,0,0,0">
                  <w:txbxContent>
                    <w:p>
                      <w:pPr>
                        <w:tabs>
                          <w:tab w:pos="1790" w:val="left" w:leader="none"/>
                          <w:tab w:pos="3372"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267,973,919.35</w:t>
                        <w:tab/>
                        <w:t>40,706,735.70</w:t>
                        <w:tab/>
                        <w:t>4,570,175,807.29</w:t>
                      </w:r>
                      <w:r>
                        <w:rPr>
                          <w:rFonts w:ascii="宋体"/>
                          <w:sz w:val="21"/>
                        </w:rPr>
                      </w:r>
                    </w:p>
                  </w:txbxContent>
                </v:textbox>
                <w10:wrap type="none"/>
              </v:shape>
              <v:shape style="position:absolute;left:1498;top:886;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2,705,505,123.29</w:t>
                      </w:r>
                    </w:p>
                  </w:txbxContent>
                </v:textbox>
                <w10:wrap type="none"/>
              </v:shape>
              <v:shape style="position:absolute;left:3394;top:886;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229,901,852.95</w:t>
                      </w:r>
                      <w:r>
                        <w:rPr>
                          <w:rFonts w:ascii="宋体"/>
                          <w:sz w:val="21"/>
                        </w:rPr>
                      </w:r>
                    </w:p>
                  </w:txbxContent>
                </v:textbox>
                <w10:wrap type="none"/>
              </v:shape>
              <v:shape style="position:absolute;left:5185;top:886;width:13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32,755,910.26</w:t>
                      </w:r>
                      <w:r>
                        <w:rPr>
                          <w:rFonts w:ascii="宋体"/>
                          <w:sz w:val="21"/>
                        </w:rPr>
                      </w:r>
                    </w:p>
                  </w:txbxContent>
                </v:textbox>
                <w10:wrap type="none"/>
              </v:shape>
              <v:shape style="position:absolute;left:6765;top:886;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2,902,651,065.98</w:t>
                      </w:r>
                    </w:p>
                  </w:txbxContent>
                </v:textbox>
                <w10:wrap type="none"/>
              </v:shape>
              <v:shape style="position:absolute;left:1497;top:1441;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1,523,302,804.85</w:t>
                      </w:r>
                      <w:r>
                        <w:rPr>
                          <w:rFonts w:ascii="宋体"/>
                          <w:sz w:val="21"/>
                        </w:rPr>
                      </w:r>
                    </w:p>
                  </w:txbxContent>
                </v:textbox>
                <w10:wrap type="none"/>
              </v:shape>
              <v:shape style="position:absolute;left:3498;top:144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38,946,900.07</w:t>
                      </w:r>
                    </w:p>
                  </w:txbxContent>
                </v:textbox>
                <w10:wrap type="none"/>
              </v:shape>
              <v:shape style="position:absolute;left:5291;top:144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6,038,099.48</w:t>
                      </w:r>
                      <w:r>
                        <w:rPr>
                          <w:rFonts w:ascii="宋体"/>
                          <w:sz w:val="21"/>
                        </w:rPr>
                      </w:r>
                    </w:p>
                  </w:txbxContent>
                </v:textbox>
                <w10:wrap type="none"/>
              </v:shape>
              <v:shape style="position:absolute;left:6767;top:1441;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1,556,211,605.44</w:t>
                      </w:r>
                      <w:r>
                        <w:rPr>
                          <w:rFonts w:ascii="宋体"/>
                          <w:sz w:val="21"/>
                        </w:rPr>
                      </w:r>
                    </w:p>
                  </w:txbxContent>
                </v:textbox>
                <w10:wrap type="none"/>
              </v:shape>
              <v:shape style="position:absolute;left:1813;top:199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33,085,520.08</w:t>
                      </w:r>
                    </w:p>
                  </w:txbxContent>
                </v:textbox>
                <w10:wrap type="none"/>
              </v:shape>
              <v:shape style="position:absolute;left:3709;top:1995;width:11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-275,508.89</w:t>
                      </w:r>
                    </w:p>
                  </w:txbxContent>
                </v:textbox>
                <w10:wrap type="none"/>
              </v:shape>
              <v:shape style="position:absolute;left:5289;top:1995;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3,897,201.94</w:t>
                      </w:r>
                    </w:p>
                  </w:txbxContent>
                </v:textbox>
                <w10:wrap type="none"/>
              </v:shape>
              <v:shape style="position:absolute;left:7078;top:199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28,912,809.25</w:t>
                      </w:r>
                    </w:p>
                  </w:txbxContent>
                </v:textbox>
                <w10:wrap type="none"/>
              </v:shape>
              <v:shape style="position:absolute;left:1812;top:255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81,015,175.42</w:t>
                      </w:r>
                    </w:p>
                  </w:txbxContent>
                </v:textbox>
                <w10:wrap type="none"/>
              </v:shape>
              <v:shape style="position:absolute;left:3709;top:2551;width:11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-599,324.78</w:t>
                      </w:r>
                      <w:r>
                        <w:rPr>
                          <w:rFonts w:ascii="宋体"/>
                          <w:sz w:val="21"/>
                        </w:rPr>
                      </w:r>
                    </w:p>
                  </w:txbxContent>
                </v:textbox>
                <w10:wrap type="none"/>
              </v:shape>
              <v:shape style="position:absolute;left:5185;top:2551;width:13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-1,984,475.98</w:t>
                      </w:r>
                      <w:r>
                        <w:rPr>
                          <w:rFonts w:ascii="宋体"/>
                          <w:sz w:val="21"/>
                        </w:rPr>
                      </w:r>
                    </w:p>
                  </w:txbxContent>
                </v:textbox>
                <w10:wrap type="none"/>
              </v:shape>
              <v:shape style="position:absolute;left:7080;top:2551;width:136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82,400,326.62</w:t>
                      </w:r>
                    </w:p>
                  </w:txbxContent>
                </v:textbox>
                <w10:wrap type="none"/>
              </v:shape>
            </v:group>
          </v:group>
        </w:pict>
      </w:r>
      <w:r>
        <w:rPr>
          <w:rFonts w:ascii="宋体" w:hAnsi="宋体" w:cs="宋体" w:eastAsia="宋体" w:hint="default"/>
          <w:position w:val="-55"/>
          <w:sz w:val="20"/>
          <w:szCs w:val="20"/>
        </w:rPr>
      </w:r>
    </w:p>
    <w:p>
      <w:pPr>
        <w:spacing w:line="240" w:lineRule="auto" w:before="13"/>
        <w:rPr>
          <w:rFonts w:ascii="宋体" w:hAnsi="宋体" w:cs="宋体" w:eastAsia="宋体" w:hint="default"/>
          <w:sz w:val="18"/>
          <w:szCs w:val="18"/>
        </w:rPr>
      </w:pPr>
    </w:p>
    <w:p>
      <w:pPr>
        <w:pStyle w:val="BodyText"/>
        <w:spacing w:line="240" w:lineRule="auto" w:before="35"/>
        <w:ind w:left="560" w:right="140"/>
        <w:jc w:val="left"/>
      </w:pPr>
      <w:r>
        <w:rPr/>
        <w:t>（2）</w:t>
      </w:r>
      <w:r>
        <w:rPr>
          <w:spacing w:val="26"/>
        </w:rPr>
        <w:t> </w:t>
      </w:r>
      <w:r>
        <w:rPr/>
        <w:t>本年增加的固定资产中，由在建工程转入的金额为</w:t>
      </w:r>
      <w:r>
        <w:rPr>
          <w:spacing w:val="-61"/>
        </w:rPr>
        <w:t> </w:t>
      </w:r>
      <w:r>
        <w:rPr/>
        <w:t>345,107,204.93</w:t>
      </w:r>
      <w:r>
        <w:rPr>
          <w:spacing w:val="-60"/>
        </w:rPr>
        <w:t> </w:t>
      </w:r>
      <w:r>
        <w:rPr/>
        <w:t>元。</w:t>
      </w:r>
    </w:p>
    <w:p>
      <w:pPr>
        <w:spacing w:line="240" w:lineRule="auto" w:before="11"/>
        <w:rPr>
          <w:rFonts w:ascii="宋体" w:hAnsi="宋体" w:cs="宋体" w:eastAsia="宋体" w:hint="default"/>
          <w:sz w:val="24"/>
          <w:szCs w:val="24"/>
        </w:rPr>
      </w:pPr>
    </w:p>
    <w:p>
      <w:pPr>
        <w:pStyle w:val="BodyText"/>
        <w:spacing w:line="314" w:lineRule="auto"/>
        <w:ind w:right="140" w:firstLine="420"/>
        <w:jc w:val="left"/>
      </w:pPr>
      <w:r>
        <w:rPr/>
        <w:t>（3）</w:t>
      </w:r>
      <w:r>
        <w:rPr>
          <w:spacing w:val="4"/>
        </w:rPr>
        <w:t> </w:t>
      </w:r>
      <w:r>
        <w:rPr/>
        <w:t>本年固定资产增加是由于农用水利工程、粮食仓储及设施建、扩容工程、农业用电设施建</w:t>
      </w:r>
      <w:r>
        <w:rPr/>
        <w:t> 设等工程完工转固。</w:t>
      </w:r>
    </w:p>
    <w:p>
      <w:pPr>
        <w:spacing w:line="240" w:lineRule="auto" w:before="11"/>
        <w:rPr>
          <w:rFonts w:ascii="宋体" w:hAnsi="宋体" w:cs="宋体" w:eastAsia="宋体" w:hint="default"/>
          <w:sz w:val="19"/>
          <w:szCs w:val="19"/>
        </w:rPr>
      </w:pPr>
    </w:p>
    <w:p>
      <w:pPr>
        <w:pStyle w:val="BodyText"/>
        <w:spacing w:line="240" w:lineRule="auto"/>
        <w:ind w:left="560" w:right="0"/>
        <w:jc w:val="left"/>
      </w:pPr>
      <w:r>
        <w:rPr/>
        <w:t>（4）</w:t>
      </w:r>
      <w:r>
        <w:rPr>
          <w:spacing w:val="49"/>
        </w:rPr>
        <w:t> </w:t>
      </w:r>
      <w:r>
        <w:rPr/>
        <w:t>本年固定资产减少是由于转让了部分房屋和机器设备以及麦芽生产线大修转入在建工程。</w:t>
      </w:r>
    </w:p>
    <w:p>
      <w:pPr>
        <w:spacing w:line="240" w:lineRule="auto" w:before="11"/>
        <w:rPr>
          <w:rFonts w:ascii="宋体" w:hAnsi="宋体" w:cs="宋体" w:eastAsia="宋体" w:hint="default"/>
          <w:sz w:val="24"/>
          <w:szCs w:val="24"/>
        </w:rPr>
      </w:pPr>
    </w:p>
    <w:p>
      <w:pPr>
        <w:pStyle w:val="BodyText"/>
        <w:spacing w:line="314" w:lineRule="auto"/>
        <w:ind w:right="140" w:firstLine="420"/>
        <w:jc w:val="left"/>
      </w:pPr>
      <w:r>
        <w:rPr/>
        <w:t>（5）</w:t>
      </w:r>
      <w:r>
        <w:rPr>
          <w:spacing w:val="42"/>
        </w:rPr>
        <w:t> </w:t>
      </w:r>
      <w:r>
        <w:rPr/>
        <w:t>截止</w:t>
      </w:r>
      <w:r>
        <w:rPr>
          <w:spacing w:val="-56"/>
        </w:rPr>
        <w:t> </w:t>
      </w:r>
      <w:r>
        <w:rPr/>
        <w:t>2008</w:t>
      </w:r>
      <w:r>
        <w:rPr>
          <w:spacing w:val="-55"/>
        </w:rPr>
        <w:t> </w:t>
      </w:r>
      <w:r>
        <w:rPr/>
        <w:t>年</w:t>
      </w:r>
      <w:r>
        <w:rPr>
          <w:spacing w:val="-57"/>
        </w:rPr>
        <w:t> </w:t>
      </w:r>
      <w:r>
        <w:rPr/>
        <w:t>12</w:t>
      </w:r>
      <w:r>
        <w:rPr>
          <w:spacing w:val="-56"/>
        </w:rPr>
        <w:t> </w:t>
      </w:r>
      <w:r>
        <w:rPr/>
        <w:t>月</w:t>
      </w:r>
      <w:r>
        <w:rPr>
          <w:spacing w:val="-56"/>
        </w:rPr>
        <w:t> </w:t>
      </w:r>
      <w:r>
        <w:rPr/>
        <w:t>31</w:t>
      </w:r>
      <w:r>
        <w:rPr>
          <w:spacing w:val="-55"/>
        </w:rPr>
        <w:t> </w:t>
      </w:r>
      <w:r>
        <w:rPr>
          <w:spacing w:val="-7"/>
        </w:rPr>
        <w:t>日，本公司账面价值</w:t>
      </w:r>
      <w:r>
        <w:rPr>
          <w:spacing w:val="-56"/>
        </w:rPr>
        <w:t> </w:t>
      </w:r>
      <w:r>
        <w:rPr/>
        <w:t>187,233,424.03</w:t>
      </w:r>
      <w:r>
        <w:rPr>
          <w:spacing w:val="-55"/>
        </w:rPr>
        <w:t> </w:t>
      </w:r>
      <w:r>
        <w:rPr/>
        <w:t>元的房屋建筑物的房产证书正</w:t>
      </w:r>
      <w:r>
        <w:rPr>
          <w:spacing w:val="-1"/>
        </w:rPr>
        <w:t> </w:t>
      </w:r>
      <w:r>
        <w:rPr/>
        <w:t>在办理中。</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pStyle w:val="BodyText"/>
        <w:spacing w:line="240" w:lineRule="auto"/>
        <w:ind w:left="540" w:right="140"/>
        <w:jc w:val="left"/>
      </w:pPr>
      <w:r>
        <w:rPr/>
        <w:t>13.</w:t>
      </w:r>
      <w:r>
        <w:rPr>
          <w:spacing w:val="-21"/>
        </w:rPr>
        <w:t> </w:t>
      </w:r>
      <w:r>
        <w:rPr/>
        <w:t>在建工程</w:t>
      </w:r>
    </w:p>
    <w:p>
      <w:pPr>
        <w:spacing w:line="240" w:lineRule="auto" w:before="13"/>
        <w:rPr>
          <w:rFonts w:ascii="宋体" w:hAnsi="宋体" w:cs="宋体" w:eastAsia="宋体" w:hint="default"/>
          <w:sz w:val="18"/>
          <w:szCs w:val="18"/>
        </w:rPr>
      </w:pPr>
    </w:p>
    <w:p>
      <w:pPr>
        <w:pStyle w:val="BodyText"/>
        <w:spacing w:line="240" w:lineRule="auto"/>
        <w:ind w:left="641" w:right="140"/>
        <w:jc w:val="left"/>
      </w:pPr>
      <w:r>
        <w:rPr/>
        <w:pict>
          <v:group style="position:absolute;margin-left:66.619995pt;margin-top:22.661652pt;width:427.6pt;height:254.55pt;mso-position-horizontal-relative:page;mso-position-vertical-relative:paragraph;z-index:-807592" coordorigin="1332,453" coordsize="8552,5091">
            <v:shape style="position:absolute;left:1856;top:471;width:10;height:2" type="#_x0000_t75" stroked="false">
              <v:imagedata r:id="rId28" o:title=""/>
            </v:shape>
            <v:shape style="position:absolute;left:4756;top:471;width:10;height:2" type="#_x0000_t75" stroked="false">
              <v:imagedata r:id="rId28" o:title=""/>
            </v:shape>
            <v:shape style="position:absolute;left:6395;top:471;width:10;height:2" type="#_x0000_t75" stroked="false">
              <v:imagedata r:id="rId28" o:title=""/>
            </v:shape>
            <v:shape style="position:absolute;left:8134;top:471;width:10;height:2" type="#_x0000_t75" stroked="false">
              <v:imagedata r:id="rId28" o:title=""/>
            </v:shape>
            <v:shape style="position:absolute;left:1837;top:453;width:6325;height:349" type="#_x0000_t75" stroked="false">
              <v:imagedata r:id="rId95" o:title=""/>
            </v:shape>
            <v:shape style="position:absolute;left:1332;top:770;width:8552;height:4773" type="#_x0000_t75" stroked="false">
              <v:imagedata r:id="rId96" o:title=""/>
            </v:shape>
            <w10:wrap type="none"/>
          </v:group>
        </w:pict>
      </w:r>
      <w:r>
        <w:rPr/>
        <w:t>（1）</w:t>
      </w:r>
      <w:r>
        <w:rPr>
          <w:spacing w:val="-31"/>
        </w:rPr>
        <w:t> </w:t>
      </w:r>
      <w:r>
        <w:rPr/>
        <w:t>在建工程明细表</w:t>
      </w:r>
    </w:p>
    <w:p>
      <w:pPr>
        <w:spacing w:line="240" w:lineRule="auto" w:before="12"/>
        <w:rPr>
          <w:rFonts w:ascii="宋体" w:hAnsi="宋体" w:cs="宋体" w:eastAsia="宋体" w:hint="default"/>
          <w:sz w:val="13"/>
          <w:szCs w:val="13"/>
        </w:rPr>
      </w:pPr>
    </w:p>
    <w:tbl>
      <w:tblPr>
        <w:tblW w:w="0" w:type="auto"/>
        <w:jc w:val="left"/>
        <w:tblInd w:w="125" w:type="dxa"/>
        <w:tblLayout w:type="fixed"/>
        <w:tblCellMar>
          <w:top w:w="0" w:type="dxa"/>
          <w:left w:w="0" w:type="dxa"/>
          <w:bottom w:w="0" w:type="dxa"/>
          <w:right w:w="0" w:type="dxa"/>
        </w:tblCellMar>
        <w:tblLook w:val="01E0"/>
      </w:tblPr>
      <w:tblGrid>
        <w:gridCol w:w="550"/>
        <w:gridCol w:w="2813"/>
        <w:gridCol w:w="1799"/>
        <w:gridCol w:w="1680"/>
        <w:gridCol w:w="1779"/>
      </w:tblGrid>
      <w:tr>
        <w:trPr>
          <w:trHeight w:val="698" w:hRule="exact"/>
        </w:trPr>
        <w:tc>
          <w:tcPr>
            <w:tcW w:w="550" w:type="dxa"/>
            <w:tcBorders>
              <w:top w:val="single" w:sz="12" w:space="0" w:color="000000"/>
              <w:left w:val="nil" w:sz="6" w:space="0" w:color="auto"/>
              <w:bottom w:val="nil" w:sz="6" w:space="0" w:color="auto"/>
              <w:right w:val="nil" w:sz="6" w:space="0" w:color="auto"/>
            </w:tcBorders>
          </w:tcPr>
          <w:p>
            <w:pPr>
              <w:pStyle w:val="TableParagraph"/>
              <w:spacing w:line="258" w:lineRule="exact"/>
              <w:ind w:left="55"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p>
            <w:pPr>
              <w:pStyle w:val="TableParagraph"/>
              <w:spacing w:line="240" w:lineRule="auto" w:before="85"/>
              <w:ind w:left="109" w:right="0"/>
              <w:jc w:val="left"/>
              <w:rPr>
                <w:rFonts w:ascii="宋体" w:hAnsi="宋体" w:cs="宋体" w:eastAsia="宋体" w:hint="default"/>
                <w:sz w:val="21"/>
                <w:szCs w:val="21"/>
              </w:rPr>
            </w:pPr>
            <w:r>
              <w:rPr>
                <w:rFonts w:ascii="宋体"/>
                <w:sz w:val="21"/>
              </w:rPr>
              <w:t>1</w:t>
            </w:r>
          </w:p>
        </w:tc>
        <w:tc>
          <w:tcPr>
            <w:tcW w:w="2813" w:type="dxa"/>
            <w:tcBorders>
              <w:top w:val="single" w:sz="12" w:space="0" w:color="000000"/>
              <w:left w:val="nil" w:sz="6" w:space="0" w:color="auto"/>
              <w:bottom w:val="nil" w:sz="6" w:space="0" w:color="auto"/>
              <w:right w:val="nil" w:sz="6" w:space="0" w:color="auto"/>
            </w:tcBorders>
          </w:tcPr>
          <w:p>
            <w:pPr>
              <w:pStyle w:val="TableParagraph"/>
              <w:spacing w:line="258" w:lineRule="exact"/>
              <w:ind w:left="18" w:right="0"/>
              <w:jc w:val="center"/>
              <w:rPr>
                <w:rFonts w:ascii="宋体" w:hAnsi="宋体" w:cs="宋体" w:eastAsia="宋体" w:hint="default"/>
                <w:sz w:val="21"/>
                <w:szCs w:val="21"/>
              </w:rPr>
            </w:pPr>
            <w:r>
              <w:rPr>
                <w:rFonts w:ascii="宋体" w:hAnsi="宋体" w:cs="宋体" w:eastAsia="宋体" w:hint="default"/>
                <w:b/>
                <w:bCs/>
                <w:sz w:val="21"/>
                <w:szCs w:val="21"/>
              </w:rPr>
              <w:t>工程名称</w:t>
            </w:r>
            <w:r>
              <w:rPr>
                <w:rFonts w:ascii="宋体" w:hAnsi="宋体" w:cs="宋体" w:eastAsia="宋体" w:hint="default"/>
                <w:sz w:val="21"/>
                <w:szCs w:val="21"/>
              </w:rPr>
            </w:r>
          </w:p>
          <w:p>
            <w:pPr>
              <w:pStyle w:val="TableParagraph"/>
              <w:spacing w:line="240" w:lineRule="auto" w:before="85"/>
              <w:ind w:left="13" w:right="0"/>
              <w:jc w:val="center"/>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万吨/年麦芽生产线工程*1</w:t>
            </w:r>
          </w:p>
        </w:tc>
        <w:tc>
          <w:tcPr>
            <w:tcW w:w="1799" w:type="dxa"/>
            <w:tcBorders>
              <w:top w:val="single" w:sz="12" w:space="0" w:color="000000"/>
              <w:left w:val="nil" w:sz="6" w:space="0" w:color="auto"/>
              <w:bottom w:val="nil" w:sz="6" w:space="0" w:color="auto"/>
              <w:right w:val="nil" w:sz="6" w:space="0" w:color="auto"/>
            </w:tcBorders>
          </w:tcPr>
          <w:p>
            <w:pPr>
              <w:pStyle w:val="TableParagraph"/>
              <w:spacing w:line="258" w:lineRule="exact"/>
              <w:ind w:left="6" w:right="0"/>
              <w:jc w:val="center"/>
              <w:rPr>
                <w:rFonts w:ascii="宋体" w:hAnsi="宋体" w:cs="宋体" w:eastAsia="宋体" w:hint="default"/>
                <w:sz w:val="21"/>
                <w:szCs w:val="21"/>
              </w:rPr>
            </w:pPr>
            <w:r>
              <w:rPr>
                <w:rFonts w:ascii="宋体" w:hAnsi="宋体" w:cs="宋体" w:eastAsia="宋体" w:hint="default"/>
                <w:b/>
                <w:bCs/>
                <w:sz w:val="21"/>
                <w:szCs w:val="21"/>
              </w:rPr>
              <w:t>工程预算数（元）</w:t>
            </w:r>
            <w:r>
              <w:rPr>
                <w:rFonts w:ascii="宋体" w:hAnsi="宋体" w:cs="宋体" w:eastAsia="宋体" w:hint="default"/>
                <w:sz w:val="21"/>
                <w:szCs w:val="21"/>
              </w:rPr>
            </w:r>
          </w:p>
          <w:p>
            <w:pPr>
              <w:pStyle w:val="TableParagraph"/>
              <w:spacing w:line="240" w:lineRule="auto" w:before="28"/>
              <w:ind w:left="4" w:right="0"/>
              <w:jc w:val="center"/>
              <w:rPr>
                <w:rFonts w:ascii="宋体" w:hAnsi="宋体" w:cs="宋体" w:eastAsia="宋体" w:hint="default"/>
                <w:sz w:val="21"/>
                <w:szCs w:val="21"/>
              </w:rPr>
            </w:pPr>
            <w:r>
              <w:rPr>
                <w:rFonts w:ascii="宋体"/>
                <w:sz w:val="21"/>
              </w:rPr>
              <w:t>180,000,000.0</w:t>
            </w:r>
          </w:p>
        </w:tc>
        <w:tc>
          <w:tcPr>
            <w:tcW w:w="1680" w:type="dxa"/>
            <w:tcBorders>
              <w:top w:val="single" w:sz="12" w:space="0" w:color="000000"/>
              <w:left w:val="nil" w:sz="6" w:space="0" w:color="auto"/>
              <w:bottom w:val="nil" w:sz="6" w:space="0" w:color="auto"/>
              <w:right w:val="nil" w:sz="6" w:space="0" w:color="auto"/>
            </w:tcBorders>
          </w:tcPr>
          <w:p>
            <w:pPr>
              <w:pStyle w:val="TableParagraph"/>
              <w:spacing w:line="240"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sz w:val="21"/>
                <w:szCs w:val="21"/>
              </w:rPr>
            </w:r>
          </w:p>
          <w:p>
            <w:pPr>
              <w:pStyle w:val="TableParagraph"/>
              <w:spacing w:line="240" w:lineRule="auto" w:before="103"/>
              <w:ind w:left="52" w:right="0"/>
              <w:jc w:val="left"/>
              <w:rPr>
                <w:rFonts w:ascii="宋体" w:hAnsi="宋体" w:cs="宋体" w:eastAsia="宋体" w:hint="default"/>
                <w:sz w:val="21"/>
                <w:szCs w:val="21"/>
              </w:rPr>
            </w:pPr>
            <w:r>
              <w:rPr>
                <w:rFonts w:ascii="宋体"/>
                <w:sz w:val="21"/>
              </w:rPr>
              <w:t>210,048,378.95</w:t>
            </w:r>
          </w:p>
        </w:tc>
        <w:tc>
          <w:tcPr>
            <w:tcW w:w="1779" w:type="dxa"/>
            <w:tcBorders>
              <w:top w:val="single" w:sz="12" w:space="0" w:color="000000"/>
              <w:left w:val="nil" w:sz="6" w:space="0" w:color="auto"/>
              <w:bottom w:val="nil" w:sz="6" w:space="0" w:color="auto"/>
              <w:right w:val="nil" w:sz="6" w:space="0" w:color="auto"/>
            </w:tcBorders>
          </w:tcPr>
          <w:p>
            <w:pPr>
              <w:pStyle w:val="TableParagraph"/>
              <w:spacing w:line="258" w:lineRule="exact"/>
              <w:ind w:left="398"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2</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农田水利工程*3</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215"/>
              <w:jc w:val="right"/>
              <w:rPr>
                <w:rFonts w:ascii="宋体" w:hAnsi="宋体" w:cs="宋体" w:eastAsia="宋体" w:hint="default"/>
                <w:sz w:val="21"/>
                <w:szCs w:val="21"/>
              </w:rPr>
            </w:pPr>
            <w:r>
              <w:rPr>
                <w:rFonts w:ascii="宋体"/>
                <w:sz w:val="21"/>
              </w:rPr>
              <w:t>70,995,829.00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left="156" w:right="0"/>
              <w:jc w:val="left"/>
              <w:rPr>
                <w:rFonts w:ascii="宋体" w:hAnsi="宋体" w:cs="宋体" w:eastAsia="宋体" w:hint="default"/>
                <w:sz w:val="21"/>
                <w:szCs w:val="21"/>
              </w:rPr>
            </w:pPr>
            <w:r>
              <w:rPr>
                <w:rFonts w:ascii="宋体"/>
                <w:sz w:val="21"/>
              </w:rPr>
              <w:t>35,081,532.52</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216" w:right="0"/>
              <w:jc w:val="left"/>
              <w:rPr>
                <w:rFonts w:ascii="宋体" w:hAnsi="宋体" w:cs="宋体" w:eastAsia="宋体" w:hint="default"/>
                <w:sz w:val="21"/>
                <w:szCs w:val="21"/>
              </w:rPr>
            </w:pPr>
            <w:r>
              <w:rPr>
                <w:rFonts w:ascii="宋体"/>
                <w:sz w:val="21"/>
              </w:rPr>
              <w:t>66,028,423.71</w:t>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3</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米业仓储工程*1</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215"/>
              <w:jc w:val="right"/>
              <w:rPr>
                <w:rFonts w:ascii="宋体" w:hAnsi="宋体" w:cs="宋体" w:eastAsia="宋体" w:hint="default"/>
                <w:sz w:val="21"/>
                <w:szCs w:val="21"/>
              </w:rPr>
            </w:pPr>
            <w:r>
              <w:rPr>
                <w:rFonts w:ascii="宋体"/>
                <w:sz w:val="21"/>
              </w:rPr>
              <w:t>34,217,500.00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left="262" w:right="0"/>
              <w:jc w:val="left"/>
              <w:rPr>
                <w:rFonts w:ascii="宋体" w:hAnsi="宋体" w:cs="宋体" w:eastAsia="宋体" w:hint="default"/>
                <w:sz w:val="21"/>
                <w:szCs w:val="21"/>
              </w:rPr>
            </w:pPr>
            <w:r>
              <w:rPr>
                <w:rFonts w:ascii="宋体"/>
                <w:sz w:val="21"/>
              </w:rPr>
              <w:t>6,504,051.68</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323" w:right="0"/>
              <w:jc w:val="left"/>
              <w:rPr>
                <w:rFonts w:ascii="宋体" w:hAnsi="宋体" w:cs="宋体" w:eastAsia="宋体" w:hint="default"/>
                <w:sz w:val="21"/>
                <w:szCs w:val="21"/>
              </w:rPr>
            </w:pPr>
            <w:r>
              <w:rPr>
                <w:rFonts w:ascii="宋体"/>
                <w:sz w:val="21"/>
              </w:rPr>
              <w:t>3,608,905.84</w:t>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4</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扩容工程*2</w:t>
            </w:r>
          </w:p>
        </w:tc>
        <w:tc>
          <w:tcPr>
            <w:tcW w:w="1799" w:type="dxa"/>
            <w:tcBorders>
              <w:top w:val="nil" w:sz="6" w:space="0" w:color="auto"/>
              <w:left w:val="nil" w:sz="6" w:space="0" w:color="auto"/>
              <w:bottom w:val="nil" w:sz="6" w:space="0" w:color="auto"/>
              <w:right w:val="nil" w:sz="6" w:space="0" w:color="auto"/>
            </w:tcBorders>
          </w:tcPr>
          <w:p>
            <w:pPr>
              <w:pStyle w:val="TableParagraph"/>
              <w:spacing w:line="218" w:lineRule="exact"/>
              <w:ind w:right="213"/>
              <w:jc w:val="right"/>
              <w:rPr>
                <w:rFonts w:ascii="宋体" w:hAnsi="宋体" w:cs="宋体" w:eastAsia="宋体" w:hint="default"/>
                <w:sz w:val="21"/>
                <w:szCs w:val="21"/>
              </w:rPr>
            </w:pPr>
            <w:r>
              <w:rPr>
                <w:rFonts w:ascii="宋体"/>
                <w:spacing w:val="-1"/>
                <w:sz w:val="21"/>
              </w:rPr>
              <w:t>181,590,000.0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left="262" w:right="0"/>
              <w:jc w:val="left"/>
              <w:rPr>
                <w:rFonts w:ascii="宋体" w:hAnsi="宋体" w:cs="宋体" w:eastAsia="宋体" w:hint="default"/>
                <w:sz w:val="21"/>
                <w:szCs w:val="21"/>
              </w:rPr>
            </w:pPr>
            <w:r>
              <w:rPr>
                <w:rFonts w:ascii="宋体"/>
                <w:sz w:val="21"/>
              </w:rPr>
              <w:t>4,180,293.09</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112" w:right="0"/>
              <w:jc w:val="left"/>
              <w:rPr>
                <w:rFonts w:ascii="宋体" w:hAnsi="宋体" w:cs="宋体" w:eastAsia="宋体" w:hint="default"/>
                <w:sz w:val="21"/>
                <w:szCs w:val="21"/>
              </w:rPr>
            </w:pPr>
            <w:r>
              <w:rPr>
                <w:rFonts w:ascii="宋体"/>
                <w:sz w:val="21"/>
              </w:rPr>
              <w:t>178,047,912.78</w:t>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5</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清河水库加固*1</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214"/>
              <w:jc w:val="right"/>
              <w:rPr>
                <w:rFonts w:ascii="宋体" w:hAnsi="宋体" w:cs="宋体" w:eastAsia="宋体" w:hint="default"/>
                <w:sz w:val="21"/>
                <w:szCs w:val="21"/>
              </w:rPr>
            </w:pPr>
            <w:r>
              <w:rPr>
                <w:rFonts w:ascii="宋体"/>
                <w:spacing w:val="-1"/>
                <w:sz w:val="21"/>
              </w:rPr>
              <w:t>6,000,000.00</w:t>
            </w:r>
            <w:r>
              <w:rPr>
                <w:rFonts w:ascii="宋体"/>
                <w:sz w:val="21"/>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left="263" w:right="0"/>
              <w:jc w:val="left"/>
              <w:rPr>
                <w:rFonts w:ascii="宋体" w:hAnsi="宋体" w:cs="宋体" w:eastAsia="宋体" w:hint="default"/>
                <w:sz w:val="21"/>
                <w:szCs w:val="21"/>
              </w:rPr>
            </w:pPr>
            <w:r>
              <w:rPr>
                <w:rFonts w:ascii="宋体"/>
                <w:sz w:val="21"/>
              </w:rPr>
              <w:t>3,744,000.00</w:t>
            </w:r>
          </w:p>
        </w:tc>
        <w:tc>
          <w:tcPr>
            <w:tcW w:w="1779" w:type="dxa"/>
            <w:tcBorders>
              <w:top w:val="nil" w:sz="6" w:space="0" w:color="auto"/>
              <w:left w:val="nil" w:sz="6" w:space="0" w:color="auto"/>
              <w:bottom w:val="nil" w:sz="6" w:space="0" w:color="auto"/>
              <w:right w:val="nil" w:sz="6" w:space="0" w:color="auto"/>
            </w:tcBorders>
          </w:tcPr>
          <w:p>
            <w:pP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6</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土地综合治理*1</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215"/>
              <w:jc w:val="right"/>
              <w:rPr>
                <w:rFonts w:ascii="宋体" w:hAnsi="宋体" w:cs="宋体" w:eastAsia="宋体" w:hint="default"/>
                <w:sz w:val="21"/>
                <w:szCs w:val="21"/>
              </w:rPr>
            </w:pPr>
            <w:r>
              <w:rPr>
                <w:rFonts w:ascii="宋体"/>
                <w:sz w:val="21"/>
              </w:rPr>
              <w:t>60,510,000.00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left="262" w:right="0"/>
              <w:jc w:val="left"/>
              <w:rPr>
                <w:rFonts w:ascii="宋体" w:hAnsi="宋体" w:cs="宋体" w:eastAsia="宋体" w:hint="default"/>
                <w:sz w:val="21"/>
                <w:szCs w:val="21"/>
              </w:rPr>
            </w:pPr>
            <w:r>
              <w:rPr>
                <w:rFonts w:ascii="宋体"/>
                <w:sz w:val="21"/>
              </w:rPr>
              <w:t>3,634,000.00</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218" w:right="0"/>
              <w:jc w:val="left"/>
              <w:rPr>
                <w:rFonts w:ascii="宋体" w:hAnsi="宋体" w:cs="宋体" w:eastAsia="宋体" w:hint="default"/>
                <w:sz w:val="21"/>
                <w:szCs w:val="21"/>
              </w:rPr>
            </w:pPr>
            <w:r>
              <w:rPr>
                <w:rFonts w:ascii="宋体"/>
                <w:sz w:val="21"/>
              </w:rPr>
              <w:t>12,348,804.82</w:t>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7</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复合肥*1</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pacing w:val="-1"/>
                <w:sz w:val="21"/>
              </w:rPr>
              <w:t>33,000,000.00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left="263" w:right="0"/>
              <w:jc w:val="left"/>
              <w:rPr>
                <w:rFonts w:ascii="宋体" w:hAnsi="宋体" w:cs="宋体" w:eastAsia="宋体" w:hint="default"/>
                <w:sz w:val="21"/>
                <w:szCs w:val="21"/>
              </w:rPr>
            </w:pPr>
            <w:r>
              <w:rPr>
                <w:rFonts w:ascii="宋体"/>
                <w:sz w:val="21"/>
              </w:rPr>
              <w:t>1,926,885.63</w:t>
            </w:r>
          </w:p>
        </w:tc>
        <w:tc>
          <w:tcPr>
            <w:tcW w:w="1779" w:type="dxa"/>
            <w:tcBorders>
              <w:top w:val="nil" w:sz="6" w:space="0" w:color="auto"/>
              <w:left w:val="nil" w:sz="6" w:space="0" w:color="auto"/>
              <w:bottom w:val="nil" w:sz="6" w:space="0" w:color="auto"/>
              <w:right w:val="nil" w:sz="6" w:space="0" w:color="auto"/>
            </w:tcBorders>
          </w:tcPr>
          <w:p>
            <w:pP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8</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物流中心建设*2</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215"/>
              <w:jc w:val="right"/>
              <w:rPr>
                <w:rFonts w:ascii="宋体" w:hAnsi="宋体" w:cs="宋体" w:eastAsia="宋体" w:hint="default"/>
                <w:sz w:val="21"/>
                <w:szCs w:val="21"/>
              </w:rPr>
            </w:pPr>
            <w:r>
              <w:rPr>
                <w:rFonts w:ascii="宋体"/>
                <w:sz w:val="21"/>
              </w:rPr>
              <w:t>93,558,342.36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left="262" w:right="0"/>
              <w:jc w:val="left"/>
              <w:rPr>
                <w:rFonts w:ascii="宋体" w:hAnsi="宋体" w:cs="宋体" w:eastAsia="宋体" w:hint="default"/>
                <w:sz w:val="21"/>
                <w:szCs w:val="21"/>
              </w:rPr>
            </w:pPr>
            <w:r>
              <w:rPr>
                <w:rFonts w:ascii="宋体"/>
                <w:sz w:val="21"/>
              </w:rPr>
              <w:t>1,384,484.23</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533" w:right="0"/>
              <w:jc w:val="left"/>
              <w:rPr>
                <w:rFonts w:ascii="宋体" w:hAnsi="宋体" w:cs="宋体" w:eastAsia="宋体" w:hint="default"/>
                <w:sz w:val="21"/>
                <w:szCs w:val="21"/>
              </w:rPr>
            </w:pPr>
            <w:r>
              <w:rPr>
                <w:rFonts w:ascii="宋体"/>
                <w:sz w:val="21"/>
              </w:rPr>
              <w:t>973,858.13</w:t>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9</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粮食仓储及设施建设*3</w:t>
            </w:r>
          </w:p>
        </w:tc>
        <w:tc>
          <w:tcPr>
            <w:tcW w:w="1799" w:type="dxa"/>
            <w:tcBorders>
              <w:top w:val="nil" w:sz="6" w:space="0" w:color="auto"/>
              <w:left w:val="nil" w:sz="6" w:space="0" w:color="auto"/>
              <w:bottom w:val="nil" w:sz="6" w:space="0" w:color="auto"/>
              <w:right w:val="nil" w:sz="6" w:space="0" w:color="auto"/>
            </w:tcBorders>
          </w:tcPr>
          <w:p>
            <w:pPr>
              <w:pStyle w:val="TableParagraph"/>
              <w:spacing w:line="217" w:lineRule="exact"/>
              <w:ind w:right="213"/>
              <w:jc w:val="right"/>
              <w:rPr>
                <w:rFonts w:ascii="宋体" w:hAnsi="宋体" w:cs="宋体" w:eastAsia="宋体" w:hint="default"/>
                <w:sz w:val="21"/>
                <w:szCs w:val="21"/>
              </w:rPr>
            </w:pPr>
            <w:r>
              <w:rPr>
                <w:rFonts w:ascii="宋体"/>
                <w:spacing w:val="-1"/>
                <w:sz w:val="21"/>
              </w:rPr>
              <w:t>135,301,358.3</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left="262" w:right="0"/>
              <w:jc w:val="left"/>
              <w:rPr>
                <w:rFonts w:ascii="宋体" w:hAnsi="宋体" w:cs="宋体" w:eastAsia="宋体" w:hint="default"/>
                <w:sz w:val="21"/>
                <w:szCs w:val="21"/>
              </w:rPr>
            </w:pPr>
            <w:r>
              <w:rPr>
                <w:rFonts w:ascii="宋体"/>
                <w:sz w:val="21"/>
              </w:rPr>
              <w:t>1,073,684.00</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112" w:right="0"/>
              <w:jc w:val="left"/>
              <w:rPr>
                <w:rFonts w:ascii="宋体" w:hAnsi="宋体" w:cs="宋体" w:eastAsia="宋体" w:hint="default"/>
                <w:sz w:val="21"/>
                <w:szCs w:val="21"/>
              </w:rPr>
            </w:pPr>
            <w:r>
              <w:rPr>
                <w:rFonts w:ascii="宋体"/>
                <w:sz w:val="21"/>
              </w:rPr>
              <w:t>138,668,814.26</w:t>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10</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2" w:right="0"/>
              <w:jc w:val="left"/>
              <w:rPr>
                <w:rFonts w:ascii="宋体" w:hAnsi="宋体" w:cs="宋体" w:eastAsia="宋体" w:hint="default"/>
                <w:sz w:val="21"/>
                <w:szCs w:val="21"/>
              </w:rPr>
            </w:pPr>
            <w:r>
              <w:rPr>
                <w:rFonts w:ascii="宋体" w:hAnsi="宋体" w:cs="宋体" w:eastAsia="宋体" w:hint="default"/>
                <w:sz w:val="21"/>
                <w:szCs w:val="21"/>
              </w:rPr>
              <w:t>种子基地及种子加工工程*1</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1,963,600.00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right="156"/>
              <w:jc w:val="right"/>
              <w:rPr>
                <w:rFonts w:ascii="宋体" w:hAnsi="宋体" w:cs="宋体" w:eastAsia="宋体" w:hint="default"/>
                <w:sz w:val="21"/>
                <w:szCs w:val="21"/>
              </w:rPr>
            </w:pPr>
            <w:r>
              <w:rPr>
                <w:rFonts w:ascii="宋体"/>
                <w:spacing w:val="-1"/>
                <w:sz w:val="21"/>
              </w:rPr>
              <w:t>82,900.00</w:t>
            </w:r>
            <w:r>
              <w:rPr>
                <w:rFonts w:ascii="宋体"/>
                <w:sz w:val="21"/>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532" w:right="0"/>
              <w:jc w:val="left"/>
              <w:rPr>
                <w:rFonts w:ascii="宋体" w:hAnsi="宋体" w:cs="宋体" w:eastAsia="宋体" w:hint="default"/>
                <w:sz w:val="21"/>
                <w:szCs w:val="21"/>
              </w:rPr>
            </w:pPr>
            <w:r>
              <w:rPr>
                <w:rFonts w:ascii="宋体"/>
                <w:sz w:val="21"/>
              </w:rPr>
              <w:t>390,000.00</w:t>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11</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2" w:right="0"/>
              <w:jc w:val="left"/>
              <w:rPr>
                <w:rFonts w:ascii="宋体" w:hAnsi="宋体" w:cs="宋体" w:eastAsia="宋体" w:hint="default"/>
                <w:sz w:val="21"/>
                <w:szCs w:val="21"/>
              </w:rPr>
            </w:pPr>
            <w:r>
              <w:rPr>
                <w:rFonts w:ascii="宋体" w:hAnsi="宋体" w:cs="宋体" w:eastAsia="宋体" w:hint="default"/>
                <w:sz w:val="21"/>
                <w:szCs w:val="21"/>
              </w:rPr>
              <w:t>农机服务设施建设*3</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214"/>
              <w:jc w:val="right"/>
              <w:rPr>
                <w:rFonts w:ascii="宋体" w:hAnsi="宋体" w:cs="宋体" w:eastAsia="宋体" w:hint="default"/>
                <w:sz w:val="21"/>
                <w:szCs w:val="21"/>
              </w:rPr>
            </w:pPr>
            <w:r>
              <w:rPr>
                <w:rFonts w:ascii="宋体"/>
                <w:sz w:val="21"/>
              </w:rPr>
              <w:t>24,265,876.00</w:t>
            </w:r>
          </w:p>
        </w:tc>
        <w:tc>
          <w:tcPr>
            <w:tcW w:w="1680" w:type="dxa"/>
            <w:tcBorders>
              <w:top w:val="nil" w:sz="6" w:space="0" w:color="auto"/>
              <w:left w:val="nil" w:sz="6" w:space="0" w:color="auto"/>
              <w:bottom w:val="nil" w:sz="6" w:space="0" w:color="auto"/>
              <w:right w:val="nil" w:sz="6" w:space="0" w:color="auto"/>
            </w:tcBorders>
          </w:tcPr>
          <w:p>
            <w:pP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217" w:right="0"/>
              <w:jc w:val="left"/>
              <w:rPr>
                <w:rFonts w:ascii="宋体" w:hAnsi="宋体" w:cs="宋体" w:eastAsia="宋体" w:hint="default"/>
                <w:sz w:val="21"/>
                <w:szCs w:val="21"/>
              </w:rPr>
            </w:pPr>
            <w:r>
              <w:rPr>
                <w:rFonts w:ascii="宋体"/>
                <w:sz w:val="21"/>
              </w:rPr>
              <w:t>19,855,737.68</w:t>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12</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2" w:right="0"/>
              <w:jc w:val="left"/>
              <w:rPr>
                <w:rFonts w:ascii="宋体" w:hAnsi="宋体" w:cs="宋体" w:eastAsia="宋体" w:hint="default"/>
                <w:sz w:val="21"/>
                <w:szCs w:val="21"/>
              </w:rPr>
            </w:pPr>
            <w:r>
              <w:rPr>
                <w:rFonts w:ascii="宋体" w:hAnsi="宋体" w:cs="宋体" w:eastAsia="宋体" w:hint="default"/>
                <w:sz w:val="21"/>
                <w:szCs w:val="21"/>
              </w:rPr>
              <w:t>农业用电设施建设*3</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214"/>
              <w:jc w:val="right"/>
              <w:rPr>
                <w:rFonts w:ascii="宋体" w:hAnsi="宋体" w:cs="宋体" w:eastAsia="宋体" w:hint="default"/>
                <w:sz w:val="21"/>
                <w:szCs w:val="21"/>
              </w:rPr>
            </w:pPr>
            <w:r>
              <w:rPr>
                <w:rFonts w:ascii="宋体"/>
                <w:sz w:val="21"/>
              </w:rPr>
              <w:t>23,670,000.00</w:t>
            </w:r>
          </w:p>
        </w:tc>
        <w:tc>
          <w:tcPr>
            <w:tcW w:w="1680" w:type="dxa"/>
            <w:tcBorders>
              <w:top w:val="nil" w:sz="6" w:space="0" w:color="auto"/>
              <w:left w:val="nil" w:sz="6" w:space="0" w:color="auto"/>
              <w:bottom w:val="nil" w:sz="6" w:space="0" w:color="auto"/>
              <w:right w:val="nil" w:sz="6" w:space="0" w:color="auto"/>
            </w:tcBorders>
          </w:tcPr>
          <w:p>
            <w:pP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217" w:right="0"/>
              <w:jc w:val="left"/>
              <w:rPr>
                <w:rFonts w:ascii="宋体" w:hAnsi="宋体" w:cs="宋体" w:eastAsia="宋体" w:hint="default"/>
                <w:sz w:val="21"/>
                <w:szCs w:val="21"/>
              </w:rPr>
            </w:pPr>
            <w:r>
              <w:rPr>
                <w:rFonts w:ascii="宋体"/>
                <w:sz w:val="21"/>
              </w:rPr>
              <w:t>26,749,736.58</w:t>
            </w:r>
          </w:p>
        </w:tc>
      </w:tr>
      <w:tr>
        <w:trPr>
          <w:trHeight w:val="340" w:hRule="exact"/>
        </w:trPr>
        <w:tc>
          <w:tcPr>
            <w:tcW w:w="55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sz w:val="21"/>
              </w:rPr>
              <w:t>13</w:t>
            </w:r>
          </w:p>
        </w:tc>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99" w:type="dxa"/>
            <w:tcBorders>
              <w:top w:val="nil" w:sz="6" w:space="0" w:color="auto"/>
              <w:left w:val="nil" w:sz="6" w:space="0" w:color="auto"/>
              <w:bottom w:val="nil" w:sz="6" w:space="0" w:color="auto"/>
              <w:right w:val="nil" w:sz="6" w:space="0" w:color="auto"/>
            </w:tcBorders>
          </w:tcPr>
          <w:p>
            <w:pPr>
              <w:pStyle w:val="TableParagraph"/>
              <w:spacing w:line="218" w:lineRule="exact"/>
              <w:ind w:right="213"/>
              <w:jc w:val="right"/>
              <w:rPr>
                <w:rFonts w:ascii="宋体" w:hAnsi="宋体" w:cs="宋体" w:eastAsia="宋体" w:hint="default"/>
                <w:sz w:val="21"/>
                <w:szCs w:val="21"/>
              </w:rPr>
            </w:pPr>
            <w:r>
              <w:rPr>
                <w:rFonts w:ascii="宋体"/>
                <w:spacing w:val="-1"/>
                <w:sz w:val="21"/>
              </w:rPr>
              <w:t>137,942,945.7</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right="153"/>
              <w:jc w:val="right"/>
              <w:rPr>
                <w:rFonts w:ascii="宋体" w:hAnsi="宋体" w:cs="宋体" w:eastAsia="宋体" w:hint="default"/>
                <w:sz w:val="21"/>
                <w:szCs w:val="21"/>
              </w:rPr>
            </w:pPr>
            <w:r>
              <w:rPr>
                <w:rFonts w:ascii="宋体"/>
                <w:spacing w:val="-1"/>
                <w:sz w:val="21"/>
              </w:rPr>
              <w:t>628,206.05</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ind w:left="322" w:right="0"/>
              <w:jc w:val="left"/>
              <w:rPr>
                <w:rFonts w:ascii="宋体" w:hAnsi="宋体" w:cs="宋体" w:eastAsia="宋体" w:hint="default"/>
                <w:sz w:val="21"/>
                <w:szCs w:val="21"/>
              </w:rPr>
            </w:pPr>
            <w:r>
              <w:rPr>
                <w:rFonts w:ascii="宋体"/>
                <w:sz w:val="21"/>
              </w:rPr>
              <w:t>35,431,453.6</w:t>
            </w:r>
          </w:p>
        </w:tc>
      </w:tr>
      <w:tr>
        <w:trPr>
          <w:trHeight w:val="323" w:hRule="exact"/>
        </w:trPr>
        <w:tc>
          <w:tcPr>
            <w:tcW w:w="550" w:type="dxa"/>
            <w:tcBorders>
              <w:top w:val="nil" w:sz="6" w:space="0" w:color="auto"/>
              <w:left w:val="nil" w:sz="6" w:space="0" w:color="auto"/>
              <w:bottom w:val="single" w:sz="12" w:space="0" w:color="000000"/>
              <w:right w:val="nil" w:sz="6" w:space="0" w:color="auto"/>
            </w:tcBorders>
          </w:tcPr>
          <w:p>
            <w:pPr/>
          </w:p>
        </w:tc>
        <w:tc>
          <w:tcPr>
            <w:tcW w:w="2813" w:type="dxa"/>
            <w:tcBorders>
              <w:top w:val="nil" w:sz="6" w:space="0" w:color="auto"/>
              <w:left w:val="nil" w:sz="6" w:space="0" w:color="auto"/>
              <w:bottom w:val="single" w:sz="12" w:space="0" w:color="000000"/>
              <w:right w:val="nil" w:sz="6" w:space="0" w:color="auto"/>
            </w:tcBorders>
          </w:tcPr>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99" w:type="dxa"/>
            <w:tcBorders>
              <w:top w:val="nil" w:sz="6" w:space="0" w:color="auto"/>
              <w:left w:val="nil" w:sz="6" w:space="0" w:color="auto"/>
              <w:bottom w:val="single" w:sz="12" w:space="0" w:color="000000"/>
              <w:right w:val="nil" w:sz="6" w:space="0" w:color="auto"/>
            </w:tcBorders>
          </w:tcPr>
          <w:p>
            <w:pP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ind w:left="52" w:right="0"/>
              <w:jc w:val="left"/>
              <w:rPr>
                <w:rFonts w:ascii="宋体" w:hAnsi="宋体" w:cs="宋体" w:eastAsia="宋体" w:hint="default"/>
                <w:sz w:val="21"/>
                <w:szCs w:val="21"/>
              </w:rPr>
            </w:pPr>
            <w:r>
              <w:rPr>
                <w:rFonts w:ascii="宋体"/>
                <w:sz w:val="21"/>
              </w:rPr>
              <w:t>268,288,416.15</w:t>
            </w:r>
          </w:p>
        </w:tc>
        <w:tc>
          <w:tcPr>
            <w:tcW w:w="1779" w:type="dxa"/>
            <w:tcBorders>
              <w:top w:val="nil" w:sz="6" w:space="0" w:color="auto"/>
              <w:left w:val="nil" w:sz="6" w:space="0" w:color="auto"/>
              <w:bottom w:val="single" w:sz="12" w:space="0" w:color="000000"/>
              <w:right w:val="nil" w:sz="6" w:space="0" w:color="auto"/>
            </w:tcBorders>
          </w:tcPr>
          <w:p>
            <w:pPr>
              <w:pStyle w:val="TableParagraph"/>
              <w:spacing w:line="240" w:lineRule="auto"/>
              <w:ind w:left="112" w:right="0"/>
              <w:jc w:val="left"/>
              <w:rPr>
                <w:rFonts w:ascii="宋体" w:hAnsi="宋体" w:cs="宋体" w:eastAsia="宋体" w:hint="default"/>
                <w:sz w:val="21"/>
                <w:szCs w:val="21"/>
              </w:rPr>
            </w:pPr>
            <w:r>
              <w:rPr>
                <w:rFonts w:ascii="宋体"/>
                <w:sz w:val="21"/>
              </w:rPr>
              <w:t>482,103,647.40</w:t>
            </w:r>
          </w:p>
        </w:tc>
      </w:tr>
      <w:tr>
        <w:trPr>
          <w:trHeight w:val="558" w:hRule="exact"/>
        </w:trPr>
        <w:tc>
          <w:tcPr>
            <w:tcW w:w="550" w:type="dxa"/>
            <w:tcBorders>
              <w:top w:val="single" w:sz="12" w:space="0" w:color="000000"/>
              <w:left w:val="nil" w:sz="6" w:space="0" w:color="auto"/>
              <w:bottom w:val="single" w:sz="12" w:space="0" w:color="000000"/>
              <w:right w:val="nil" w:sz="6" w:space="0" w:color="auto"/>
            </w:tcBorders>
          </w:tcPr>
          <w:p>
            <w:pPr>
              <w:pStyle w:val="TableParagraph"/>
              <w:spacing w:line="240" w:lineRule="auto" w:before="86"/>
              <w:ind w:left="15" w:right="0"/>
              <w:jc w:val="left"/>
              <w:rPr>
                <w:rFonts w:ascii="宋体" w:hAnsi="宋体" w:cs="宋体" w:eastAsia="宋体" w:hint="default"/>
                <w:sz w:val="21"/>
                <w:szCs w:val="21"/>
              </w:rPr>
            </w:pPr>
            <w:r>
              <w:rPr>
                <w:rFonts w:ascii="宋体" w:hAnsi="宋体" w:cs="宋体" w:eastAsia="宋体" w:hint="default"/>
                <w:sz w:val="21"/>
                <w:szCs w:val="21"/>
              </w:rPr>
              <w:t>续表</w:t>
            </w:r>
          </w:p>
        </w:tc>
        <w:tc>
          <w:tcPr>
            <w:tcW w:w="2813" w:type="dxa"/>
            <w:tcBorders>
              <w:top w:val="single" w:sz="12" w:space="0" w:color="000000"/>
              <w:left w:val="nil" w:sz="6" w:space="0" w:color="auto"/>
              <w:bottom w:val="single" w:sz="12" w:space="0" w:color="000000"/>
              <w:right w:val="nil" w:sz="6" w:space="0" w:color="auto"/>
            </w:tcBorders>
          </w:tcPr>
          <w:p>
            <w:pPr/>
          </w:p>
        </w:tc>
        <w:tc>
          <w:tcPr>
            <w:tcW w:w="1799" w:type="dxa"/>
            <w:tcBorders>
              <w:top w:val="single" w:sz="12" w:space="0" w:color="000000"/>
              <w:left w:val="nil" w:sz="6" w:space="0" w:color="auto"/>
              <w:bottom w:val="single" w:sz="12" w:space="0" w:color="000000"/>
              <w:right w:val="nil" w:sz="6" w:space="0" w:color="auto"/>
            </w:tcBorders>
          </w:tcPr>
          <w:p>
            <w:pPr/>
          </w:p>
        </w:tc>
        <w:tc>
          <w:tcPr>
            <w:tcW w:w="1680" w:type="dxa"/>
            <w:tcBorders>
              <w:top w:val="single" w:sz="12" w:space="0" w:color="000000"/>
              <w:left w:val="nil" w:sz="6" w:space="0" w:color="auto"/>
              <w:bottom w:val="single" w:sz="12" w:space="0" w:color="000000"/>
              <w:right w:val="nil" w:sz="6" w:space="0" w:color="auto"/>
            </w:tcBorders>
          </w:tcPr>
          <w:p>
            <w:pPr/>
          </w:p>
        </w:tc>
        <w:tc>
          <w:tcPr>
            <w:tcW w:w="1779" w:type="dxa"/>
            <w:tcBorders>
              <w:top w:val="single" w:sz="12" w:space="0" w:color="000000"/>
              <w:left w:val="nil" w:sz="6" w:space="0" w:color="auto"/>
              <w:bottom w:val="single" w:sz="12" w:space="0" w:color="000000"/>
              <w:right w:val="nil" w:sz="6" w:space="0" w:color="auto"/>
            </w:tcBorders>
          </w:tcPr>
          <w:p>
            <w:pPr/>
          </w:p>
        </w:tc>
      </w:tr>
      <w:tr>
        <w:trPr>
          <w:trHeight w:val="347" w:hRule="exact"/>
        </w:trPr>
        <w:tc>
          <w:tcPr>
            <w:tcW w:w="550" w:type="dxa"/>
            <w:tcBorders>
              <w:top w:val="single" w:sz="12" w:space="0" w:color="000000"/>
              <w:left w:val="nil" w:sz="6" w:space="0" w:color="auto"/>
              <w:bottom w:val="nil" w:sz="6" w:space="0" w:color="auto"/>
              <w:right w:val="nil" w:sz="6" w:space="0" w:color="auto"/>
            </w:tcBorders>
          </w:tcPr>
          <w:p>
            <w:pPr>
              <w:pStyle w:val="TableParagraph"/>
              <w:spacing w:line="259" w:lineRule="exact"/>
              <w:ind w:left="55"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813" w:type="dxa"/>
            <w:tcBorders>
              <w:top w:val="single" w:sz="12" w:space="0" w:color="000000"/>
              <w:left w:val="nil" w:sz="6" w:space="0" w:color="auto"/>
              <w:bottom w:val="nil" w:sz="6" w:space="0" w:color="auto"/>
              <w:right w:val="nil" w:sz="6" w:space="0" w:color="auto"/>
            </w:tcBorders>
          </w:tcPr>
          <w:p>
            <w:pPr>
              <w:pStyle w:val="TableParagraph"/>
              <w:spacing w:line="259" w:lineRule="exact"/>
              <w:ind w:left="18" w:right="0"/>
              <w:jc w:val="center"/>
              <w:rPr>
                <w:rFonts w:ascii="宋体" w:hAnsi="宋体" w:cs="宋体" w:eastAsia="宋体" w:hint="default"/>
                <w:sz w:val="21"/>
                <w:szCs w:val="21"/>
              </w:rPr>
            </w:pPr>
            <w:r>
              <w:rPr>
                <w:rFonts w:ascii="宋体" w:hAnsi="宋体" w:cs="宋体" w:eastAsia="宋体" w:hint="default"/>
                <w:b/>
                <w:bCs/>
                <w:sz w:val="21"/>
                <w:szCs w:val="21"/>
              </w:rPr>
              <w:t>工程名称</w:t>
            </w:r>
            <w:r>
              <w:rPr>
                <w:rFonts w:ascii="宋体" w:hAnsi="宋体" w:cs="宋体" w:eastAsia="宋体" w:hint="default"/>
                <w:sz w:val="21"/>
                <w:szCs w:val="21"/>
              </w:rPr>
            </w:r>
          </w:p>
        </w:tc>
        <w:tc>
          <w:tcPr>
            <w:tcW w:w="1799" w:type="dxa"/>
            <w:tcBorders>
              <w:top w:val="single" w:sz="12" w:space="0" w:color="000000"/>
              <w:left w:val="nil" w:sz="6" w:space="0" w:color="auto"/>
              <w:bottom w:val="nil" w:sz="6" w:space="0" w:color="auto"/>
              <w:right w:val="nil" w:sz="6" w:space="0" w:color="auto"/>
            </w:tcBorders>
          </w:tcPr>
          <w:p>
            <w:pPr>
              <w:pStyle w:val="TableParagraph"/>
              <w:spacing w:line="259" w:lineRule="exact"/>
              <w:ind w:left="496" w:right="0"/>
              <w:jc w:val="left"/>
              <w:rPr>
                <w:rFonts w:ascii="宋体" w:hAnsi="宋体" w:cs="宋体" w:eastAsia="宋体" w:hint="default"/>
                <w:sz w:val="21"/>
                <w:szCs w:val="21"/>
              </w:rPr>
            </w:pPr>
            <w:r>
              <w:rPr>
                <w:rFonts w:ascii="宋体" w:hAnsi="宋体" w:cs="宋体" w:eastAsia="宋体" w:hint="default"/>
                <w:b/>
                <w:bCs/>
                <w:sz w:val="21"/>
                <w:szCs w:val="21"/>
              </w:rPr>
              <w:t>本年转固</w:t>
            </w:r>
            <w:r>
              <w:rPr>
                <w:rFonts w:ascii="宋体" w:hAnsi="宋体" w:cs="宋体" w:eastAsia="宋体" w:hint="default"/>
                <w:sz w:val="21"/>
                <w:szCs w:val="21"/>
              </w:rPr>
            </w:r>
          </w:p>
        </w:tc>
        <w:tc>
          <w:tcPr>
            <w:tcW w:w="1680" w:type="dxa"/>
            <w:tcBorders>
              <w:top w:val="single" w:sz="12" w:space="0" w:color="000000"/>
              <w:left w:val="nil" w:sz="6" w:space="0" w:color="auto"/>
              <w:bottom w:val="nil" w:sz="6" w:space="0" w:color="auto"/>
              <w:right w:val="nil" w:sz="6" w:space="0" w:color="auto"/>
            </w:tcBorders>
          </w:tcPr>
          <w:p>
            <w:pPr>
              <w:pStyle w:val="TableParagraph"/>
              <w:spacing w:line="259" w:lineRule="exact"/>
              <w:ind w:left="431" w:right="0"/>
              <w:jc w:val="left"/>
              <w:rPr>
                <w:rFonts w:ascii="宋体" w:hAnsi="宋体" w:cs="宋体" w:eastAsia="宋体" w:hint="default"/>
                <w:sz w:val="21"/>
                <w:szCs w:val="21"/>
              </w:rPr>
            </w:pPr>
            <w:r>
              <w:rPr>
                <w:rFonts w:ascii="宋体" w:hAnsi="宋体" w:cs="宋体" w:eastAsia="宋体" w:hint="default"/>
                <w:b/>
                <w:bCs/>
                <w:sz w:val="21"/>
                <w:szCs w:val="21"/>
              </w:rPr>
              <w:t>其他减少</w:t>
            </w:r>
            <w:r>
              <w:rPr>
                <w:rFonts w:ascii="宋体" w:hAnsi="宋体" w:cs="宋体" w:eastAsia="宋体" w:hint="default"/>
                <w:sz w:val="21"/>
                <w:szCs w:val="21"/>
              </w:rPr>
            </w:r>
          </w:p>
        </w:tc>
        <w:tc>
          <w:tcPr>
            <w:tcW w:w="1779" w:type="dxa"/>
            <w:tcBorders>
              <w:top w:val="single" w:sz="12" w:space="0" w:color="000000"/>
              <w:left w:val="nil" w:sz="6" w:space="0" w:color="auto"/>
              <w:bottom w:val="nil" w:sz="6" w:space="0" w:color="auto"/>
              <w:right w:val="nil" w:sz="6" w:space="0" w:color="auto"/>
            </w:tcBorders>
          </w:tcPr>
          <w:p>
            <w:pPr>
              <w:pStyle w:val="TableParagraph"/>
              <w:spacing w:line="259" w:lineRule="exact"/>
              <w:ind w:left="70"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60"/>
                <w:sz w:val="21"/>
                <w:szCs w:val="21"/>
              </w:rPr>
              <w:t> </w:t>
            </w:r>
            <w:r>
              <w:rPr>
                <w:rFonts w:ascii="宋体" w:hAnsi="宋体" w:cs="宋体" w:eastAsia="宋体" w:hint="default"/>
                <w:b/>
                <w:bCs/>
                <w:sz w:val="21"/>
                <w:szCs w:val="21"/>
              </w:rPr>
              <w:t>年</w:t>
            </w:r>
            <w:r>
              <w:rPr>
                <w:rFonts w:ascii="宋体" w:hAnsi="宋体" w:cs="宋体" w:eastAsia="宋体" w:hint="default"/>
                <w:b/>
                <w:bCs/>
                <w:spacing w:val="-62"/>
                <w:sz w:val="21"/>
                <w:szCs w:val="21"/>
              </w:rPr>
              <w:t> </w:t>
            </w:r>
            <w:r>
              <w:rPr>
                <w:rFonts w:ascii="宋体" w:hAnsi="宋体" w:cs="宋体" w:eastAsia="宋体" w:hint="default"/>
                <w:b/>
                <w:bCs/>
                <w:sz w:val="21"/>
                <w:szCs w:val="21"/>
              </w:rPr>
              <w:t>12</w:t>
            </w:r>
            <w:r>
              <w:rPr>
                <w:rFonts w:ascii="宋体" w:hAnsi="宋体" w:cs="宋体" w:eastAsia="宋体" w:hint="default"/>
                <w:b/>
                <w:bCs/>
                <w:spacing w:val="-61"/>
                <w:sz w:val="21"/>
                <w:szCs w:val="21"/>
              </w:rPr>
              <w:t> </w:t>
            </w:r>
            <w:r>
              <w:rPr>
                <w:rFonts w:ascii="宋体" w:hAnsi="宋体" w:cs="宋体" w:eastAsia="宋体" w:hint="default"/>
                <w:b/>
                <w:bCs/>
                <w:sz w:val="21"/>
                <w:szCs w:val="21"/>
              </w:rPr>
              <w:t>月</w:t>
            </w:r>
            <w:r>
              <w:rPr>
                <w:rFonts w:ascii="宋体" w:hAnsi="宋体" w:cs="宋体" w:eastAsia="宋体" w:hint="default"/>
                <w:b/>
                <w:bCs/>
                <w:spacing w:val="-61"/>
                <w:sz w:val="21"/>
                <w:szCs w:val="21"/>
              </w:rPr>
              <w:t> </w:t>
            </w:r>
            <w:r>
              <w:rPr>
                <w:rFonts w:ascii="宋体" w:hAnsi="宋体" w:cs="宋体" w:eastAsia="宋体" w:hint="default"/>
                <w:b/>
                <w:bCs/>
                <w:sz w:val="21"/>
                <w:szCs w:val="21"/>
              </w:rPr>
              <w:t>31</w:t>
            </w:r>
            <w:r>
              <w:rPr>
                <w:rFonts w:ascii="宋体" w:hAnsi="宋体" w:cs="宋体" w:eastAsia="宋体" w:hint="default"/>
                <w:b/>
                <w:bCs/>
                <w:spacing w:val="-61"/>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33" w:hRule="exact"/>
        </w:trPr>
        <w:tc>
          <w:tcPr>
            <w:tcW w:w="55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32"/>
              <w:jc w:val="center"/>
              <w:rPr>
                <w:rFonts w:ascii="宋体" w:hAnsi="宋体" w:cs="宋体" w:eastAsia="宋体" w:hint="default"/>
                <w:sz w:val="21"/>
                <w:szCs w:val="21"/>
              </w:rPr>
            </w:pPr>
            <w:r>
              <w:rPr>
                <w:rFonts w:ascii="宋体"/>
                <w:sz w:val="21"/>
              </w:rPr>
              <w:t>1</w:t>
            </w:r>
          </w:p>
        </w:tc>
        <w:tc>
          <w:tcPr>
            <w:tcW w:w="281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73"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万吨/年麦芽生产线工程*1</w:t>
            </w:r>
          </w:p>
        </w:tc>
        <w:tc>
          <w:tcPr>
            <w:tcW w:w="1799" w:type="dxa"/>
            <w:tcBorders>
              <w:top w:val="nil" w:sz="6" w:space="0" w:color="auto"/>
              <w:left w:val="nil" w:sz="6" w:space="0" w:color="auto"/>
              <w:bottom w:val="single" w:sz="12" w:space="0" w:color="000000"/>
              <w:right w:val="nil" w:sz="6" w:space="0" w:color="auto"/>
            </w:tcBorders>
          </w:tcPr>
          <w:p>
            <w:pP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68"/>
              <w:jc w:val="right"/>
              <w:rPr>
                <w:rFonts w:ascii="宋体" w:hAnsi="宋体" w:cs="宋体" w:eastAsia="宋体" w:hint="default"/>
                <w:sz w:val="21"/>
                <w:szCs w:val="21"/>
              </w:rPr>
            </w:pPr>
            <w:r>
              <w:rPr>
                <w:rFonts w:ascii="宋体"/>
                <w:sz w:val="21"/>
              </w:rPr>
              <w:t>30,336,114.99</w:t>
            </w:r>
          </w:p>
        </w:tc>
        <w:tc>
          <w:tcPr>
            <w:tcW w:w="177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94" w:right="0"/>
              <w:jc w:val="left"/>
              <w:rPr>
                <w:rFonts w:ascii="宋体" w:hAnsi="宋体" w:cs="宋体" w:eastAsia="宋体" w:hint="default"/>
                <w:sz w:val="21"/>
                <w:szCs w:val="21"/>
              </w:rPr>
            </w:pPr>
            <w:r>
              <w:rPr>
                <w:rFonts w:ascii="宋体"/>
                <w:sz w:val="21"/>
              </w:rPr>
              <w:t>179,712,263.96</w:t>
            </w:r>
          </w:p>
        </w:tc>
      </w:tr>
    </w:tbl>
    <w:p>
      <w:pPr>
        <w:spacing w:after="0" w:line="240" w:lineRule="auto"/>
        <w:jc w:val="left"/>
        <w:rPr>
          <w:rFonts w:ascii="宋体" w:hAnsi="宋体" w:cs="宋体" w:eastAsia="宋体" w:hint="default"/>
          <w:sz w:val="21"/>
          <w:szCs w:val="21"/>
        </w:rPr>
        <w:sectPr>
          <w:pgSz w:w="11910" w:h="16840"/>
          <w:pgMar w:header="747" w:footer="727" w:top="980" w:bottom="920" w:left="1220" w:right="11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25" w:type="dxa"/>
        <w:tblLayout w:type="fixed"/>
        <w:tblCellMar>
          <w:top w:w="0" w:type="dxa"/>
          <w:left w:w="0" w:type="dxa"/>
          <w:bottom w:w="0" w:type="dxa"/>
          <w:right w:w="0" w:type="dxa"/>
        </w:tblCellMar>
        <w:tblLook w:val="01E0"/>
      </w:tblPr>
      <w:tblGrid>
        <w:gridCol w:w="493"/>
        <w:gridCol w:w="2865"/>
        <w:gridCol w:w="1867"/>
        <w:gridCol w:w="1681"/>
        <w:gridCol w:w="1703"/>
      </w:tblGrid>
      <w:tr>
        <w:trPr>
          <w:trHeight w:val="357" w:hRule="exact"/>
        </w:trPr>
        <w:tc>
          <w:tcPr>
            <w:tcW w:w="493"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180"/>
              <w:jc w:val="right"/>
              <w:rPr>
                <w:rFonts w:ascii="宋体" w:hAnsi="宋体" w:cs="宋体" w:eastAsia="宋体" w:hint="default"/>
                <w:sz w:val="21"/>
                <w:szCs w:val="21"/>
              </w:rPr>
            </w:pPr>
            <w:r>
              <w:rPr>
                <w:rFonts w:ascii="宋体"/>
                <w:sz w:val="21"/>
              </w:rPr>
              <w:t>2</w:t>
            </w:r>
          </w:p>
        </w:tc>
        <w:tc>
          <w:tcPr>
            <w:tcW w:w="2865"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left="130" w:right="0"/>
              <w:jc w:val="left"/>
              <w:rPr>
                <w:rFonts w:ascii="宋体" w:hAnsi="宋体" w:cs="宋体" w:eastAsia="宋体" w:hint="default"/>
                <w:sz w:val="21"/>
                <w:szCs w:val="21"/>
              </w:rPr>
            </w:pPr>
            <w:r>
              <w:rPr>
                <w:rFonts w:ascii="宋体" w:hAnsi="宋体" w:cs="宋体" w:eastAsia="宋体" w:hint="default"/>
                <w:sz w:val="21"/>
                <w:szCs w:val="21"/>
              </w:rPr>
              <w:t>农田水利工程*3</w:t>
            </w:r>
          </w:p>
        </w:tc>
        <w:tc>
          <w:tcPr>
            <w:tcW w:w="1867"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183"/>
              <w:jc w:val="right"/>
              <w:rPr>
                <w:rFonts w:ascii="宋体" w:hAnsi="宋体" w:cs="宋体" w:eastAsia="宋体" w:hint="default"/>
                <w:sz w:val="21"/>
                <w:szCs w:val="21"/>
              </w:rPr>
            </w:pPr>
            <w:r>
              <w:rPr>
                <w:rFonts w:ascii="宋体"/>
                <w:sz w:val="21"/>
              </w:rPr>
              <w:t>68,194,556.23</w:t>
            </w:r>
          </w:p>
        </w:tc>
        <w:tc>
          <w:tcPr>
            <w:tcW w:w="1681"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129"/>
              <w:jc w:val="right"/>
              <w:rPr>
                <w:rFonts w:ascii="宋体" w:hAnsi="宋体" w:cs="宋体" w:eastAsia="宋体" w:hint="default"/>
                <w:sz w:val="21"/>
                <w:szCs w:val="21"/>
              </w:rPr>
            </w:pPr>
            <w:r>
              <w:rPr>
                <w:rFonts w:ascii="宋体"/>
                <w:spacing w:val="-1"/>
                <w:sz w:val="21"/>
              </w:rPr>
              <w:t>1,982,400.00</w:t>
            </w:r>
            <w:r>
              <w:rPr>
                <w:rFonts w:ascii="宋体"/>
                <w:sz w:val="21"/>
              </w:rPr>
            </w:r>
          </w:p>
        </w:tc>
        <w:tc>
          <w:tcPr>
            <w:tcW w:w="1703"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100"/>
              <w:jc w:val="right"/>
              <w:rPr>
                <w:rFonts w:ascii="宋体" w:hAnsi="宋体" w:cs="宋体" w:eastAsia="宋体" w:hint="default"/>
                <w:sz w:val="21"/>
                <w:szCs w:val="21"/>
              </w:rPr>
            </w:pPr>
            <w:r>
              <w:rPr>
                <w:rFonts w:ascii="宋体"/>
                <w:spacing w:val="-1"/>
                <w:sz w:val="21"/>
              </w:rPr>
              <w:t>30,933,000.00</w:t>
            </w:r>
            <w:r>
              <w:rPr>
                <w:rFonts w:ascii="宋体"/>
                <w:sz w:val="21"/>
              </w:rPr>
            </w: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80"/>
              <w:jc w:val="right"/>
              <w:rPr>
                <w:rFonts w:ascii="宋体" w:hAnsi="宋体" w:cs="宋体" w:eastAsia="宋体" w:hint="default"/>
                <w:sz w:val="21"/>
                <w:szCs w:val="21"/>
              </w:rPr>
            </w:pPr>
            <w:r>
              <w:rPr>
                <w:rFonts w:ascii="宋体"/>
                <w:sz w:val="21"/>
              </w:rPr>
              <w:t>3</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米业仓储工程*1</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ind w:right="182"/>
              <w:jc w:val="right"/>
              <w:rPr>
                <w:rFonts w:ascii="宋体" w:hAnsi="宋体" w:cs="宋体" w:eastAsia="宋体" w:hint="default"/>
                <w:sz w:val="21"/>
                <w:szCs w:val="21"/>
              </w:rPr>
            </w:pPr>
            <w:r>
              <w:rPr>
                <w:rFonts w:ascii="宋体"/>
                <w:spacing w:val="-1"/>
                <w:sz w:val="21"/>
              </w:rPr>
              <w:t>6,350,000.00</w:t>
            </w:r>
            <w:r>
              <w:rPr>
                <w:rFonts w:ascii="宋体"/>
                <w:sz w:val="21"/>
              </w:rPr>
            </w:r>
          </w:p>
        </w:tc>
        <w:tc>
          <w:tcPr>
            <w:tcW w:w="168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3,762,957.52</w:t>
            </w:r>
            <w:r>
              <w:rPr>
                <w:rFonts w:ascii="宋体"/>
                <w:sz w:val="21"/>
              </w:rPr>
            </w: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80"/>
              <w:jc w:val="right"/>
              <w:rPr>
                <w:rFonts w:ascii="宋体" w:hAnsi="宋体" w:cs="宋体" w:eastAsia="宋体" w:hint="default"/>
                <w:sz w:val="21"/>
                <w:szCs w:val="21"/>
              </w:rPr>
            </w:pPr>
            <w:r>
              <w:rPr>
                <w:rFonts w:ascii="宋体"/>
                <w:sz w:val="21"/>
              </w:rPr>
              <w:t>4</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扩容工程*2</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ind w:right="184"/>
              <w:jc w:val="right"/>
              <w:rPr>
                <w:rFonts w:ascii="宋体" w:hAnsi="宋体" w:cs="宋体" w:eastAsia="宋体" w:hint="default"/>
                <w:sz w:val="21"/>
                <w:szCs w:val="21"/>
              </w:rPr>
            </w:pPr>
            <w:r>
              <w:rPr>
                <w:rFonts w:ascii="宋体"/>
                <w:spacing w:val="-1"/>
                <w:sz w:val="21"/>
              </w:rPr>
              <w:t>51,267,370.64</w:t>
            </w:r>
            <w:r>
              <w:rPr>
                <w:rFonts w:ascii="宋体"/>
                <w:sz w:val="21"/>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ind w:right="131"/>
              <w:jc w:val="right"/>
              <w:rPr>
                <w:rFonts w:ascii="宋体" w:hAnsi="宋体" w:cs="宋体" w:eastAsia="宋体" w:hint="default"/>
                <w:sz w:val="21"/>
                <w:szCs w:val="21"/>
              </w:rPr>
            </w:pPr>
            <w:r>
              <w:rPr>
                <w:rFonts w:ascii="宋体"/>
                <w:spacing w:val="-1"/>
                <w:sz w:val="21"/>
              </w:rPr>
              <w:t>270,480.07</w:t>
            </w:r>
            <w:r>
              <w:rPr>
                <w:rFonts w:ascii="宋体"/>
                <w:sz w:val="21"/>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130,690,355.16</w:t>
            </w:r>
            <w:r>
              <w:rPr>
                <w:rFonts w:ascii="宋体"/>
                <w:sz w:val="21"/>
              </w:rPr>
            </w: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80"/>
              <w:jc w:val="right"/>
              <w:rPr>
                <w:rFonts w:ascii="宋体" w:hAnsi="宋体" w:cs="宋体" w:eastAsia="宋体" w:hint="default"/>
                <w:sz w:val="21"/>
                <w:szCs w:val="21"/>
              </w:rPr>
            </w:pPr>
            <w:r>
              <w:rPr>
                <w:rFonts w:ascii="宋体"/>
                <w:sz w:val="21"/>
              </w:rPr>
              <w:t>5</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清河水库加固*1</w:t>
            </w:r>
          </w:p>
        </w:tc>
        <w:tc>
          <w:tcPr>
            <w:tcW w:w="1867" w:type="dxa"/>
            <w:tcBorders>
              <w:top w:val="nil" w:sz="6" w:space="0" w:color="auto"/>
              <w:left w:val="nil" w:sz="6" w:space="0" w:color="auto"/>
              <w:bottom w:val="nil" w:sz="6" w:space="0" w:color="auto"/>
              <w:right w:val="nil" w:sz="6" w:space="0" w:color="auto"/>
            </w:tcBorders>
          </w:tcPr>
          <w:p>
            <w:pP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ind w:right="129"/>
              <w:jc w:val="right"/>
              <w:rPr>
                <w:rFonts w:ascii="宋体" w:hAnsi="宋体" w:cs="宋体" w:eastAsia="宋体" w:hint="default"/>
                <w:sz w:val="21"/>
                <w:szCs w:val="21"/>
              </w:rPr>
            </w:pPr>
            <w:r>
              <w:rPr>
                <w:rFonts w:ascii="宋体"/>
                <w:sz w:val="21"/>
              </w:rPr>
              <w:t>3,744,000.00</w:t>
            </w:r>
          </w:p>
        </w:tc>
        <w:tc>
          <w:tcPr>
            <w:tcW w:w="1703" w:type="dxa"/>
            <w:tcBorders>
              <w:top w:val="nil" w:sz="6" w:space="0" w:color="auto"/>
              <w:left w:val="nil" w:sz="6" w:space="0" w:color="auto"/>
              <w:bottom w:val="nil" w:sz="6" w:space="0" w:color="auto"/>
              <w:right w:val="nil" w:sz="6" w:space="0" w:color="auto"/>
            </w:tcBorders>
          </w:tcPr>
          <w:p>
            <w:pP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80"/>
              <w:jc w:val="right"/>
              <w:rPr>
                <w:rFonts w:ascii="宋体" w:hAnsi="宋体" w:cs="宋体" w:eastAsia="宋体" w:hint="default"/>
                <w:sz w:val="21"/>
                <w:szCs w:val="21"/>
              </w:rPr>
            </w:pPr>
            <w:r>
              <w:rPr>
                <w:rFonts w:ascii="宋体"/>
                <w:sz w:val="21"/>
              </w:rPr>
              <w:t>6</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土地综合治理*1</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ind w:right="184"/>
              <w:jc w:val="right"/>
              <w:rPr>
                <w:rFonts w:ascii="宋体" w:hAnsi="宋体" w:cs="宋体" w:eastAsia="宋体" w:hint="default"/>
                <w:sz w:val="21"/>
                <w:szCs w:val="21"/>
              </w:rPr>
            </w:pPr>
            <w:r>
              <w:rPr>
                <w:rFonts w:ascii="宋体"/>
                <w:sz w:val="21"/>
              </w:rPr>
              <w:t>14,958,218.82</w:t>
            </w:r>
          </w:p>
        </w:tc>
        <w:tc>
          <w:tcPr>
            <w:tcW w:w="168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z w:val="21"/>
              </w:rPr>
              <w:t>1,024,586.00</w:t>
            </w: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80"/>
              <w:jc w:val="right"/>
              <w:rPr>
                <w:rFonts w:ascii="宋体" w:hAnsi="宋体" w:cs="宋体" w:eastAsia="宋体" w:hint="default"/>
                <w:sz w:val="21"/>
                <w:szCs w:val="21"/>
              </w:rPr>
            </w:pPr>
            <w:r>
              <w:rPr>
                <w:rFonts w:ascii="宋体"/>
                <w:sz w:val="21"/>
              </w:rPr>
              <w:t>7</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1" w:right="0"/>
              <w:jc w:val="left"/>
              <w:rPr>
                <w:rFonts w:ascii="宋体" w:hAnsi="宋体" w:cs="宋体" w:eastAsia="宋体" w:hint="default"/>
                <w:sz w:val="21"/>
                <w:szCs w:val="21"/>
              </w:rPr>
            </w:pPr>
            <w:r>
              <w:rPr>
                <w:rFonts w:ascii="宋体" w:hAnsi="宋体" w:cs="宋体" w:eastAsia="宋体" w:hint="default"/>
                <w:sz w:val="21"/>
                <w:szCs w:val="21"/>
              </w:rPr>
              <w:t>复合肥*1</w:t>
            </w:r>
          </w:p>
        </w:tc>
        <w:tc>
          <w:tcPr>
            <w:tcW w:w="1867" w:type="dxa"/>
            <w:tcBorders>
              <w:top w:val="nil" w:sz="6" w:space="0" w:color="auto"/>
              <w:left w:val="nil" w:sz="6" w:space="0" w:color="auto"/>
              <w:bottom w:val="nil" w:sz="6" w:space="0" w:color="auto"/>
              <w:right w:val="nil" w:sz="6" w:space="0" w:color="auto"/>
            </w:tcBorders>
          </w:tcPr>
          <w:p>
            <w:pPr/>
          </w:p>
        </w:tc>
        <w:tc>
          <w:tcPr>
            <w:tcW w:w="168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pacing w:val="-1"/>
                <w:sz w:val="21"/>
              </w:rPr>
              <w:t>1,926,885.63</w:t>
            </w: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80"/>
              <w:jc w:val="right"/>
              <w:rPr>
                <w:rFonts w:ascii="宋体" w:hAnsi="宋体" w:cs="宋体" w:eastAsia="宋体" w:hint="default"/>
                <w:sz w:val="21"/>
                <w:szCs w:val="21"/>
              </w:rPr>
            </w:pPr>
            <w:r>
              <w:rPr>
                <w:rFonts w:ascii="宋体"/>
                <w:sz w:val="21"/>
              </w:rPr>
              <w:t>8</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物流中心建设*2</w:t>
            </w:r>
          </w:p>
        </w:tc>
        <w:tc>
          <w:tcPr>
            <w:tcW w:w="1867" w:type="dxa"/>
            <w:tcBorders>
              <w:top w:val="nil" w:sz="6" w:space="0" w:color="auto"/>
              <w:left w:val="nil" w:sz="6" w:space="0" w:color="auto"/>
              <w:bottom w:val="nil" w:sz="6" w:space="0" w:color="auto"/>
              <w:right w:val="nil" w:sz="6" w:space="0" w:color="auto"/>
            </w:tcBorders>
          </w:tcPr>
          <w:p>
            <w:pPr/>
          </w:p>
        </w:tc>
        <w:tc>
          <w:tcPr>
            <w:tcW w:w="168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z w:val="21"/>
              </w:rPr>
              <w:t>2,358,342.36</w:t>
            </w: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80"/>
              <w:jc w:val="right"/>
              <w:rPr>
                <w:rFonts w:ascii="宋体" w:hAnsi="宋体" w:cs="宋体" w:eastAsia="宋体" w:hint="default"/>
                <w:sz w:val="21"/>
                <w:szCs w:val="21"/>
              </w:rPr>
            </w:pPr>
            <w:r>
              <w:rPr>
                <w:rFonts w:ascii="宋体"/>
                <w:sz w:val="21"/>
              </w:rPr>
              <w:t>9</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粮食仓储及设施建设*3</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ind w:right="182"/>
              <w:jc w:val="right"/>
              <w:rPr>
                <w:rFonts w:ascii="宋体" w:hAnsi="宋体" w:cs="宋体" w:eastAsia="宋体" w:hint="default"/>
                <w:sz w:val="21"/>
                <w:szCs w:val="21"/>
              </w:rPr>
            </w:pPr>
            <w:r>
              <w:rPr>
                <w:rFonts w:ascii="宋体"/>
                <w:spacing w:val="-1"/>
                <w:sz w:val="21"/>
              </w:rPr>
              <w:t>136,959,714.26</w:t>
            </w:r>
            <w:r>
              <w:rPr>
                <w:rFonts w:ascii="宋体"/>
                <w:sz w:val="21"/>
              </w:rPr>
            </w:r>
          </w:p>
        </w:tc>
        <w:tc>
          <w:tcPr>
            <w:tcW w:w="168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2,782,784.00</w:t>
            </w:r>
            <w:r>
              <w:rPr>
                <w:rFonts w:ascii="宋体"/>
                <w:sz w:val="21"/>
              </w:rPr>
            </w: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29"/>
              <w:jc w:val="right"/>
              <w:rPr>
                <w:rFonts w:ascii="宋体" w:hAnsi="宋体" w:cs="宋体" w:eastAsia="宋体" w:hint="default"/>
                <w:sz w:val="21"/>
                <w:szCs w:val="21"/>
              </w:rPr>
            </w:pPr>
            <w:r>
              <w:rPr>
                <w:rFonts w:ascii="宋体"/>
                <w:sz w:val="21"/>
              </w:rPr>
              <w:t>10</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种子基地及种子加工工程*1</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ind w:right="182"/>
              <w:jc w:val="right"/>
              <w:rPr>
                <w:rFonts w:ascii="宋体" w:hAnsi="宋体" w:cs="宋体" w:eastAsia="宋体" w:hint="default"/>
                <w:sz w:val="21"/>
                <w:szCs w:val="21"/>
              </w:rPr>
            </w:pPr>
            <w:r>
              <w:rPr>
                <w:rFonts w:ascii="宋体"/>
                <w:spacing w:val="-1"/>
                <w:sz w:val="21"/>
              </w:rPr>
              <w:t>390,000.00</w:t>
            </w:r>
          </w:p>
        </w:tc>
        <w:tc>
          <w:tcPr>
            <w:tcW w:w="168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z w:val="21"/>
              </w:rPr>
              <w:t>82,900.00</w:t>
            </w: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71"/>
              <w:jc w:val="right"/>
              <w:rPr>
                <w:rFonts w:ascii="宋体" w:hAnsi="宋体" w:cs="宋体" w:eastAsia="宋体" w:hint="default"/>
                <w:sz w:val="21"/>
                <w:szCs w:val="21"/>
              </w:rPr>
            </w:pPr>
            <w:r>
              <w:rPr>
                <w:rFonts w:ascii="宋体"/>
                <w:sz w:val="21"/>
              </w:rPr>
              <w:t>11</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29" w:right="0"/>
              <w:jc w:val="left"/>
              <w:rPr>
                <w:rFonts w:ascii="宋体" w:hAnsi="宋体" w:cs="宋体" w:eastAsia="宋体" w:hint="default"/>
                <w:sz w:val="21"/>
                <w:szCs w:val="21"/>
              </w:rPr>
            </w:pPr>
            <w:r>
              <w:rPr>
                <w:rFonts w:ascii="宋体" w:hAnsi="宋体" w:cs="宋体" w:eastAsia="宋体" w:hint="default"/>
                <w:sz w:val="21"/>
                <w:szCs w:val="21"/>
              </w:rPr>
              <w:t>农机服务设施建设*3</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ind w:right="184"/>
              <w:jc w:val="right"/>
              <w:rPr>
                <w:rFonts w:ascii="宋体" w:hAnsi="宋体" w:cs="宋体" w:eastAsia="宋体" w:hint="default"/>
                <w:sz w:val="21"/>
                <w:szCs w:val="21"/>
              </w:rPr>
            </w:pPr>
            <w:r>
              <w:rPr>
                <w:rFonts w:ascii="宋体"/>
                <w:sz w:val="21"/>
              </w:rPr>
              <w:t>16,723,337.73</w:t>
            </w:r>
          </w:p>
        </w:tc>
        <w:tc>
          <w:tcPr>
            <w:tcW w:w="168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99"/>
              <w:jc w:val="right"/>
              <w:rPr>
                <w:rFonts w:ascii="宋体" w:hAnsi="宋体" w:cs="宋体" w:eastAsia="宋体" w:hint="default"/>
                <w:sz w:val="21"/>
                <w:szCs w:val="21"/>
              </w:rPr>
            </w:pPr>
            <w:r>
              <w:rPr>
                <w:rFonts w:ascii="宋体"/>
                <w:sz w:val="21"/>
              </w:rPr>
              <w:t>3,132,399.95</w:t>
            </w: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71"/>
              <w:jc w:val="right"/>
              <w:rPr>
                <w:rFonts w:ascii="宋体" w:hAnsi="宋体" w:cs="宋体" w:eastAsia="宋体" w:hint="default"/>
                <w:sz w:val="21"/>
                <w:szCs w:val="21"/>
              </w:rPr>
            </w:pPr>
            <w:r>
              <w:rPr>
                <w:rFonts w:ascii="宋体"/>
                <w:sz w:val="21"/>
              </w:rPr>
              <w:t>12</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农业用电设施建设*3</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ind w:right="182"/>
              <w:jc w:val="right"/>
              <w:rPr>
                <w:rFonts w:ascii="宋体" w:hAnsi="宋体" w:cs="宋体" w:eastAsia="宋体" w:hint="default"/>
                <w:sz w:val="21"/>
                <w:szCs w:val="21"/>
              </w:rPr>
            </w:pPr>
            <w:r>
              <w:rPr>
                <w:rFonts w:ascii="宋体"/>
                <w:sz w:val="21"/>
              </w:rPr>
              <w:t>26,749,736.58</w:t>
            </w:r>
          </w:p>
        </w:tc>
        <w:tc>
          <w:tcPr>
            <w:tcW w:w="168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
        </w:tc>
      </w:tr>
      <w:tr>
        <w:trPr>
          <w:trHeight w:val="340" w:hRule="exact"/>
        </w:trPr>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ind w:right="171"/>
              <w:jc w:val="right"/>
              <w:rPr>
                <w:rFonts w:ascii="宋体" w:hAnsi="宋体" w:cs="宋体" w:eastAsia="宋体" w:hint="default"/>
                <w:sz w:val="21"/>
                <w:szCs w:val="21"/>
              </w:rPr>
            </w:pPr>
            <w:r>
              <w:rPr>
                <w:rFonts w:ascii="宋体"/>
                <w:sz w:val="21"/>
              </w:rPr>
              <w:t>13</w:t>
            </w:r>
          </w:p>
        </w:tc>
        <w:tc>
          <w:tcPr>
            <w:tcW w:w="2865" w:type="dxa"/>
            <w:tcBorders>
              <w:top w:val="nil" w:sz="6" w:space="0" w:color="auto"/>
              <w:left w:val="nil" w:sz="6" w:space="0" w:color="auto"/>
              <w:bottom w:val="nil" w:sz="6" w:space="0" w:color="auto"/>
              <w:right w:val="nil" w:sz="6" w:space="0" w:color="auto"/>
            </w:tcBorders>
          </w:tcPr>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ind w:right="184"/>
              <w:jc w:val="right"/>
              <w:rPr>
                <w:rFonts w:ascii="宋体" w:hAnsi="宋体" w:cs="宋体" w:eastAsia="宋体" w:hint="default"/>
                <w:sz w:val="21"/>
                <w:szCs w:val="21"/>
              </w:rPr>
            </w:pPr>
            <w:r>
              <w:rPr>
                <w:rFonts w:ascii="宋体"/>
                <w:spacing w:val="-1"/>
                <w:sz w:val="21"/>
              </w:rPr>
              <w:t>23,514,270.67</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ind w:right="130"/>
              <w:jc w:val="right"/>
              <w:rPr>
                <w:rFonts w:ascii="宋体" w:hAnsi="宋体" w:cs="宋体" w:eastAsia="宋体" w:hint="default"/>
                <w:sz w:val="21"/>
                <w:szCs w:val="21"/>
              </w:rPr>
            </w:pPr>
            <w:r>
              <w:rPr>
                <w:rFonts w:ascii="宋体"/>
                <w:spacing w:val="-1"/>
                <w:sz w:val="21"/>
              </w:rPr>
              <w:t>162,391.56</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101"/>
              <w:jc w:val="right"/>
              <w:rPr>
                <w:rFonts w:ascii="宋体" w:hAnsi="宋体" w:cs="宋体" w:eastAsia="宋体" w:hint="default"/>
                <w:sz w:val="21"/>
                <w:szCs w:val="21"/>
              </w:rPr>
            </w:pPr>
            <w:r>
              <w:rPr>
                <w:rFonts w:ascii="宋体"/>
                <w:spacing w:val="-1"/>
                <w:sz w:val="21"/>
              </w:rPr>
              <w:t>12,382,997.42</w:t>
            </w:r>
          </w:p>
        </w:tc>
      </w:tr>
      <w:tr>
        <w:trPr>
          <w:trHeight w:val="323" w:hRule="exact"/>
        </w:trPr>
        <w:tc>
          <w:tcPr>
            <w:tcW w:w="493" w:type="dxa"/>
            <w:tcBorders>
              <w:top w:val="nil" w:sz="6" w:space="0" w:color="auto"/>
              <w:left w:val="nil" w:sz="6" w:space="0" w:color="auto"/>
              <w:bottom w:val="single" w:sz="12" w:space="0" w:color="000000"/>
              <w:right w:val="nil" w:sz="6" w:space="0" w:color="auto"/>
            </w:tcBorders>
          </w:tcPr>
          <w:p>
            <w:pPr/>
          </w:p>
        </w:tc>
        <w:tc>
          <w:tcPr>
            <w:tcW w:w="2865" w:type="dxa"/>
            <w:tcBorders>
              <w:top w:val="nil" w:sz="6" w:space="0" w:color="auto"/>
              <w:left w:val="nil" w:sz="6" w:space="0" w:color="auto"/>
              <w:bottom w:val="single" w:sz="12" w:space="0" w:color="000000"/>
              <w:right w:val="nil" w:sz="6" w:space="0" w:color="auto"/>
            </w:tcBorders>
          </w:tcPr>
          <w:p>
            <w:pPr>
              <w:pStyle w:val="TableParagraph"/>
              <w:spacing w:line="240" w:lineRule="auto"/>
              <w:ind w:left="13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867" w:type="dxa"/>
            <w:tcBorders>
              <w:top w:val="nil" w:sz="6" w:space="0" w:color="auto"/>
              <w:left w:val="nil" w:sz="6" w:space="0" w:color="auto"/>
              <w:bottom w:val="single" w:sz="12" w:space="0" w:color="000000"/>
              <w:right w:val="nil" w:sz="6" w:space="0" w:color="auto"/>
            </w:tcBorders>
          </w:tcPr>
          <w:p>
            <w:pPr>
              <w:pStyle w:val="TableParagraph"/>
              <w:spacing w:line="240" w:lineRule="auto"/>
              <w:ind w:right="183"/>
              <w:jc w:val="right"/>
              <w:rPr>
                <w:rFonts w:ascii="宋体" w:hAnsi="宋体" w:cs="宋体" w:eastAsia="宋体" w:hint="default"/>
                <w:sz w:val="21"/>
                <w:szCs w:val="21"/>
              </w:rPr>
            </w:pPr>
            <w:r>
              <w:rPr>
                <w:rFonts w:ascii="宋体"/>
                <w:spacing w:val="-1"/>
                <w:sz w:val="21"/>
              </w:rPr>
              <w:t>345,107,204.93</w:t>
            </w:r>
            <w:r>
              <w:rPr>
                <w:rFonts w:ascii="宋体"/>
                <w:sz w:val="21"/>
              </w:rPr>
            </w:r>
          </w:p>
        </w:tc>
        <w:tc>
          <w:tcPr>
            <w:tcW w:w="1681" w:type="dxa"/>
            <w:tcBorders>
              <w:top w:val="nil" w:sz="6" w:space="0" w:color="auto"/>
              <w:left w:val="nil" w:sz="6" w:space="0" w:color="auto"/>
              <w:bottom w:val="single" w:sz="12" w:space="0" w:color="000000"/>
              <w:right w:val="nil" w:sz="6" w:space="0" w:color="auto"/>
            </w:tcBorders>
          </w:tcPr>
          <w:p>
            <w:pPr>
              <w:pStyle w:val="TableParagraph"/>
              <w:spacing w:line="240" w:lineRule="auto"/>
              <w:ind w:right="129"/>
              <w:jc w:val="right"/>
              <w:rPr>
                <w:rFonts w:ascii="宋体" w:hAnsi="宋体" w:cs="宋体" w:eastAsia="宋体" w:hint="default"/>
                <w:sz w:val="21"/>
                <w:szCs w:val="21"/>
              </w:rPr>
            </w:pPr>
            <w:r>
              <w:rPr>
                <w:rFonts w:ascii="宋体"/>
                <w:spacing w:val="-1"/>
                <w:sz w:val="21"/>
              </w:rPr>
              <w:t>36,495,386.62</w:t>
            </w:r>
          </w:p>
        </w:tc>
        <w:tc>
          <w:tcPr>
            <w:tcW w:w="1703" w:type="dxa"/>
            <w:tcBorders>
              <w:top w:val="nil" w:sz="6" w:space="0" w:color="auto"/>
              <w:left w:val="nil" w:sz="6" w:space="0" w:color="auto"/>
              <w:bottom w:val="single" w:sz="12" w:space="0" w:color="000000"/>
              <w:right w:val="nil" w:sz="6" w:space="0" w:color="auto"/>
            </w:tcBorders>
          </w:tcPr>
          <w:p>
            <w:pPr>
              <w:pStyle w:val="TableParagraph"/>
              <w:spacing w:line="240" w:lineRule="auto"/>
              <w:ind w:right="99"/>
              <w:jc w:val="right"/>
              <w:rPr>
                <w:rFonts w:ascii="宋体" w:hAnsi="宋体" w:cs="宋体" w:eastAsia="宋体" w:hint="default"/>
                <w:sz w:val="21"/>
                <w:szCs w:val="21"/>
              </w:rPr>
            </w:pPr>
            <w:r>
              <w:rPr>
                <w:rFonts w:ascii="宋体"/>
                <w:spacing w:val="-1"/>
                <w:sz w:val="21"/>
              </w:rPr>
              <w:t>368,789,472.00</w:t>
            </w:r>
            <w:r>
              <w:rPr>
                <w:rFonts w:ascii="宋体"/>
                <w:sz w:val="21"/>
              </w:rPr>
            </w:r>
          </w:p>
        </w:tc>
      </w:tr>
    </w:tbl>
    <w:p>
      <w:pPr>
        <w:spacing w:line="240" w:lineRule="auto" w:before="11"/>
        <w:rPr>
          <w:rFonts w:ascii="宋体" w:hAnsi="宋体" w:cs="宋体" w:eastAsia="宋体" w:hint="default"/>
          <w:sz w:val="17"/>
          <w:szCs w:val="17"/>
        </w:rPr>
      </w:pPr>
    </w:p>
    <w:p>
      <w:pPr>
        <w:pStyle w:val="BodyText"/>
        <w:spacing w:line="314" w:lineRule="auto" w:before="35"/>
        <w:ind w:right="128" w:firstLine="477"/>
        <w:jc w:val="left"/>
      </w:pPr>
      <w:r>
        <w:rPr/>
        <w:pict>
          <v:group style="position:absolute;margin-left:66.300003pt;margin-top:-234.326355pt;width:432.7pt;height:220.5pt;mso-position-horizontal-relative:page;mso-position-vertical-relative:paragraph;z-index:-807544" coordorigin="1326,-4687" coordsize="8654,4410">
            <v:shape style="position:absolute;left:1856;top:-4669;width:10;height:2" type="#_x0000_t75" stroked="false">
              <v:imagedata r:id="rId19" o:title=""/>
            </v:shape>
            <v:shape style="position:absolute;left:4756;top:-4669;width:10;height:2" type="#_x0000_t75" stroked="false">
              <v:imagedata r:id="rId19" o:title=""/>
            </v:shape>
            <v:shape style="position:absolute;left:6490;top:-4669;width:10;height:2" type="#_x0000_t75" stroked="false">
              <v:imagedata r:id="rId19" o:title=""/>
            </v:shape>
            <v:shape style="position:absolute;left:8222;top:-4669;width:10;height:2" type="#_x0000_t75" stroked="false">
              <v:imagedata r:id="rId19" o:title=""/>
            </v:shape>
            <v:shape style="position:absolute;left:1837;top:-4687;width:6414;height:348" type="#_x0000_t75" stroked="false">
              <v:imagedata r:id="rId97" o:title=""/>
            </v:shape>
            <v:shape style="position:absolute;left:1326;top:-4377;width:8653;height:4100" type="#_x0000_t75" stroked="false">
              <v:imagedata r:id="rId98" o:title=""/>
            </v:shape>
            <w10:wrap type="none"/>
          </v:group>
        </w:pict>
      </w:r>
      <w:r>
        <w:rPr/>
        <w:t>注：*1</w:t>
      </w:r>
      <w:r>
        <w:rPr>
          <w:spacing w:val="-55"/>
        </w:rPr>
        <w:t> </w:t>
      </w:r>
      <w:r>
        <w:rPr/>
        <w:t>的资金来源为自筹资金；*2</w:t>
      </w:r>
      <w:r>
        <w:rPr>
          <w:spacing w:val="-56"/>
        </w:rPr>
        <w:t> </w:t>
      </w:r>
      <w:r>
        <w:rPr/>
        <w:t>的资金来源为可转债资金；*3</w:t>
      </w:r>
      <w:r>
        <w:rPr>
          <w:spacing w:val="-55"/>
        </w:rPr>
        <w:t> </w:t>
      </w:r>
      <w:r>
        <w:rPr/>
        <w:t>的资金来源根据小项目的不同</w:t>
      </w:r>
      <w:r>
        <w:rPr/>
        <w:t> 分别来源于自筹资金和可转债资金。</w:t>
      </w:r>
    </w:p>
    <w:p>
      <w:pPr>
        <w:spacing w:line="240" w:lineRule="auto" w:before="5"/>
        <w:rPr>
          <w:rFonts w:ascii="宋体" w:hAnsi="宋体" w:cs="宋体" w:eastAsia="宋体" w:hint="default"/>
          <w:sz w:val="17"/>
          <w:szCs w:val="17"/>
        </w:rPr>
      </w:pPr>
    </w:p>
    <w:p>
      <w:pPr>
        <w:pStyle w:val="BodyText"/>
        <w:spacing w:line="240" w:lineRule="auto"/>
        <w:ind w:left="560" w:right="0"/>
        <w:jc w:val="left"/>
      </w:pPr>
      <w:r>
        <w:rPr/>
        <w:t>（2）</w:t>
      </w:r>
      <w:r>
        <w:rPr>
          <w:spacing w:val="35"/>
        </w:rPr>
        <w:t> </w:t>
      </w:r>
      <w:r>
        <w:rPr/>
        <w:t>本公司</w:t>
      </w:r>
      <w:r>
        <w:rPr>
          <w:spacing w:val="-58"/>
        </w:rPr>
        <w:t> </w:t>
      </w:r>
      <w:r>
        <w:rPr/>
        <w:t>2008</w:t>
      </w:r>
      <w:r>
        <w:rPr>
          <w:spacing w:val="-58"/>
        </w:rPr>
        <w:t> </w:t>
      </w:r>
      <w:r>
        <w:rPr/>
        <w:t>年资本化利息</w:t>
      </w:r>
      <w:r>
        <w:rPr>
          <w:spacing w:val="-58"/>
        </w:rPr>
        <w:t> </w:t>
      </w:r>
      <w:r>
        <w:rPr/>
        <w:t>4,040,209.01</w:t>
      </w:r>
      <w:r>
        <w:rPr>
          <w:spacing w:val="-57"/>
        </w:rPr>
        <w:t> </w:t>
      </w:r>
      <w:r>
        <w:rPr/>
        <w:t>元、资本化率</w:t>
      </w:r>
      <w:r>
        <w:rPr>
          <w:spacing w:val="-58"/>
        </w:rPr>
        <w:t> </w:t>
      </w:r>
      <w:r>
        <w:rPr/>
        <w:t>6.8817%。</w:t>
      </w:r>
    </w:p>
    <w:p>
      <w:pPr>
        <w:spacing w:line="240" w:lineRule="auto" w:before="11"/>
        <w:rPr>
          <w:rFonts w:ascii="宋体" w:hAnsi="宋体" w:cs="宋体" w:eastAsia="宋体" w:hint="default"/>
          <w:sz w:val="21"/>
          <w:szCs w:val="21"/>
        </w:rPr>
      </w:pPr>
    </w:p>
    <w:p>
      <w:pPr>
        <w:pStyle w:val="BodyText"/>
        <w:spacing w:line="240" w:lineRule="auto"/>
        <w:ind w:left="560" w:right="0"/>
        <w:jc w:val="left"/>
      </w:pPr>
      <w:r>
        <w:rPr/>
        <w:t>（3）</w:t>
      </w:r>
      <w:r>
        <w:rPr>
          <w:spacing w:val="37"/>
        </w:rPr>
        <w:t> </w:t>
      </w:r>
      <w:r>
        <w:rPr/>
        <w:t>截止</w:t>
      </w:r>
      <w:r>
        <w:rPr>
          <w:spacing w:val="-57"/>
        </w:rPr>
        <w:t> </w:t>
      </w:r>
      <w:r>
        <w:rPr/>
        <w:t>2008</w:t>
      </w:r>
      <w:r>
        <w:rPr>
          <w:spacing w:val="-57"/>
        </w:rPr>
        <w:t> </w:t>
      </w:r>
      <w:r>
        <w:rPr/>
        <w:t>年</w:t>
      </w:r>
      <w:r>
        <w:rPr>
          <w:spacing w:val="-58"/>
        </w:rPr>
        <w:t> </w:t>
      </w:r>
      <w:r>
        <w:rPr/>
        <w:t>12</w:t>
      </w:r>
      <w:r>
        <w:rPr>
          <w:spacing w:val="-57"/>
        </w:rPr>
        <w:t> </w:t>
      </w:r>
      <w:r>
        <w:rPr/>
        <w:t>月</w:t>
      </w:r>
      <w:r>
        <w:rPr>
          <w:spacing w:val="-57"/>
        </w:rPr>
        <w:t> </w:t>
      </w:r>
      <w:r>
        <w:rPr/>
        <w:t>31</w:t>
      </w:r>
      <w:r>
        <w:rPr>
          <w:spacing w:val="-57"/>
        </w:rPr>
        <w:t> </w:t>
      </w:r>
      <w:r>
        <w:rPr/>
        <w:t>日,本公司在建工程不存在减值情形，未计提在建工程减值准备。</w:t>
      </w:r>
    </w:p>
    <w:p>
      <w:pPr>
        <w:spacing w:line="240" w:lineRule="auto" w:before="11"/>
        <w:rPr>
          <w:rFonts w:ascii="宋体" w:hAnsi="宋体" w:cs="宋体" w:eastAsia="宋体" w:hint="default"/>
          <w:sz w:val="21"/>
          <w:szCs w:val="21"/>
        </w:rPr>
      </w:pPr>
    </w:p>
    <w:p>
      <w:pPr>
        <w:pStyle w:val="BodyText"/>
        <w:spacing w:line="240" w:lineRule="auto"/>
        <w:ind w:left="540" w:right="0"/>
        <w:jc w:val="left"/>
      </w:pPr>
      <w:r>
        <w:rPr/>
        <w:t>14.</w:t>
      </w:r>
      <w:r>
        <w:rPr>
          <w:spacing w:val="-21"/>
        </w:rPr>
        <w:t> </w:t>
      </w:r>
      <w:r>
        <w:rPr/>
        <w:t>无形资产</w:t>
      </w:r>
    </w:p>
    <w:p>
      <w:pPr>
        <w:spacing w:line="240" w:lineRule="auto" w:before="4"/>
        <w:rPr>
          <w:rFonts w:ascii="宋体" w:hAnsi="宋体" w:cs="宋体" w:eastAsia="宋体" w:hint="default"/>
          <w:sz w:val="18"/>
          <w:szCs w:val="18"/>
        </w:rPr>
      </w:pPr>
    </w:p>
    <w:p>
      <w:pPr>
        <w:pStyle w:val="BodyText"/>
        <w:spacing w:line="240" w:lineRule="auto"/>
        <w:ind w:left="640" w:right="0"/>
        <w:jc w:val="left"/>
      </w:pPr>
      <w:r>
        <w:rPr/>
        <w:pict>
          <v:group style="position:absolute;margin-left:66.619995pt;margin-top:22.700653pt;width:431.75pt;height:237.5pt;mso-position-horizontal-relative:page;mso-position-vertical-relative:paragraph;z-index:-807520" coordorigin="1332,454" coordsize="8635,4750">
            <v:shape style="position:absolute;left:3056;top:472;width:10;height:2" type="#_x0000_t75" stroked="false">
              <v:imagedata r:id="rId19" o:title=""/>
            </v:shape>
            <v:shape style="position:absolute;left:4559;top:472;width:10;height:2" type="#_x0000_t75" stroked="false">
              <v:imagedata r:id="rId19" o:title=""/>
            </v:shape>
            <v:shape style="position:absolute;left:5856;top:472;width:10;height:2" type="#_x0000_t75" stroked="false">
              <v:imagedata r:id="rId19" o:title=""/>
            </v:shape>
            <v:shape style="position:absolute;left:7056;top:472;width:10;height:2" type="#_x0000_t75" stroked="false">
              <v:imagedata r:id="rId19" o:title=""/>
            </v:shape>
            <v:shape style="position:absolute;left:8456;top:472;width:10;height:2" type="#_x0000_t75" stroked="false">
              <v:imagedata r:id="rId19" o:title=""/>
            </v:shape>
            <v:shape style="position:absolute;left:3037;top:454;width:5448;height:348" type="#_x0000_t75" stroked="false">
              <v:imagedata r:id="rId99" o:title=""/>
            </v:shape>
            <v:shape style="position:absolute;left:1332;top:770;width:8634;height:4434" type="#_x0000_t75" stroked="false">
              <v:imagedata r:id="rId100" o:title=""/>
            </v:shape>
            <w10:wrap type="none"/>
          </v:group>
        </w:pict>
      </w:r>
      <w:r>
        <w:rPr/>
        <w:t>（1）</w:t>
      </w:r>
      <w:r>
        <w:rPr>
          <w:spacing w:val="-30"/>
        </w:rPr>
        <w:t> </w:t>
      </w:r>
      <w:r>
        <w:rPr/>
        <w:t>无形资产</w:t>
      </w:r>
    </w:p>
    <w:p>
      <w:pPr>
        <w:spacing w:line="240" w:lineRule="auto" w:before="13"/>
        <w:rPr>
          <w:rFonts w:ascii="宋体" w:hAnsi="宋体" w:cs="宋体" w:eastAsia="宋体" w:hint="default"/>
          <w:sz w:val="13"/>
          <w:szCs w:val="13"/>
        </w:rPr>
      </w:pPr>
    </w:p>
    <w:tbl>
      <w:tblPr>
        <w:tblW w:w="0" w:type="auto"/>
        <w:jc w:val="left"/>
        <w:tblInd w:w="125" w:type="dxa"/>
        <w:tblLayout w:type="fixed"/>
        <w:tblCellMar>
          <w:top w:w="0" w:type="dxa"/>
          <w:left w:w="0" w:type="dxa"/>
          <w:bottom w:w="0" w:type="dxa"/>
          <w:right w:w="0" w:type="dxa"/>
        </w:tblCellMar>
        <w:tblLook w:val="01E0"/>
      </w:tblPr>
      <w:tblGrid>
        <w:gridCol w:w="1730"/>
        <w:gridCol w:w="1504"/>
        <w:gridCol w:w="1301"/>
        <w:gridCol w:w="1195"/>
        <w:gridCol w:w="1398"/>
        <w:gridCol w:w="1481"/>
      </w:tblGrid>
      <w:tr>
        <w:trPr>
          <w:trHeight w:val="668" w:hRule="exact"/>
        </w:trPr>
        <w:tc>
          <w:tcPr>
            <w:tcW w:w="1730" w:type="dxa"/>
            <w:tcBorders>
              <w:top w:val="single" w:sz="12" w:space="0" w:color="000000"/>
              <w:left w:val="nil" w:sz="6" w:space="0" w:color="auto"/>
              <w:bottom w:val="nil" w:sz="6" w:space="0" w:color="auto"/>
              <w:right w:val="nil" w:sz="6" w:space="0" w:color="auto"/>
            </w:tcBorders>
          </w:tcPr>
          <w:p>
            <w:pPr>
              <w:pStyle w:val="TableParagraph"/>
              <w:tabs>
                <w:tab w:pos="533" w:val="left" w:leader="none"/>
              </w:tabs>
              <w:spacing w:line="259" w:lineRule="exact"/>
              <w:ind w:left="109"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p>
            <w:pPr>
              <w:pStyle w:val="TableParagraph"/>
              <w:spacing w:line="240" w:lineRule="auto" w:before="84"/>
              <w:ind w:left="109" w:right="0"/>
              <w:jc w:val="left"/>
              <w:rPr>
                <w:rFonts w:ascii="宋体" w:hAnsi="宋体" w:cs="宋体" w:eastAsia="宋体" w:hint="default"/>
                <w:sz w:val="21"/>
                <w:szCs w:val="21"/>
              </w:rPr>
            </w:pPr>
            <w:r>
              <w:rPr>
                <w:rFonts w:ascii="宋体" w:hAnsi="宋体" w:cs="宋体" w:eastAsia="宋体" w:hint="default"/>
                <w:b/>
                <w:bCs/>
                <w:sz w:val="21"/>
                <w:szCs w:val="21"/>
              </w:rPr>
              <w:t>原值</w:t>
            </w:r>
            <w:r>
              <w:rPr>
                <w:rFonts w:ascii="宋体" w:hAnsi="宋体" w:cs="宋体" w:eastAsia="宋体" w:hint="default"/>
                <w:sz w:val="21"/>
                <w:szCs w:val="21"/>
              </w:rPr>
            </w:r>
          </w:p>
        </w:tc>
        <w:tc>
          <w:tcPr>
            <w:tcW w:w="1504" w:type="dxa"/>
            <w:tcBorders>
              <w:top w:val="single" w:sz="12" w:space="0" w:color="000000"/>
              <w:left w:val="nil" w:sz="6" w:space="0" w:color="auto"/>
              <w:bottom w:val="nil" w:sz="6" w:space="0" w:color="auto"/>
              <w:right w:val="nil" w:sz="6" w:space="0" w:color="auto"/>
            </w:tcBorders>
          </w:tcPr>
          <w:p>
            <w:pPr>
              <w:pStyle w:val="TableParagraph"/>
              <w:spacing w:line="259" w:lineRule="exact"/>
              <w:ind w:left="210" w:right="0"/>
              <w:jc w:val="left"/>
              <w:rPr>
                <w:rFonts w:ascii="宋体" w:hAnsi="宋体" w:cs="宋体" w:eastAsia="宋体" w:hint="default"/>
                <w:sz w:val="21"/>
                <w:szCs w:val="21"/>
              </w:rPr>
            </w:pPr>
            <w:r>
              <w:rPr>
                <w:rFonts w:ascii="宋体" w:hAnsi="宋体" w:cs="宋体" w:eastAsia="宋体" w:hint="default"/>
                <w:b/>
                <w:bCs/>
                <w:sz w:val="21"/>
                <w:szCs w:val="21"/>
              </w:rPr>
              <w:t>土地使用权</w:t>
            </w:r>
            <w:r>
              <w:rPr>
                <w:rFonts w:ascii="宋体" w:hAnsi="宋体" w:cs="宋体" w:eastAsia="宋体" w:hint="default"/>
                <w:sz w:val="21"/>
                <w:szCs w:val="21"/>
              </w:rPr>
            </w:r>
          </w:p>
        </w:tc>
        <w:tc>
          <w:tcPr>
            <w:tcW w:w="1301" w:type="dxa"/>
            <w:tcBorders>
              <w:top w:val="single" w:sz="12" w:space="0" w:color="000000"/>
              <w:left w:val="nil" w:sz="6" w:space="0" w:color="auto"/>
              <w:bottom w:val="nil" w:sz="6" w:space="0" w:color="auto"/>
              <w:right w:val="nil" w:sz="6" w:space="0" w:color="auto"/>
            </w:tcBorders>
          </w:tcPr>
          <w:p>
            <w:pPr>
              <w:pStyle w:val="TableParagraph"/>
              <w:spacing w:line="259" w:lineRule="exact"/>
              <w:ind w:right="34"/>
              <w:jc w:val="center"/>
              <w:rPr>
                <w:rFonts w:ascii="宋体" w:hAnsi="宋体" w:cs="宋体" w:eastAsia="宋体" w:hint="default"/>
                <w:sz w:val="21"/>
                <w:szCs w:val="21"/>
              </w:rPr>
            </w:pPr>
            <w:r>
              <w:rPr>
                <w:rFonts w:ascii="宋体" w:hAnsi="宋体" w:cs="宋体" w:eastAsia="宋体" w:hint="default"/>
                <w:b/>
                <w:bCs/>
                <w:sz w:val="21"/>
                <w:szCs w:val="21"/>
              </w:rPr>
              <w:t>软件</w:t>
            </w:r>
            <w:r>
              <w:rPr>
                <w:rFonts w:ascii="宋体" w:hAnsi="宋体" w:cs="宋体" w:eastAsia="宋体" w:hint="default"/>
                <w:sz w:val="21"/>
                <w:szCs w:val="21"/>
              </w:rPr>
            </w:r>
          </w:p>
        </w:tc>
        <w:tc>
          <w:tcPr>
            <w:tcW w:w="1195" w:type="dxa"/>
            <w:tcBorders>
              <w:top w:val="single" w:sz="12" w:space="0" w:color="000000"/>
              <w:left w:val="nil" w:sz="6" w:space="0" w:color="auto"/>
              <w:bottom w:val="nil" w:sz="6" w:space="0" w:color="auto"/>
              <w:right w:val="nil" w:sz="6" w:space="0" w:color="auto"/>
            </w:tcBorders>
          </w:tcPr>
          <w:p>
            <w:pPr>
              <w:pStyle w:val="TableParagraph"/>
              <w:spacing w:line="259" w:lineRule="exact"/>
              <w:ind w:right="31"/>
              <w:jc w:val="center"/>
              <w:rPr>
                <w:rFonts w:ascii="宋体" w:hAnsi="宋体" w:cs="宋体" w:eastAsia="宋体" w:hint="default"/>
                <w:sz w:val="21"/>
                <w:szCs w:val="21"/>
              </w:rPr>
            </w:pPr>
            <w:r>
              <w:rPr>
                <w:rFonts w:ascii="宋体" w:hAnsi="宋体" w:cs="宋体" w:eastAsia="宋体" w:hint="default"/>
                <w:b/>
                <w:bCs/>
                <w:sz w:val="21"/>
                <w:szCs w:val="21"/>
              </w:rPr>
              <w:t>商标权</w:t>
            </w:r>
            <w:r>
              <w:rPr>
                <w:rFonts w:ascii="宋体" w:hAnsi="宋体" w:cs="宋体" w:eastAsia="宋体" w:hint="default"/>
                <w:sz w:val="21"/>
                <w:szCs w:val="21"/>
              </w:rPr>
            </w:r>
          </w:p>
        </w:tc>
        <w:tc>
          <w:tcPr>
            <w:tcW w:w="1398" w:type="dxa"/>
            <w:tcBorders>
              <w:top w:val="single" w:sz="12" w:space="0" w:color="000000"/>
              <w:left w:val="nil" w:sz="6" w:space="0" w:color="auto"/>
              <w:bottom w:val="nil" w:sz="6" w:space="0" w:color="auto"/>
              <w:right w:val="nil" w:sz="6" w:space="0" w:color="auto"/>
            </w:tcBorders>
          </w:tcPr>
          <w:p>
            <w:pPr>
              <w:pStyle w:val="TableParagraph"/>
              <w:spacing w:line="259" w:lineRule="exact"/>
              <w:ind w:right="25"/>
              <w:jc w:val="center"/>
              <w:rPr>
                <w:rFonts w:ascii="宋体" w:hAnsi="宋体" w:cs="宋体" w:eastAsia="宋体" w:hint="default"/>
                <w:sz w:val="21"/>
                <w:szCs w:val="21"/>
              </w:rPr>
            </w:pPr>
            <w:r>
              <w:rPr>
                <w:rFonts w:ascii="宋体" w:hAnsi="宋体" w:cs="宋体" w:eastAsia="宋体" w:hint="default"/>
                <w:b/>
                <w:bCs/>
                <w:sz w:val="21"/>
                <w:szCs w:val="21"/>
              </w:rPr>
              <w:t>专利技术</w:t>
            </w:r>
            <w:r>
              <w:rPr>
                <w:rFonts w:ascii="宋体" w:hAnsi="宋体" w:cs="宋体" w:eastAsia="宋体" w:hint="default"/>
                <w:sz w:val="21"/>
                <w:szCs w:val="21"/>
              </w:rPr>
            </w:r>
          </w:p>
        </w:tc>
        <w:tc>
          <w:tcPr>
            <w:tcW w:w="1481" w:type="dxa"/>
            <w:tcBorders>
              <w:top w:val="single" w:sz="12" w:space="0" w:color="000000"/>
              <w:left w:val="nil" w:sz="6" w:space="0" w:color="auto"/>
              <w:bottom w:val="nil" w:sz="6" w:space="0" w:color="auto"/>
              <w:right w:val="nil" w:sz="6" w:space="0" w:color="auto"/>
            </w:tcBorders>
          </w:tcPr>
          <w:p>
            <w:pPr>
              <w:pStyle w:val="TableParagraph"/>
              <w:spacing w:line="259" w:lineRule="exact"/>
              <w:ind w:right="2"/>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r>
      <w:tr>
        <w:trPr>
          <w:trHeight w:val="340"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6" w:lineRule="exact"/>
              <w:ind w:left="10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46"/>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31</w:t>
            </w:r>
          </w:p>
        </w:tc>
        <w:tc>
          <w:tcPr>
            <w:tcW w:w="1504" w:type="dxa"/>
            <w:tcBorders>
              <w:top w:val="nil" w:sz="6" w:space="0" w:color="auto"/>
              <w:left w:val="nil" w:sz="6" w:space="0" w:color="auto"/>
              <w:bottom w:val="nil" w:sz="6" w:space="0" w:color="auto"/>
              <w:right w:val="nil" w:sz="6" w:space="0" w:color="auto"/>
            </w:tcBorders>
          </w:tcPr>
          <w:p>
            <w:pPr>
              <w:pStyle w:val="TableParagraph"/>
              <w:spacing w:line="246" w:lineRule="exact"/>
              <w:ind w:right="120"/>
              <w:jc w:val="right"/>
              <w:rPr>
                <w:rFonts w:ascii="宋体" w:hAnsi="宋体" w:cs="宋体" w:eastAsia="宋体" w:hint="default"/>
                <w:sz w:val="21"/>
                <w:szCs w:val="21"/>
              </w:rPr>
            </w:pPr>
            <w:r>
              <w:rPr>
                <w:rFonts w:ascii="宋体"/>
                <w:spacing w:val="-1"/>
                <w:sz w:val="21"/>
              </w:rPr>
              <w:t>195,448,468.</w:t>
            </w:r>
          </w:p>
        </w:tc>
        <w:tc>
          <w:tcPr>
            <w:tcW w:w="1301" w:type="dxa"/>
            <w:tcBorders>
              <w:top w:val="nil" w:sz="6" w:space="0" w:color="auto"/>
              <w:left w:val="nil" w:sz="6" w:space="0" w:color="auto"/>
              <w:bottom w:val="nil" w:sz="6" w:space="0" w:color="auto"/>
              <w:right w:val="nil" w:sz="6" w:space="0" w:color="auto"/>
            </w:tcBorders>
          </w:tcPr>
          <w:p>
            <w:pPr>
              <w:pStyle w:val="TableParagraph"/>
              <w:spacing w:line="246" w:lineRule="exact"/>
              <w:ind w:right="1"/>
              <w:jc w:val="center"/>
              <w:rPr>
                <w:rFonts w:ascii="宋体" w:hAnsi="宋体" w:cs="宋体" w:eastAsia="宋体" w:hint="default"/>
                <w:sz w:val="21"/>
                <w:szCs w:val="21"/>
              </w:rPr>
            </w:pPr>
            <w:r>
              <w:rPr>
                <w:rFonts w:ascii="宋体"/>
                <w:sz w:val="21"/>
              </w:rPr>
              <w:t>6,693,253.</w:t>
            </w:r>
          </w:p>
        </w:tc>
        <w:tc>
          <w:tcPr>
            <w:tcW w:w="1195" w:type="dxa"/>
            <w:tcBorders>
              <w:top w:val="nil" w:sz="6" w:space="0" w:color="auto"/>
              <w:left w:val="nil" w:sz="6" w:space="0" w:color="auto"/>
              <w:bottom w:val="nil" w:sz="6" w:space="0" w:color="auto"/>
              <w:right w:val="nil" w:sz="6" w:space="0" w:color="auto"/>
            </w:tcBorders>
          </w:tcPr>
          <w:p>
            <w:pPr>
              <w:pStyle w:val="TableParagraph"/>
              <w:spacing w:line="246" w:lineRule="exact"/>
              <w:ind w:left="5" w:right="0"/>
              <w:jc w:val="center"/>
              <w:rPr>
                <w:rFonts w:ascii="宋体" w:hAnsi="宋体" w:cs="宋体" w:eastAsia="宋体" w:hint="default"/>
                <w:sz w:val="21"/>
                <w:szCs w:val="21"/>
              </w:rPr>
            </w:pPr>
            <w:r>
              <w:rPr>
                <w:rFonts w:ascii="宋体"/>
                <w:sz w:val="21"/>
              </w:rPr>
              <w:t>503,600.0</w:t>
            </w:r>
          </w:p>
        </w:tc>
        <w:tc>
          <w:tcPr>
            <w:tcW w:w="1398" w:type="dxa"/>
            <w:tcBorders>
              <w:top w:val="nil" w:sz="6" w:space="0" w:color="auto"/>
              <w:left w:val="nil" w:sz="6" w:space="0" w:color="auto"/>
              <w:bottom w:val="nil" w:sz="6" w:space="0" w:color="auto"/>
              <w:right w:val="nil" w:sz="6" w:space="0" w:color="auto"/>
            </w:tcBorders>
          </w:tcPr>
          <w:p>
            <w:pPr>
              <w:pStyle w:val="TableParagraph"/>
              <w:spacing w:line="246" w:lineRule="exact"/>
              <w:ind w:left="2" w:right="0"/>
              <w:jc w:val="center"/>
              <w:rPr>
                <w:rFonts w:ascii="宋体" w:hAnsi="宋体" w:cs="宋体" w:eastAsia="宋体" w:hint="default"/>
                <w:sz w:val="21"/>
                <w:szCs w:val="21"/>
              </w:rPr>
            </w:pPr>
            <w:r>
              <w:rPr>
                <w:rFonts w:ascii="宋体"/>
                <w:sz w:val="21"/>
              </w:rPr>
              <w:t>28,168,200.</w:t>
            </w:r>
          </w:p>
        </w:tc>
        <w:tc>
          <w:tcPr>
            <w:tcW w:w="1481" w:type="dxa"/>
            <w:tcBorders>
              <w:top w:val="nil" w:sz="6" w:space="0" w:color="auto"/>
              <w:left w:val="nil" w:sz="6" w:space="0" w:color="auto"/>
              <w:bottom w:val="nil" w:sz="6" w:space="0" w:color="auto"/>
              <w:right w:val="nil" w:sz="6" w:space="0" w:color="auto"/>
            </w:tcBorders>
          </w:tcPr>
          <w:p>
            <w:pPr>
              <w:pStyle w:val="TableParagraph"/>
              <w:spacing w:line="246" w:lineRule="exact"/>
              <w:ind w:right="99"/>
              <w:jc w:val="right"/>
              <w:rPr>
                <w:rFonts w:ascii="宋体" w:hAnsi="宋体" w:cs="宋体" w:eastAsia="宋体" w:hint="default"/>
                <w:sz w:val="21"/>
                <w:szCs w:val="21"/>
              </w:rPr>
            </w:pPr>
            <w:r>
              <w:rPr>
                <w:rFonts w:ascii="宋体"/>
                <w:spacing w:val="-1"/>
                <w:sz w:val="21"/>
              </w:rPr>
              <w:t>230,813,521.</w:t>
            </w:r>
          </w:p>
        </w:tc>
      </w:tr>
      <w:tr>
        <w:trPr>
          <w:trHeight w:val="369"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9"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504" w:type="dxa"/>
            <w:tcBorders>
              <w:top w:val="nil" w:sz="6" w:space="0" w:color="auto"/>
              <w:left w:val="nil" w:sz="6" w:space="0" w:color="auto"/>
              <w:bottom w:val="nil" w:sz="6" w:space="0" w:color="auto"/>
              <w:right w:val="nil" w:sz="6" w:space="0" w:color="auto"/>
            </w:tcBorders>
          </w:tcPr>
          <w:p>
            <w:pPr>
              <w:pStyle w:val="TableParagraph"/>
              <w:spacing w:line="247" w:lineRule="exact"/>
              <w:ind w:right="120"/>
              <w:jc w:val="right"/>
              <w:rPr>
                <w:rFonts w:ascii="宋体" w:hAnsi="宋体" w:cs="宋体" w:eastAsia="宋体" w:hint="default"/>
                <w:sz w:val="21"/>
                <w:szCs w:val="21"/>
              </w:rPr>
            </w:pPr>
            <w:r>
              <w:rPr>
                <w:rFonts w:ascii="宋体"/>
                <w:spacing w:val="-1"/>
                <w:sz w:val="21"/>
              </w:rPr>
              <w:t>16,148,682.7</w:t>
            </w:r>
          </w:p>
        </w:tc>
        <w:tc>
          <w:tcPr>
            <w:tcW w:w="1301" w:type="dxa"/>
            <w:tcBorders>
              <w:top w:val="nil" w:sz="6" w:space="0" w:color="auto"/>
              <w:left w:val="nil" w:sz="6" w:space="0" w:color="auto"/>
              <w:bottom w:val="nil" w:sz="6" w:space="0" w:color="auto"/>
              <w:right w:val="nil" w:sz="6" w:space="0" w:color="auto"/>
            </w:tcBorders>
          </w:tcPr>
          <w:p>
            <w:pPr>
              <w:pStyle w:val="TableParagraph"/>
              <w:spacing w:line="247" w:lineRule="exact"/>
              <w:ind w:right="1"/>
              <w:jc w:val="center"/>
              <w:rPr>
                <w:rFonts w:ascii="宋体" w:hAnsi="宋体" w:cs="宋体" w:eastAsia="宋体" w:hint="default"/>
                <w:sz w:val="21"/>
                <w:szCs w:val="21"/>
              </w:rPr>
            </w:pPr>
            <w:r>
              <w:rPr>
                <w:rFonts w:ascii="宋体"/>
                <w:sz w:val="21"/>
              </w:rPr>
              <w:t>1,329,576.</w:t>
            </w:r>
          </w:p>
        </w:tc>
        <w:tc>
          <w:tcPr>
            <w:tcW w:w="1195" w:type="dxa"/>
            <w:tcBorders>
              <w:top w:val="nil" w:sz="6" w:space="0" w:color="auto"/>
              <w:left w:val="nil" w:sz="6" w:space="0" w:color="auto"/>
              <w:bottom w:val="nil" w:sz="6" w:space="0" w:color="auto"/>
              <w:right w:val="nil" w:sz="6" w:space="0" w:color="auto"/>
            </w:tcBorders>
          </w:tcPr>
          <w:p>
            <w:pPr/>
          </w:p>
        </w:tc>
        <w:tc>
          <w:tcPr>
            <w:tcW w:w="139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247" w:lineRule="exact"/>
              <w:ind w:right="98"/>
              <w:jc w:val="right"/>
              <w:rPr>
                <w:rFonts w:ascii="宋体" w:hAnsi="宋体" w:cs="宋体" w:eastAsia="宋体" w:hint="default"/>
                <w:sz w:val="21"/>
                <w:szCs w:val="21"/>
              </w:rPr>
            </w:pPr>
            <w:r>
              <w:rPr>
                <w:rFonts w:ascii="宋体"/>
                <w:spacing w:val="-1"/>
                <w:sz w:val="21"/>
              </w:rPr>
              <w:t>17,478,259.2</w:t>
            </w:r>
          </w:p>
        </w:tc>
      </w:tr>
      <w:tr>
        <w:trPr>
          <w:trHeight w:val="311"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ind w:right="121"/>
              <w:jc w:val="right"/>
              <w:rPr>
                <w:rFonts w:ascii="宋体" w:hAnsi="宋体" w:cs="宋体" w:eastAsia="宋体" w:hint="default"/>
                <w:sz w:val="21"/>
                <w:szCs w:val="21"/>
              </w:rPr>
            </w:pPr>
            <w:r>
              <w:rPr>
                <w:rFonts w:ascii="宋体"/>
                <w:spacing w:val="-1"/>
                <w:sz w:val="21"/>
              </w:rPr>
              <w:t>132,800.00</w:t>
            </w:r>
            <w:r>
              <w:rPr>
                <w:rFonts w:ascii="宋体"/>
                <w:sz w:val="21"/>
              </w:rPr>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ind w:left="99" w:right="0"/>
              <w:jc w:val="center"/>
              <w:rPr>
                <w:rFonts w:ascii="宋体" w:hAnsi="宋体" w:cs="宋体" w:eastAsia="宋体" w:hint="default"/>
                <w:sz w:val="21"/>
                <w:szCs w:val="21"/>
              </w:rPr>
            </w:pPr>
            <w:r>
              <w:rPr>
                <w:rFonts w:ascii="宋体"/>
                <w:sz w:val="21"/>
              </w:rPr>
              <w:t>44,400.00</w:t>
            </w:r>
          </w:p>
        </w:tc>
        <w:tc>
          <w:tcPr>
            <w:tcW w:w="1195" w:type="dxa"/>
            <w:tcBorders>
              <w:top w:val="nil" w:sz="6" w:space="0" w:color="auto"/>
              <w:left w:val="nil" w:sz="6" w:space="0" w:color="auto"/>
              <w:bottom w:val="nil" w:sz="6" w:space="0" w:color="auto"/>
              <w:right w:val="nil" w:sz="6" w:space="0" w:color="auto"/>
            </w:tcBorders>
          </w:tcPr>
          <w:p>
            <w:pPr/>
          </w:p>
        </w:tc>
        <w:tc>
          <w:tcPr>
            <w:tcW w:w="139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z w:val="21"/>
              </w:rPr>
              <w:t>177,200.00</w:t>
            </w:r>
          </w:p>
        </w:tc>
      </w:tr>
      <w:tr>
        <w:trPr>
          <w:trHeight w:val="340"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6" w:lineRule="exact"/>
              <w:ind w:left="109"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46"/>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31</w:t>
            </w:r>
          </w:p>
        </w:tc>
        <w:tc>
          <w:tcPr>
            <w:tcW w:w="1504" w:type="dxa"/>
            <w:tcBorders>
              <w:top w:val="nil" w:sz="6" w:space="0" w:color="auto"/>
              <w:left w:val="nil" w:sz="6" w:space="0" w:color="auto"/>
              <w:bottom w:val="nil" w:sz="6" w:space="0" w:color="auto"/>
              <w:right w:val="nil" w:sz="6" w:space="0" w:color="auto"/>
            </w:tcBorders>
          </w:tcPr>
          <w:p>
            <w:pPr>
              <w:pStyle w:val="TableParagraph"/>
              <w:spacing w:line="246" w:lineRule="exact"/>
              <w:ind w:right="120"/>
              <w:jc w:val="right"/>
              <w:rPr>
                <w:rFonts w:ascii="宋体" w:hAnsi="宋体" w:cs="宋体" w:eastAsia="宋体" w:hint="default"/>
                <w:sz w:val="21"/>
                <w:szCs w:val="21"/>
              </w:rPr>
            </w:pPr>
            <w:r>
              <w:rPr>
                <w:rFonts w:ascii="宋体"/>
                <w:spacing w:val="-1"/>
                <w:sz w:val="21"/>
              </w:rPr>
              <w:t>211,464,350.</w:t>
            </w:r>
          </w:p>
        </w:tc>
        <w:tc>
          <w:tcPr>
            <w:tcW w:w="1301" w:type="dxa"/>
            <w:tcBorders>
              <w:top w:val="nil" w:sz="6" w:space="0" w:color="auto"/>
              <w:left w:val="nil" w:sz="6" w:space="0" w:color="auto"/>
              <w:bottom w:val="nil" w:sz="6" w:space="0" w:color="auto"/>
              <w:right w:val="nil" w:sz="6" w:space="0" w:color="auto"/>
            </w:tcBorders>
          </w:tcPr>
          <w:p>
            <w:pPr>
              <w:pStyle w:val="TableParagraph"/>
              <w:spacing w:line="246" w:lineRule="exact"/>
              <w:ind w:right="1"/>
              <w:jc w:val="center"/>
              <w:rPr>
                <w:rFonts w:ascii="宋体" w:hAnsi="宋体" w:cs="宋体" w:eastAsia="宋体" w:hint="default"/>
                <w:sz w:val="21"/>
                <w:szCs w:val="21"/>
              </w:rPr>
            </w:pPr>
            <w:r>
              <w:rPr>
                <w:rFonts w:ascii="宋体"/>
                <w:sz w:val="21"/>
              </w:rPr>
              <w:t>7,978,430.</w:t>
            </w:r>
          </w:p>
        </w:tc>
        <w:tc>
          <w:tcPr>
            <w:tcW w:w="1195" w:type="dxa"/>
            <w:tcBorders>
              <w:top w:val="nil" w:sz="6" w:space="0" w:color="auto"/>
              <w:left w:val="nil" w:sz="6" w:space="0" w:color="auto"/>
              <w:bottom w:val="nil" w:sz="6" w:space="0" w:color="auto"/>
              <w:right w:val="nil" w:sz="6" w:space="0" w:color="auto"/>
            </w:tcBorders>
          </w:tcPr>
          <w:p>
            <w:pPr>
              <w:pStyle w:val="TableParagraph"/>
              <w:spacing w:line="246" w:lineRule="exact"/>
              <w:ind w:left="5" w:right="0"/>
              <w:jc w:val="center"/>
              <w:rPr>
                <w:rFonts w:ascii="宋体" w:hAnsi="宋体" w:cs="宋体" w:eastAsia="宋体" w:hint="default"/>
                <w:sz w:val="21"/>
                <w:szCs w:val="21"/>
              </w:rPr>
            </w:pPr>
            <w:r>
              <w:rPr>
                <w:rFonts w:ascii="宋体"/>
                <w:sz w:val="21"/>
              </w:rPr>
              <w:t>503,600.0</w:t>
            </w:r>
          </w:p>
        </w:tc>
        <w:tc>
          <w:tcPr>
            <w:tcW w:w="1398" w:type="dxa"/>
            <w:tcBorders>
              <w:top w:val="nil" w:sz="6" w:space="0" w:color="auto"/>
              <w:left w:val="nil" w:sz="6" w:space="0" w:color="auto"/>
              <w:bottom w:val="nil" w:sz="6" w:space="0" w:color="auto"/>
              <w:right w:val="nil" w:sz="6" w:space="0" w:color="auto"/>
            </w:tcBorders>
          </w:tcPr>
          <w:p>
            <w:pPr>
              <w:pStyle w:val="TableParagraph"/>
              <w:spacing w:line="246" w:lineRule="exact"/>
              <w:ind w:left="2" w:right="0"/>
              <w:jc w:val="center"/>
              <w:rPr>
                <w:rFonts w:ascii="宋体" w:hAnsi="宋体" w:cs="宋体" w:eastAsia="宋体" w:hint="default"/>
                <w:sz w:val="21"/>
                <w:szCs w:val="21"/>
              </w:rPr>
            </w:pPr>
            <w:r>
              <w:rPr>
                <w:rFonts w:ascii="宋体"/>
                <w:sz w:val="21"/>
              </w:rPr>
              <w:t>28,168,200.</w:t>
            </w:r>
          </w:p>
        </w:tc>
        <w:tc>
          <w:tcPr>
            <w:tcW w:w="1481" w:type="dxa"/>
            <w:tcBorders>
              <w:top w:val="nil" w:sz="6" w:space="0" w:color="auto"/>
              <w:left w:val="nil" w:sz="6" w:space="0" w:color="auto"/>
              <w:bottom w:val="nil" w:sz="6" w:space="0" w:color="auto"/>
              <w:right w:val="nil" w:sz="6" w:space="0" w:color="auto"/>
            </w:tcBorders>
          </w:tcPr>
          <w:p>
            <w:pPr>
              <w:pStyle w:val="TableParagraph"/>
              <w:spacing w:line="246" w:lineRule="exact"/>
              <w:ind w:right="99"/>
              <w:jc w:val="right"/>
              <w:rPr>
                <w:rFonts w:ascii="宋体" w:hAnsi="宋体" w:cs="宋体" w:eastAsia="宋体" w:hint="default"/>
                <w:sz w:val="21"/>
                <w:szCs w:val="21"/>
              </w:rPr>
            </w:pPr>
            <w:r>
              <w:rPr>
                <w:rFonts w:ascii="宋体"/>
                <w:spacing w:val="-1"/>
                <w:sz w:val="21"/>
              </w:rPr>
              <w:t>248,114,580.</w:t>
            </w:r>
          </w:p>
        </w:tc>
      </w:tr>
      <w:tr>
        <w:trPr>
          <w:trHeight w:val="680"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9" w:right="0"/>
              <w:jc w:val="left"/>
              <w:rPr>
                <w:rFonts w:ascii="宋体" w:hAnsi="宋体" w:cs="宋体" w:eastAsia="宋体" w:hint="default"/>
                <w:sz w:val="21"/>
                <w:szCs w:val="21"/>
              </w:rPr>
            </w:pPr>
            <w:r>
              <w:rPr>
                <w:rFonts w:ascii="宋体" w:hAnsi="宋体" w:cs="宋体" w:eastAsia="宋体" w:hint="default"/>
                <w:b/>
                <w:bCs/>
                <w:sz w:val="21"/>
                <w:szCs w:val="21"/>
              </w:rPr>
              <w:t>累计摊销</w:t>
            </w:r>
            <w:r>
              <w:rPr>
                <w:rFonts w:ascii="宋体" w:hAnsi="宋体" w:cs="宋体" w:eastAsia="宋体" w:hint="default"/>
                <w:sz w:val="21"/>
                <w:szCs w:val="21"/>
              </w:rPr>
            </w:r>
          </w:p>
          <w:p>
            <w:pPr>
              <w:pStyle w:val="TableParagraph"/>
              <w:spacing w:line="240" w:lineRule="auto" w:before="7"/>
              <w:ind w:left="10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46"/>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31</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20"/>
              <w:jc w:val="right"/>
              <w:rPr>
                <w:rFonts w:ascii="宋体" w:hAnsi="宋体" w:cs="宋体" w:eastAsia="宋体" w:hint="default"/>
                <w:sz w:val="21"/>
                <w:szCs w:val="21"/>
              </w:rPr>
            </w:pPr>
            <w:r>
              <w:rPr>
                <w:rFonts w:ascii="宋体"/>
                <w:spacing w:val="-1"/>
                <w:sz w:val="21"/>
              </w:rPr>
              <w:t>29,128,152.3</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21"/>
                <w:szCs w:val="21"/>
              </w:rPr>
            </w:pPr>
            <w:r>
              <w:rPr>
                <w:rFonts w:ascii="宋体"/>
                <w:sz w:val="21"/>
              </w:rPr>
              <w:t>1,540,441.</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5" w:right="0"/>
              <w:jc w:val="center"/>
              <w:rPr>
                <w:rFonts w:ascii="宋体" w:hAnsi="宋体" w:cs="宋体" w:eastAsia="宋体" w:hint="default"/>
                <w:sz w:val="21"/>
                <w:szCs w:val="21"/>
              </w:rPr>
            </w:pPr>
            <w:r>
              <w:rPr>
                <w:rFonts w:ascii="宋体"/>
                <w:sz w:val="21"/>
              </w:rPr>
              <w:t>116,865.7</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2" w:right="0"/>
              <w:jc w:val="center"/>
              <w:rPr>
                <w:rFonts w:ascii="宋体" w:hAnsi="宋体" w:cs="宋体" w:eastAsia="宋体" w:hint="default"/>
                <w:sz w:val="21"/>
                <w:szCs w:val="21"/>
              </w:rPr>
            </w:pPr>
            <w:r>
              <w:rPr>
                <w:rFonts w:ascii="宋体"/>
                <w:sz w:val="21"/>
              </w:rPr>
              <w:t>7,026,900.0</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37,812,359.1</w:t>
            </w:r>
          </w:p>
        </w:tc>
      </w:tr>
      <w:tr>
        <w:trPr>
          <w:trHeight w:val="369"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9" w:right="0"/>
              <w:jc w:val="left"/>
              <w:rPr>
                <w:rFonts w:ascii="宋体" w:hAnsi="宋体" w:cs="宋体" w:eastAsia="宋体" w:hint="default"/>
                <w:sz w:val="21"/>
                <w:szCs w:val="21"/>
              </w:rPr>
            </w:pPr>
            <w:r>
              <w:rPr>
                <w:rFonts w:ascii="宋体" w:hAnsi="宋体" w:cs="宋体" w:eastAsia="宋体" w:hint="default"/>
                <w:sz w:val="21"/>
                <w:szCs w:val="21"/>
              </w:rPr>
              <w:t>本期摊销</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1"/>
              <w:jc w:val="right"/>
              <w:rPr>
                <w:rFonts w:ascii="宋体" w:hAnsi="宋体" w:cs="宋体" w:eastAsia="宋体" w:hint="default"/>
                <w:sz w:val="21"/>
                <w:szCs w:val="21"/>
              </w:rPr>
            </w:pPr>
            <w:r>
              <w:rPr>
                <w:rFonts w:ascii="宋体"/>
                <w:spacing w:val="-1"/>
                <w:sz w:val="21"/>
              </w:rPr>
              <w:t>4,964,962.17</w:t>
            </w:r>
            <w:r>
              <w:rPr>
                <w:rFonts w:ascii="宋体"/>
                <w:sz w:val="21"/>
              </w:rPr>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
              <w:jc w:val="center"/>
              <w:rPr>
                <w:rFonts w:ascii="宋体" w:hAnsi="宋体" w:cs="宋体" w:eastAsia="宋体" w:hint="default"/>
                <w:sz w:val="21"/>
                <w:szCs w:val="21"/>
              </w:rPr>
            </w:pPr>
            <w:r>
              <w:rPr>
                <w:rFonts w:ascii="宋体"/>
                <w:sz w:val="21"/>
              </w:rPr>
              <w:t>694,957.89</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55,915.56</w:t>
            </w:r>
          </w:p>
        </w:tc>
        <w:tc>
          <w:tcPr>
            <w:tcW w:w="1398" w:type="dxa"/>
            <w:tcBorders>
              <w:top w:val="nil" w:sz="6" w:space="0" w:color="auto"/>
              <w:left w:val="nil" w:sz="6" w:space="0" w:color="auto"/>
              <w:bottom w:val="nil" w:sz="6" w:space="0" w:color="auto"/>
              <w:right w:val="nil" w:sz="6" w:space="0" w:color="auto"/>
            </w:tcBorders>
          </w:tcPr>
          <w:p>
            <w:pPr>
              <w:pStyle w:val="TableParagraph"/>
              <w:spacing w:line="246" w:lineRule="exact"/>
              <w:ind w:left="3" w:right="0"/>
              <w:jc w:val="center"/>
              <w:rPr>
                <w:rFonts w:ascii="宋体" w:hAnsi="宋体" w:cs="宋体" w:eastAsia="宋体" w:hint="default"/>
                <w:sz w:val="21"/>
                <w:szCs w:val="21"/>
              </w:rPr>
            </w:pPr>
            <w:r>
              <w:rPr>
                <w:rFonts w:ascii="宋体"/>
                <w:sz w:val="21"/>
              </w:rPr>
              <w:t>5,418,177.2</w:t>
            </w:r>
          </w:p>
        </w:tc>
        <w:tc>
          <w:tcPr>
            <w:tcW w:w="1481" w:type="dxa"/>
            <w:tcBorders>
              <w:top w:val="nil" w:sz="6" w:space="0" w:color="auto"/>
              <w:left w:val="nil" w:sz="6" w:space="0" w:color="auto"/>
              <w:bottom w:val="nil" w:sz="6" w:space="0" w:color="auto"/>
              <w:right w:val="nil" w:sz="6" w:space="0" w:color="auto"/>
            </w:tcBorders>
          </w:tcPr>
          <w:p>
            <w:pPr>
              <w:pStyle w:val="TableParagraph"/>
              <w:spacing w:line="246" w:lineRule="exact"/>
              <w:ind w:right="98"/>
              <w:jc w:val="right"/>
              <w:rPr>
                <w:rFonts w:ascii="宋体" w:hAnsi="宋体" w:cs="宋体" w:eastAsia="宋体" w:hint="default"/>
                <w:sz w:val="21"/>
                <w:szCs w:val="21"/>
              </w:rPr>
            </w:pPr>
            <w:r>
              <w:rPr>
                <w:rFonts w:ascii="宋体"/>
                <w:spacing w:val="-1"/>
                <w:sz w:val="21"/>
              </w:rPr>
              <w:t>11,134,012.8</w:t>
            </w:r>
            <w:r>
              <w:rPr>
                <w:rFonts w:ascii="宋体"/>
                <w:sz w:val="21"/>
              </w:rPr>
            </w:r>
          </w:p>
        </w:tc>
      </w:tr>
      <w:tr>
        <w:trPr>
          <w:trHeight w:val="311"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ind w:right="121"/>
              <w:jc w:val="right"/>
              <w:rPr>
                <w:rFonts w:ascii="宋体" w:hAnsi="宋体" w:cs="宋体" w:eastAsia="宋体" w:hint="default"/>
                <w:sz w:val="21"/>
                <w:szCs w:val="21"/>
              </w:rPr>
            </w:pPr>
            <w:r>
              <w:rPr>
                <w:rFonts w:ascii="宋体"/>
                <w:spacing w:val="-1"/>
                <w:sz w:val="21"/>
              </w:rPr>
              <w:t>344,800.00</w:t>
            </w:r>
            <w:r>
              <w:rPr>
                <w:rFonts w:ascii="宋体"/>
                <w:sz w:val="21"/>
              </w:rPr>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ind w:left="99" w:right="0"/>
              <w:jc w:val="center"/>
              <w:rPr>
                <w:rFonts w:ascii="宋体" w:hAnsi="宋体" w:cs="宋体" w:eastAsia="宋体" w:hint="default"/>
                <w:sz w:val="21"/>
                <w:szCs w:val="21"/>
              </w:rPr>
            </w:pPr>
            <w:r>
              <w:rPr>
                <w:rFonts w:ascii="宋体"/>
                <w:sz w:val="21"/>
              </w:rPr>
              <w:t>44,400.00</w:t>
            </w:r>
          </w:p>
        </w:tc>
        <w:tc>
          <w:tcPr>
            <w:tcW w:w="1195" w:type="dxa"/>
            <w:tcBorders>
              <w:top w:val="nil" w:sz="6" w:space="0" w:color="auto"/>
              <w:left w:val="nil" w:sz="6" w:space="0" w:color="auto"/>
              <w:bottom w:val="nil" w:sz="6" w:space="0" w:color="auto"/>
              <w:right w:val="nil" w:sz="6" w:space="0" w:color="auto"/>
            </w:tcBorders>
          </w:tcPr>
          <w:p>
            <w:pPr/>
          </w:p>
        </w:tc>
        <w:tc>
          <w:tcPr>
            <w:tcW w:w="139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z w:val="21"/>
              </w:rPr>
              <w:t>389,200.00</w:t>
            </w:r>
          </w:p>
        </w:tc>
      </w:tr>
      <w:tr>
        <w:trPr>
          <w:trHeight w:val="340"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6" w:lineRule="exact"/>
              <w:ind w:left="109"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46"/>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31</w:t>
            </w:r>
          </w:p>
        </w:tc>
        <w:tc>
          <w:tcPr>
            <w:tcW w:w="1504" w:type="dxa"/>
            <w:tcBorders>
              <w:top w:val="nil" w:sz="6" w:space="0" w:color="auto"/>
              <w:left w:val="nil" w:sz="6" w:space="0" w:color="auto"/>
              <w:bottom w:val="nil" w:sz="6" w:space="0" w:color="auto"/>
              <w:right w:val="nil" w:sz="6" w:space="0" w:color="auto"/>
            </w:tcBorders>
          </w:tcPr>
          <w:p>
            <w:pPr>
              <w:pStyle w:val="TableParagraph"/>
              <w:spacing w:line="246" w:lineRule="exact"/>
              <w:ind w:right="120"/>
              <w:jc w:val="right"/>
              <w:rPr>
                <w:rFonts w:ascii="宋体" w:hAnsi="宋体" w:cs="宋体" w:eastAsia="宋体" w:hint="default"/>
                <w:sz w:val="21"/>
                <w:szCs w:val="21"/>
              </w:rPr>
            </w:pPr>
            <w:r>
              <w:rPr>
                <w:rFonts w:ascii="宋体"/>
                <w:spacing w:val="-1"/>
                <w:sz w:val="21"/>
              </w:rPr>
              <w:t>33,748,314.4</w:t>
            </w:r>
          </w:p>
        </w:tc>
        <w:tc>
          <w:tcPr>
            <w:tcW w:w="1301" w:type="dxa"/>
            <w:tcBorders>
              <w:top w:val="nil" w:sz="6" w:space="0" w:color="auto"/>
              <w:left w:val="nil" w:sz="6" w:space="0" w:color="auto"/>
              <w:bottom w:val="nil" w:sz="6" w:space="0" w:color="auto"/>
              <w:right w:val="nil" w:sz="6" w:space="0" w:color="auto"/>
            </w:tcBorders>
          </w:tcPr>
          <w:p>
            <w:pPr>
              <w:pStyle w:val="TableParagraph"/>
              <w:spacing w:line="246" w:lineRule="exact"/>
              <w:ind w:right="1"/>
              <w:jc w:val="center"/>
              <w:rPr>
                <w:rFonts w:ascii="宋体" w:hAnsi="宋体" w:cs="宋体" w:eastAsia="宋体" w:hint="default"/>
                <w:sz w:val="21"/>
                <w:szCs w:val="21"/>
              </w:rPr>
            </w:pPr>
            <w:r>
              <w:rPr>
                <w:rFonts w:ascii="宋体"/>
                <w:sz w:val="21"/>
              </w:rPr>
              <w:t>2,190,998.</w:t>
            </w:r>
          </w:p>
        </w:tc>
        <w:tc>
          <w:tcPr>
            <w:tcW w:w="1195" w:type="dxa"/>
            <w:tcBorders>
              <w:top w:val="nil" w:sz="6" w:space="0" w:color="auto"/>
              <w:left w:val="nil" w:sz="6" w:space="0" w:color="auto"/>
              <w:bottom w:val="nil" w:sz="6" w:space="0" w:color="auto"/>
              <w:right w:val="nil" w:sz="6" w:space="0" w:color="auto"/>
            </w:tcBorders>
          </w:tcPr>
          <w:p>
            <w:pPr>
              <w:pStyle w:val="TableParagraph"/>
              <w:spacing w:line="246" w:lineRule="exact"/>
              <w:ind w:left="5" w:right="0"/>
              <w:jc w:val="center"/>
              <w:rPr>
                <w:rFonts w:ascii="宋体" w:hAnsi="宋体" w:cs="宋体" w:eastAsia="宋体" w:hint="default"/>
                <w:sz w:val="21"/>
                <w:szCs w:val="21"/>
              </w:rPr>
            </w:pPr>
            <w:r>
              <w:rPr>
                <w:rFonts w:ascii="宋体"/>
                <w:sz w:val="21"/>
              </w:rPr>
              <w:t>172,781.3</w:t>
            </w:r>
          </w:p>
        </w:tc>
        <w:tc>
          <w:tcPr>
            <w:tcW w:w="1398" w:type="dxa"/>
            <w:tcBorders>
              <w:top w:val="nil" w:sz="6" w:space="0" w:color="auto"/>
              <w:left w:val="nil" w:sz="6" w:space="0" w:color="auto"/>
              <w:bottom w:val="nil" w:sz="6" w:space="0" w:color="auto"/>
              <w:right w:val="nil" w:sz="6" w:space="0" w:color="auto"/>
            </w:tcBorders>
          </w:tcPr>
          <w:p>
            <w:pPr>
              <w:pStyle w:val="TableParagraph"/>
              <w:spacing w:line="246" w:lineRule="exact"/>
              <w:ind w:left="2" w:right="0"/>
              <w:jc w:val="center"/>
              <w:rPr>
                <w:rFonts w:ascii="宋体" w:hAnsi="宋体" w:cs="宋体" w:eastAsia="宋体" w:hint="default"/>
                <w:sz w:val="21"/>
                <w:szCs w:val="21"/>
              </w:rPr>
            </w:pPr>
            <w:r>
              <w:rPr>
                <w:rFonts w:ascii="宋体"/>
                <w:sz w:val="21"/>
              </w:rPr>
              <w:t>12,445,077.</w:t>
            </w:r>
          </w:p>
        </w:tc>
        <w:tc>
          <w:tcPr>
            <w:tcW w:w="1481" w:type="dxa"/>
            <w:tcBorders>
              <w:top w:val="nil" w:sz="6" w:space="0" w:color="auto"/>
              <w:left w:val="nil" w:sz="6" w:space="0" w:color="auto"/>
              <w:bottom w:val="nil" w:sz="6" w:space="0" w:color="auto"/>
              <w:right w:val="nil" w:sz="6" w:space="0" w:color="auto"/>
            </w:tcBorders>
          </w:tcPr>
          <w:p>
            <w:pPr>
              <w:pStyle w:val="TableParagraph"/>
              <w:spacing w:line="246" w:lineRule="exact"/>
              <w:ind w:right="99"/>
              <w:jc w:val="right"/>
              <w:rPr>
                <w:rFonts w:ascii="宋体" w:hAnsi="宋体" w:cs="宋体" w:eastAsia="宋体" w:hint="default"/>
                <w:sz w:val="21"/>
                <w:szCs w:val="21"/>
              </w:rPr>
            </w:pPr>
            <w:r>
              <w:rPr>
                <w:rFonts w:ascii="宋体"/>
                <w:spacing w:val="-1"/>
                <w:sz w:val="21"/>
              </w:rPr>
              <w:t>48,557,171.9</w:t>
            </w:r>
          </w:p>
        </w:tc>
      </w:tr>
      <w:tr>
        <w:trPr>
          <w:trHeight w:val="652"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9" w:right="0"/>
              <w:jc w:val="left"/>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p>
            <w:pPr>
              <w:pStyle w:val="TableParagraph"/>
              <w:spacing w:line="240" w:lineRule="auto" w:before="8"/>
              <w:ind w:left="10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46"/>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31</w:t>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20"/>
              <w:jc w:val="right"/>
              <w:rPr>
                <w:rFonts w:ascii="宋体" w:hAnsi="宋体" w:cs="宋体" w:eastAsia="宋体" w:hint="default"/>
                <w:sz w:val="21"/>
                <w:szCs w:val="21"/>
              </w:rPr>
            </w:pPr>
            <w:r>
              <w:rPr>
                <w:rFonts w:ascii="宋体"/>
                <w:spacing w:val="-1"/>
                <w:sz w:val="21"/>
              </w:rPr>
              <w:t>166,320,315.</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21"/>
                <w:szCs w:val="21"/>
              </w:rPr>
            </w:pPr>
            <w:r>
              <w:rPr>
                <w:rFonts w:ascii="宋体"/>
                <w:sz w:val="21"/>
              </w:rPr>
              <w:t>5,152,812.</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5" w:right="0"/>
              <w:jc w:val="center"/>
              <w:rPr>
                <w:rFonts w:ascii="宋体" w:hAnsi="宋体" w:cs="宋体" w:eastAsia="宋体" w:hint="default"/>
                <w:sz w:val="21"/>
                <w:szCs w:val="21"/>
              </w:rPr>
            </w:pPr>
            <w:r>
              <w:rPr>
                <w:rFonts w:ascii="宋体"/>
                <w:sz w:val="21"/>
              </w:rPr>
              <w:t>386,734.2</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 w:right="0"/>
              <w:jc w:val="center"/>
              <w:rPr>
                <w:rFonts w:ascii="宋体" w:hAnsi="宋体" w:cs="宋体" w:eastAsia="宋体" w:hint="default"/>
                <w:sz w:val="21"/>
                <w:szCs w:val="21"/>
              </w:rPr>
            </w:pPr>
            <w:r>
              <w:rPr>
                <w:rFonts w:ascii="宋体"/>
                <w:sz w:val="21"/>
              </w:rPr>
              <w:t>21,141,300.</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193,001,162.</w:t>
            </w:r>
          </w:p>
        </w:tc>
      </w:tr>
      <w:tr>
        <w:trPr>
          <w:trHeight w:val="381" w:hRule="exact"/>
        </w:trPr>
        <w:tc>
          <w:tcPr>
            <w:tcW w:w="1730" w:type="dxa"/>
            <w:tcBorders>
              <w:top w:val="nil" w:sz="6" w:space="0" w:color="auto"/>
              <w:left w:val="nil" w:sz="6" w:space="0" w:color="auto"/>
              <w:bottom w:val="single" w:sz="12" w:space="0" w:color="000000"/>
              <w:right w:val="nil" w:sz="6" w:space="0" w:color="auto"/>
            </w:tcBorders>
          </w:tcPr>
          <w:p>
            <w:pPr>
              <w:pStyle w:val="TableParagraph"/>
              <w:spacing w:line="240" w:lineRule="auto"/>
              <w:ind w:left="109"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46"/>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31</w:t>
            </w:r>
          </w:p>
        </w:tc>
        <w:tc>
          <w:tcPr>
            <w:tcW w:w="1504" w:type="dxa"/>
            <w:tcBorders>
              <w:top w:val="nil" w:sz="6" w:space="0" w:color="auto"/>
              <w:left w:val="nil" w:sz="6" w:space="0" w:color="auto"/>
              <w:bottom w:val="single" w:sz="12" w:space="0" w:color="000000"/>
              <w:right w:val="nil" w:sz="6" w:space="0" w:color="auto"/>
            </w:tcBorders>
          </w:tcPr>
          <w:p>
            <w:pPr>
              <w:pStyle w:val="TableParagraph"/>
              <w:spacing w:line="240" w:lineRule="auto"/>
              <w:ind w:right="120"/>
              <w:jc w:val="right"/>
              <w:rPr>
                <w:rFonts w:ascii="宋体" w:hAnsi="宋体" w:cs="宋体" w:eastAsia="宋体" w:hint="default"/>
                <w:sz w:val="21"/>
                <w:szCs w:val="21"/>
              </w:rPr>
            </w:pPr>
            <w:r>
              <w:rPr>
                <w:rFonts w:ascii="宋体"/>
                <w:spacing w:val="-1"/>
                <w:sz w:val="21"/>
              </w:rPr>
              <w:t>177,716,036.</w:t>
            </w:r>
          </w:p>
        </w:tc>
        <w:tc>
          <w:tcPr>
            <w:tcW w:w="1301" w:type="dxa"/>
            <w:tcBorders>
              <w:top w:val="nil" w:sz="6" w:space="0" w:color="auto"/>
              <w:left w:val="nil" w:sz="6" w:space="0" w:color="auto"/>
              <w:bottom w:val="single" w:sz="12" w:space="0" w:color="000000"/>
              <w:right w:val="nil" w:sz="6" w:space="0" w:color="auto"/>
            </w:tcBorders>
          </w:tcPr>
          <w:p>
            <w:pPr>
              <w:pStyle w:val="TableParagraph"/>
              <w:spacing w:line="240" w:lineRule="auto"/>
              <w:ind w:right="1"/>
              <w:jc w:val="center"/>
              <w:rPr>
                <w:rFonts w:ascii="宋体" w:hAnsi="宋体" w:cs="宋体" w:eastAsia="宋体" w:hint="default"/>
                <w:sz w:val="21"/>
                <w:szCs w:val="21"/>
              </w:rPr>
            </w:pPr>
            <w:r>
              <w:rPr>
                <w:rFonts w:ascii="宋体"/>
                <w:sz w:val="21"/>
              </w:rPr>
              <w:t>5,787,431.</w:t>
            </w:r>
          </w:p>
        </w:tc>
        <w:tc>
          <w:tcPr>
            <w:tcW w:w="1195" w:type="dxa"/>
            <w:tcBorders>
              <w:top w:val="nil" w:sz="6" w:space="0" w:color="auto"/>
              <w:left w:val="nil" w:sz="6" w:space="0" w:color="auto"/>
              <w:bottom w:val="single" w:sz="12" w:space="0" w:color="000000"/>
              <w:right w:val="nil" w:sz="6" w:space="0" w:color="auto"/>
            </w:tcBorders>
          </w:tcPr>
          <w:p>
            <w:pPr>
              <w:pStyle w:val="TableParagraph"/>
              <w:spacing w:line="240" w:lineRule="auto"/>
              <w:ind w:left="5" w:right="0"/>
              <w:jc w:val="center"/>
              <w:rPr>
                <w:rFonts w:ascii="宋体" w:hAnsi="宋体" w:cs="宋体" w:eastAsia="宋体" w:hint="default"/>
                <w:sz w:val="21"/>
                <w:szCs w:val="21"/>
              </w:rPr>
            </w:pPr>
            <w:r>
              <w:rPr>
                <w:rFonts w:ascii="宋体"/>
                <w:sz w:val="21"/>
              </w:rPr>
              <w:t>330,818.6</w:t>
            </w:r>
          </w:p>
        </w:tc>
        <w:tc>
          <w:tcPr>
            <w:tcW w:w="1398" w:type="dxa"/>
            <w:tcBorders>
              <w:top w:val="nil" w:sz="6" w:space="0" w:color="auto"/>
              <w:left w:val="nil" w:sz="6" w:space="0" w:color="auto"/>
              <w:bottom w:val="single" w:sz="12" w:space="0" w:color="000000"/>
              <w:right w:val="nil" w:sz="6" w:space="0" w:color="auto"/>
            </w:tcBorders>
          </w:tcPr>
          <w:p>
            <w:pPr>
              <w:pStyle w:val="TableParagraph"/>
              <w:spacing w:line="240" w:lineRule="auto"/>
              <w:ind w:left="2" w:right="0"/>
              <w:jc w:val="center"/>
              <w:rPr>
                <w:rFonts w:ascii="宋体" w:hAnsi="宋体" w:cs="宋体" w:eastAsia="宋体" w:hint="default"/>
                <w:sz w:val="21"/>
                <w:szCs w:val="21"/>
              </w:rPr>
            </w:pPr>
            <w:r>
              <w:rPr>
                <w:rFonts w:ascii="宋体"/>
                <w:sz w:val="21"/>
              </w:rPr>
              <w:t>15,723,122.</w:t>
            </w:r>
          </w:p>
        </w:tc>
        <w:tc>
          <w:tcPr>
            <w:tcW w:w="1481" w:type="dxa"/>
            <w:tcBorders>
              <w:top w:val="nil" w:sz="6" w:space="0" w:color="auto"/>
              <w:left w:val="nil" w:sz="6" w:space="0" w:color="auto"/>
              <w:bottom w:val="single" w:sz="12" w:space="0" w:color="000000"/>
              <w:right w:val="nil" w:sz="6" w:space="0" w:color="auto"/>
            </w:tcBorders>
          </w:tcPr>
          <w:p>
            <w:pPr>
              <w:pStyle w:val="TableParagraph"/>
              <w:spacing w:line="240" w:lineRule="auto"/>
              <w:ind w:right="99"/>
              <w:jc w:val="right"/>
              <w:rPr>
                <w:rFonts w:ascii="宋体" w:hAnsi="宋体" w:cs="宋体" w:eastAsia="宋体" w:hint="default"/>
                <w:sz w:val="21"/>
                <w:szCs w:val="21"/>
              </w:rPr>
            </w:pPr>
            <w:r>
              <w:rPr>
                <w:rFonts w:ascii="宋体"/>
                <w:spacing w:val="-1"/>
                <w:sz w:val="21"/>
              </w:rPr>
              <w:t>199,557,408.</w:t>
            </w:r>
          </w:p>
        </w:tc>
      </w:tr>
    </w:tbl>
    <w:p>
      <w:pPr>
        <w:spacing w:line="240" w:lineRule="auto" w:before="12"/>
        <w:rPr>
          <w:rFonts w:ascii="宋体" w:hAnsi="宋体" w:cs="宋体" w:eastAsia="宋体" w:hint="default"/>
          <w:sz w:val="12"/>
          <w:szCs w:val="12"/>
        </w:rPr>
      </w:pPr>
    </w:p>
    <w:p>
      <w:pPr>
        <w:pStyle w:val="BodyText"/>
        <w:spacing w:line="244" w:lineRule="auto" w:before="35"/>
        <w:ind w:right="0" w:firstLine="500"/>
        <w:jc w:val="left"/>
      </w:pPr>
      <w:r>
        <w:rPr/>
        <w:t>（2）</w:t>
      </w:r>
      <w:r>
        <w:rPr>
          <w:spacing w:val="-35"/>
        </w:rPr>
        <w:t> </w:t>
      </w:r>
      <w:r>
        <w:rPr/>
        <w:t>截止</w:t>
      </w:r>
      <w:r>
        <w:rPr>
          <w:spacing w:val="-56"/>
        </w:rPr>
        <w:t> </w:t>
      </w:r>
      <w:r>
        <w:rPr/>
        <w:t>2008</w:t>
      </w:r>
      <w:r>
        <w:rPr>
          <w:spacing w:val="-55"/>
        </w:rPr>
        <w:t> </w:t>
      </w:r>
      <w:r>
        <w:rPr/>
        <w:t>年</w:t>
      </w:r>
      <w:r>
        <w:rPr>
          <w:spacing w:val="-57"/>
        </w:rPr>
        <w:t> </w:t>
      </w:r>
      <w:r>
        <w:rPr/>
        <w:t>12</w:t>
      </w:r>
      <w:r>
        <w:rPr>
          <w:spacing w:val="-56"/>
        </w:rPr>
        <w:t> </w:t>
      </w:r>
      <w:r>
        <w:rPr/>
        <w:t>月</w:t>
      </w:r>
      <w:r>
        <w:rPr>
          <w:spacing w:val="-56"/>
        </w:rPr>
        <w:t> </w:t>
      </w:r>
      <w:r>
        <w:rPr/>
        <w:t>31</w:t>
      </w:r>
      <w:r>
        <w:rPr>
          <w:spacing w:val="-55"/>
        </w:rPr>
        <w:t> </w:t>
      </w:r>
      <w:r>
        <w:rPr>
          <w:spacing w:val="-7"/>
        </w:rPr>
        <w:t>日，本公司账面价值</w:t>
      </w:r>
      <w:r>
        <w:rPr>
          <w:spacing w:val="-56"/>
        </w:rPr>
        <w:t> </w:t>
      </w:r>
      <w:r>
        <w:rPr/>
        <w:t>9,677,932.80</w:t>
      </w:r>
      <w:r>
        <w:rPr>
          <w:spacing w:val="-55"/>
        </w:rPr>
        <w:t> </w:t>
      </w:r>
      <w:r>
        <w:rPr/>
        <w:t>元土地使用权的土地使用权证正</w:t>
      </w:r>
      <w:r>
        <w:rPr>
          <w:spacing w:val="-1"/>
        </w:rPr>
        <w:t> </w:t>
      </w:r>
      <w:r>
        <w:rPr/>
        <w:t>在办理中。</w:t>
      </w:r>
    </w:p>
    <w:p>
      <w:pPr>
        <w:spacing w:line="240" w:lineRule="auto" w:before="5"/>
        <w:rPr>
          <w:rFonts w:ascii="宋体" w:hAnsi="宋体" w:cs="宋体" w:eastAsia="宋体" w:hint="default"/>
          <w:sz w:val="18"/>
          <w:szCs w:val="18"/>
        </w:rPr>
      </w:pPr>
    </w:p>
    <w:p>
      <w:pPr>
        <w:pStyle w:val="BodyText"/>
        <w:spacing w:line="240" w:lineRule="auto"/>
        <w:ind w:left="641" w:right="0"/>
        <w:jc w:val="left"/>
      </w:pPr>
      <w:r>
        <w:rPr/>
        <w:t>（3）</w:t>
      </w:r>
      <w:r>
        <w:rPr>
          <w:spacing w:val="-39"/>
        </w:rPr>
        <w:t> </w:t>
      </w:r>
      <w:r>
        <w:rPr/>
        <w:t>截止</w:t>
      </w:r>
      <w:r>
        <w:rPr>
          <w:spacing w:val="-58"/>
        </w:rPr>
        <w:t> </w:t>
      </w:r>
      <w:r>
        <w:rPr/>
        <w:t>2008</w:t>
      </w:r>
      <w:r>
        <w:rPr>
          <w:spacing w:val="-58"/>
        </w:rPr>
        <w:t> </w:t>
      </w:r>
      <w:r>
        <w:rPr/>
        <w:t>年</w:t>
      </w:r>
      <w:r>
        <w:rPr>
          <w:spacing w:val="-59"/>
        </w:rPr>
        <w:t> </w:t>
      </w:r>
      <w:r>
        <w:rPr/>
        <w:t>12</w:t>
      </w:r>
      <w:r>
        <w:rPr>
          <w:spacing w:val="-58"/>
        </w:rPr>
        <w:t> </w:t>
      </w:r>
      <w:r>
        <w:rPr/>
        <w:t>月</w:t>
      </w:r>
      <w:r>
        <w:rPr>
          <w:spacing w:val="-58"/>
        </w:rPr>
        <w:t> </w:t>
      </w:r>
      <w:r>
        <w:rPr/>
        <w:t>31</w:t>
      </w:r>
      <w:r>
        <w:rPr>
          <w:spacing w:val="-58"/>
        </w:rPr>
        <w:t> </w:t>
      </w:r>
      <w:r>
        <w:rPr/>
        <w:t>日，本公司无形资产不存在减值情形，未计提无形资产减值准备。</w:t>
      </w:r>
    </w:p>
    <w:p>
      <w:pPr>
        <w:spacing w:after="0" w:line="240" w:lineRule="auto"/>
        <w:jc w:val="left"/>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pStyle w:val="BodyText"/>
        <w:spacing w:line="240" w:lineRule="auto" w:before="35"/>
        <w:ind w:left="544" w:right="0"/>
        <w:jc w:val="left"/>
      </w:pPr>
      <w:r>
        <w:rPr/>
        <w:pict>
          <v:group style="position:absolute;margin-left:67.080002pt;margin-top:24.633728pt;width:427.4pt;height:140.3pt;mso-position-horizontal-relative:page;mso-position-vertical-relative:paragraph;z-index:-807328" coordorigin="1342,493" coordsize="8548,2806">
            <v:shape style="position:absolute;left:4356;top:506;width:10;height:2" type="#_x0000_t75" stroked="false">
              <v:imagedata r:id="rId19" o:title=""/>
            </v:shape>
            <v:shape style="position:absolute;left:7115;top:506;width:10;height:2" type="#_x0000_t75" stroked="false">
              <v:imagedata r:id="rId19" o:title=""/>
            </v:shape>
            <v:shape style="position:absolute;left:4342;top:493;width:2797;height:370" type="#_x0000_t75" stroked="false">
              <v:imagedata r:id="rId101" o:title=""/>
            </v:shape>
            <v:shape style="position:absolute;left:1342;top:835;width:8548;height:2463" type="#_x0000_t75" stroked="false">
              <v:imagedata r:id="rId102" o:title=""/>
            </v:shape>
            <w10:wrap type="none"/>
          </v:group>
        </w:pict>
      </w:r>
      <w:r>
        <w:rPr/>
        <w:t>15.</w:t>
      </w:r>
      <w:r>
        <w:rPr>
          <w:spacing w:val="-24"/>
        </w:rPr>
        <w:t> </w:t>
      </w:r>
      <w:r>
        <w:rPr/>
        <w:t>长期待摊费用</w:t>
      </w:r>
    </w:p>
    <w:p>
      <w:pPr>
        <w:spacing w:line="240" w:lineRule="auto" w:before="12"/>
        <w:rPr>
          <w:rFonts w:ascii="宋体" w:hAnsi="宋体" w:cs="宋体" w:eastAsia="宋体" w:hint="default"/>
          <w:sz w:val="13"/>
          <w:szCs w:val="13"/>
        </w:rPr>
      </w:pPr>
    </w:p>
    <w:tbl>
      <w:tblPr>
        <w:tblW w:w="0" w:type="auto"/>
        <w:jc w:val="left"/>
        <w:tblInd w:w="140" w:type="dxa"/>
        <w:tblLayout w:type="fixed"/>
        <w:tblCellMar>
          <w:top w:w="0" w:type="dxa"/>
          <w:left w:w="0" w:type="dxa"/>
          <w:bottom w:w="0" w:type="dxa"/>
          <w:right w:w="0" w:type="dxa"/>
        </w:tblCellMar>
        <w:tblLook w:val="01E0"/>
      </w:tblPr>
      <w:tblGrid>
        <w:gridCol w:w="3067"/>
        <w:gridCol w:w="2892"/>
        <w:gridCol w:w="2552"/>
      </w:tblGrid>
      <w:tr>
        <w:trPr>
          <w:trHeight w:val="744" w:hRule="exact"/>
        </w:trPr>
        <w:tc>
          <w:tcPr>
            <w:tcW w:w="3067" w:type="dxa"/>
            <w:tcBorders>
              <w:top w:val="single" w:sz="12" w:space="0" w:color="000000"/>
              <w:left w:val="nil" w:sz="6" w:space="0" w:color="auto"/>
              <w:bottom w:val="nil" w:sz="6" w:space="0" w:color="auto"/>
              <w:right w:val="nil" w:sz="6" w:space="0" w:color="auto"/>
            </w:tcBorders>
          </w:tcPr>
          <w:p>
            <w:pPr>
              <w:pStyle w:val="TableParagraph"/>
              <w:spacing w:line="336" w:lineRule="auto"/>
              <w:ind w:left="107" w:right="64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t>沟渠等农田水利基础设施</w:t>
            </w:r>
          </w:p>
        </w:tc>
        <w:tc>
          <w:tcPr>
            <w:tcW w:w="2892" w:type="dxa"/>
            <w:tcBorders>
              <w:top w:val="single" w:sz="12" w:space="0" w:color="000000"/>
              <w:left w:val="nil" w:sz="6" w:space="0" w:color="auto"/>
              <w:bottom w:val="nil" w:sz="6" w:space="0" w:color="auto"/>
              <w:right w:val="nil" w:sz="6" w:space="0" w:color="auto"/>
            </w:tcBorders>
          </w:tcPr>
          <w:p>
            <w:pPr>
              <w:pStyle w:val="TableParagraph"/>
              <w:spacing w:line="274" w:lineRule="exact"/>
              <w:ind w:left="438"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110"/>
              <w:ind w:left="1535" w:right="0"/>
              <w:jc w:val="left"/>
              <w:rPr>
                <w:rFonts w:ascii="宋体" w:hAnsi="宋体" w:cs="宋体" w:eastAsia="宋体" w:hint="default"/>
                <w:sz w:val="21"/>
                <w:szCs w:val="21"/>
              </w:rPr>
            </w:pPr>
            <w:r>
              <w:rPr>
                <w:rFonts w:ascii="宋体"/>
                <w:sz w:val="21"/>
              </w:rPr>
              <w:t>507,833.66</w:t>
            </w:r>
          </w:p>
        </w:tc>
        <w:tc>
          <w:tcPr>
            <w:tcW w:w="2552" w:type="dxa"/>
            <w:tcBorders>
              <w:top w:val="single" w:sz="12" w:space="0" w:color="000000"/>
              <w:left w:val="nil" w:sz="6" w:space="0" w:color="auto"/>
              <w:bottom w:val="nil" w:sz="6" w:space="0" w:color="auto"/>
              <w:right w:val="nil" w:sz="6" w:space="0" w:color="auto"/>
            </w:tcBorders>
          </w:tcPr>
          <w:p>
            <w:pPr>
              <w:pStyle w:val="TableParagraph"/>
              <w:spacing w:line="274" w:lineRule="exact"/>
              <w:ind w:left="305"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110"/>
              <w:ind w:left="1192" w:right="0"/>
              <w:jc w:val="left"/>
              <w:rPr>
                <w:rFonts w:ascii="宋体" w:hAnsi="宋体" w:cs="宋体" w:eastAsia="宋体" w:hint="default"/>
                <w:sz w:val="21"/>
                <w:szCs w:val="21"/>
              </w:rPr>
            </w:pPr>
            <w:r>
              <w:rPr>
                <w:rFonts w:ascii="宋体"/>
                <w:sz w:val="21"/>
              </w:rPr>
              <w:t>1,195,190.56</w:t>
            </w:r>
          </w:p>
        </w:tc>
      </w:tr>
      <w:tr>
        <w:trPr>
          <w:trHeight w:val="350" w:hRule="exact"/>
        </w:trPr>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小土方等农田水利基础设施</w:t>
            </w:r>
          </w:p>
        </w:tc>
        <w:tc>
          <w:tcPr>
            <w:tcW w:w="2892"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8"/>
              <w:jc w:val="right"/>
              <w:rPr>
                <w:rFonts w:ascii="宋体" w:hAnsi="宋体" w:cs="宋体" w:eastAsia="宋体" w:hint="default"/>
                <w:sz w:val="21"/>
                <w:szCs w:val="21"/>
              </w:rPr>
            </w:pPr>
            <w:r>
              <w:rPr>
                <w:rFonts w:ascii="宋体"/>
                <w:sz w:val="21"/>
              </w:rPr>
              <w:t>275,000.00</w:t>
            </w:r>
          </w:p>
        </w:tc>
      </w:tr>
      <w:tr>
        <w:trPr>
          <w:trHeight w:val="350" w:hRule="exact"/>
        </w:trPr>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宋体" w:hAnsi="宋体" w:cs="宋体" w:eastAsia="宋体" w:hint="default"/>
                <w:sz w:val="21"/>
                <w:szCs w:val="21"/>
              </w:rPr>
            </w:pPr>
            <w:r>
              <w:rPr>
                <w:rFonts w:ascii="宋体" w:hAnsi="宋体" w:cs="宋体" w:eastAsia="宋体" w:hint="default"/>
                <w:sz w:val="21"/>
                <w:szCs w:val="21"/>
              </w:rPr>
              <w:t>触媒摊销</w:t>
            </w:r>
          </w:p>
        </w:tc>
        <w:tc>
          <w:tcPr>
            <w:tcW w:w="28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06"/>
              <w:jc w:val="right"/>
              <w:rPr>
                <w:rFonts w:ascii="宋体" w:hAnsi="宋体" w:cs="宋体" w:eastAsia="宋体" w:hint="default"/>
                <w:sz w:val="21"/>
                <w:szCs w:val="21"/>
              </w:rPr>
            </w:pPr>
            <w:r>
              <w:rPr>
                <w:rFonts w:ascii="宋体"/>
                <w:spacing w:val="-1"/>
                <w:sz w:val="21"/>
              </w:rPr>
              <w:t>2,036,443.38</w:t>
            </w:r>
            <w:r>
              <w:rPr>
                <w:rFonts w:ascii="宋体"/>
                <w:sz w:val="21"/>
              </w:rPr>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宋体" w:hAnsi="宋体" w:cs="宋体" w:eastAsia="宋体" w:hint="default"/>
                <w:sz w:val="21"/>
                <w:szCs w:val="21"/>
              </w:rPr>
            </w:pPr>
            <w:r>
              <w:rPr>
                <w:rFonts w:ascii="宋体"/>
                <w:sz w:val="21"/>
              </w:rPr>
              <w:t>244,315.54</w:t>
            </w:r>
          </w:p>
        </w:tc>
      </w:tr>
      <w:tr>
        <w:trPr>
          <w:trHeight w:val="350" w:hRule="exact"/>
        </w:trPr>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宋体" w:hAnsi="宋体" w:cs="宋体" w:eastAsia="宋体" w:hint="default"/>
                <w:sz w:val="21"/>
                <w:szCs w:val="21"/>
              </w:rPr>
            </w:pPr>
            <w:r>
              <w:rPr>
                <w:rFonts w:ascii="宋体" w:hAnsi="宋体" w:cs="宋体" w:eastAsia="宋体" w:hint="default"/>
                <w:sz w:val="21"/>
                <w:szCs w:val="21"/>
              </w:rPr>
              <w:t>租入固定资产改良支出</w:t>
            </w:r>
          </w:p>
        </w:tc>
        <w:tc>
          <w:tcPr>
            <w:tcW w:w="28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03"/>
              <w:jc w:val="right"/>
              <w:rPr>
                <w:rFonts w:ascii="宋体" w:hAnsi="宋体" w:cs="宋体" w:eastAsia="宋体" w:hint="default"/>
                <w:sz w:val="21"/>
                <w:szCs w:val="21"/>
              </w:rPr>
            </w:pPr>
            <w:r>
              <w:rPr>
                <w:rFonts w:ascii="宋体"/>
                <w:sz w:val="21"/>
              </w:rPr>
              <w:t>720,000.00</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宋体" w:hAnsi="宋体" w:cs="宋体" w:eastAsia="宋体" w:hint="default"/>
                <w:sz w:val="21"/>
                <w:szCs w:val="21"/>
              </w:rPr>
            </w:pPr>
            <w:r>
              <w:rPr>
                <w:rFonts w:ascii="宋体"/>
                <w:spacing w:val="-1"/>
                <w:sz w:val="21"/>
              </w:rPr>
              <w:t>1,332,395.30</w:t>
            </w:r>
          </w:p>
        </w:tc>
      </w:tr>
      <w:tr>
        <w:trPr>
          <w:trHeight w:val="350" w:hRule="exact"/>
        </w:trPr>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储粮物资</w:t>
            </w:r>
          </w:p>
        </w:tc>
        <w:tc>
          <w:tcPr>
            <w:tcW w:w="28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06"/>
              <w:jc w:val="right"/>
              <w:rPr>
                <w:rFonts w:ascii="宋体" w:hAnsi="宋体" w:cs="宋体" w:eastAsia="宋体" w:hint="default"/>
                <w:sz w:val="21"/>
                <w:szCs w:val="21"/>
              </w:rPr>
            </w:pPr>
            <w:r>
              <w:rPr>
                <w:rFonts w:ascii="宋体"/>
                <w:spacing w:val="-1"/>
                <w:sz w:val="21"/>
              </w:rPr>
              <w:t>6,269,846.03</w:t>
            </w:r>
            <w:r>
              <w:rPr>
                <w:rFonts w:ascii="宋体"/>
                <w:sz w:val="21"/>
              </w:rPr>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8"/>
              <w:jc w:val="right"/>
              <w:rPr>
                <w:rFonts w:ascii="宋体" w:hAnsi="宋体" w:cs="宋体" w:eastAsia="宋体" w:hint="default"/>
                <w:sz w:val="21"/>
                <w:szCs w:val="21"/>
              </w:rPr>
            </w:pPr>
            <w:r>
              <w:rPr>
                <w:rFonts w:ascii="宋体"/>
                <w:sz w:val="21"/>
              </w:rPr>
              <w:t>5,609,036.90</w:t>
            </w:r>
          </w:p>
        </w:tc>
      </w:tr>
      <w:tr>
        <w:trPr>
          <w:trHeight w:val="350" w:hRule="exact"/>
        </w:trPr>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05"/>
              <w:jc w:val="right"/>
              <w:rPr>
                <w:rFonts w:ascii="宋体" w:hAnsi="宋体" w:cs="宋体" w:eastAsia="宋体" w:hint="default"/>
                <w:sz w:val="21"/>
                <w:szCs w:val="21"/>
              </w:rPr>
            </w:pPr>
            <w:r>
              <w:rPr>
                <w:rFonts w:ascii="宋体"/>
                <w:spacing w:val="-1"/>
                <w:sz w:val="21"/>
              </w:rPr>
              <w:t>2,000.00</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宋体" w:hAnsi="宋体" w:cs="宋体" w:eastAsia="宋体" w:hint="default"/>
                <w:sz w:val="21"/>
                <w:szCs w:val="21"/>
              </w:rPr>
            </w:pPr>
            <w:r>
              <w:rPr>
                <w:rFonts w:ascii="宋体"/>
                <w:spacing w:val="-1"/>
                <w:sz w:val="21"/>
              </w:rPr>
              <w:t>24,000.00</w:t>
            </w:r>
          </w:p>
        </w:tc>
      </w:tr>
      <w:tr>
        <w:trPr>
          <w:trHeight w:val="327" w:hRule="exact"/>
        </w:trPr>
        <w:tc>
          <w:tcPr>
            <w:tcW w:w="306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9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306"/>
              <w:jc w:val="right"/>
              <w:rPr>
                <w:rFonts w:ascii="宋体" w:hAnsi="宋体" w:cs="宋体" w:eastAsia="宋体" w:hint="default"/>
                <w:sz w:val="21"/>
                <w:szCs w:val="21"/>
              </w:rPr>
            </w:pPr>
            <w:r>
              <w:rPr>
                <w:rFonts w:ascii="宋体"/>
                <w:spacing w:val="-1"/>
                <w:sz w:val="21"/>
              </w:rPr>
              <w:t>9,536,123.07</w:t>
            </w:r>
          </w:p>
        </w:tc>
        <w:tc>
          <w:tcPr>
            <w:tcW w:w="255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0"/>
              <w:jc w:val="right"/>
              <w:rPr>
                <w:rFonts w:ascii="宋体" w:hAnsi="宋体" w:cs="宋体" w:eastAsia="宋体" w:hint="default"/>
                <w:sz w:val="21"/>
                <w:szCs w:val="21"/>
              </w:rPr>
            </w:pPr>
            <w:r>
              <w:rPr>
                <w:rFonts w:ascii="宋体"/>
                <w:spacing w:val="-1"/>
                <w:sz w:val="21"/>
              </w:rPr>
              <w:t>8,679,938.30</w:t>
            </w:r>
          </w:p>
        </w:tc>
      </w:tr>
    </w:tbl>
    <w:p>
      <w:pPr>
        <w:spacing w:line="240" w:lineRule="auto" w:before="12"/>
        <w:rPr>
          <w:rFonts w:ascii="宋体" w:hAnsi="宋体" w:cs="宋体" w:eastAsia="宋体" w:hint="default"/>
          <w:sz w:val="11"/>
          <w:szCs w:val="11"/>
        </w:rPr>
      </w:pPr>
    </w:p>
    <w:p>
      <w:pPr>
        <w:pStyle w:val="BodyText"/>
        <w:spacing w:line="240" w:lineRule="auto" w:before="35"/>
        <w:ind w:left="540" w:right="0"/>
        <w:jc w:val="left"/>
      </w:pPr>
      <w:r>
        <w:rPr/>
        <w:t>16.</w:t>
      </w:r>
      <w:r>
        <w:rPr>
          <w:spacing w:val="-21"/>
        </w:rPr>
        <w:t> </w:t>
      </w:r>
      <w:r>
        <w:rPr/>
        <w:t>递延所得税资产</w:t>
      </w:r>
    </w:p>
    <w:p>
      <w:pPr>
        <w:spacing w:line="240" w:lineRule="auto" w:before="8"/>
        <w:rPr>
          <w:rFonts w:ascii="宋体" w:hAnsi="宋体" w:cs="宋体" w:eastAsia="宋体" w:hint="default"/>
          <w:sz w:val="28"/>
          <w:szCs w:val="28"/>
        </w:rPr>
      </w:pPr>
    </w:p>
    <w:p>
      <w:pPr>
        <w:pStyle w:val="BodyText"/>
        <w:spacing w:line="240" w:lineRule="auto"/>
        <w:ind w:left="641" w:right="0"/>
        <w:jc w:val="left"/>
      </w:pPr>
      <w:r>
        <w:rPr/>
        <w:t>（1）</w:t>
      </w:r>
      <w:r>
        <w:rPr>
          <w:spacing w:val="-31"/>
        </w:rPr>
        <w:t> </w:t>
      </w:r>
      <w:r>
        <w:rPr/>
        <w:t>已确认递延所得税资产</w:t>
      </w:r>
    </w:p>
    <w:p>
      <w:pPr>
        <w:spacing w:line="240" w:lineRule="auto" w:before="10"/>
        <w:rPr>
          <w:rFonts w:ascii="宋体" w:hAnsi="宋体" w:cs="宋体" w:eastAsia="宋体" w:hint="default"/>
          <w:sz w:val="12"/>
          <w:szCs w:val="12"/>
        </w:rPr>
      </w:pPr>
    </w:p>
    <w:p>
      <w:pPr>
        <w:spacing w:line="1110" w:lineRule="exact"/>
        <w:ind w:left="121"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62.15pt;height:55.5pt;mso-position-horizontal-relative:char;mso-position-vertical-relative:line" coordorigin="0,0" coordsize="9243,1110">
            <v:group style="position:absolute;left:19;top:5;width:3249;height:2" coordorigin="19,5" coordsize="3249,2">
              <v:shape style="position:absolute;left:19;top:5;width:3249;height:2" coordorigin="19,5" coordsize="3249,0" path="m19,5l3268,5e" filled="false" stroked="true" strokeweight=".48pt" strokecolor="#000000">
                <v:path arrowok="t"/>
              </v:shape>
            </v:group>
            <v:group style="position:absolute;left:19;top:24;width:3249;height:2" coordorigin="19,24" coordsize="3249,2">
              <v:shape style="position:absolute;left:19;top:24;width:3249;height:2" coordorigin="19,24" coordsize="3249,0" path="m19,24l3268,24e" filled="false" stroked="true" strokeweight=".48pt" strokecolor="#000000">
                <v:path arrowok="t"/>
              </v:shape>
              <v:shape style="position:absolute;left:3268;top:29;width:10;height:2" type="#_x0000_t75" stroked="false">
                <v:imagedata r:id="rId19" o:title=""/>
              </v:shape>
            </v:group>
            <v:group style="position:absolute;left:3268;top:5;width:29;height:2" coordorigin="3268,5" coordsize="29,2">
              <v:shape style="position:absolute;left:3268;top:5;width:29;height:2" coordorigin="3268,5" coordsize="29,0" path="m3268,5l3296,5e" filled="false" stroked="true" strokeweight=".48pt" strokecolor="#000000">
                <v:path arrowok="t"/>
              </v:shape>
            </v:group>
            <v:group style="position:absolute;left:3268;top:24;width:29;height:2" coordorigin="3268,24" coordsize="29,2">
              <v:shape style="position:absolute;left:3268;top:24;width:29;height:2" coordorigin="3268,24" coordsize="29,0" path="m3268,24l3296,24e" filled="false" stroked="true" strokeweight=".48pt" strokecolor="#000000">
                <v:path arrowok="t"/>
              </v:shape>
            </v:group>
            <v:group style="position:absolute;left:3296;top:5;width:2901;height:2" coordorigin="3296,5" coordsize="2901,2">
              <v:shape style="position:absolute;left:3296;top:5;width:2901;height:2" coordorigin="3296,5" coordsize="2901,0" path="m3296,5l6197,5e" filled="false" stroked="true" strokeweight=".48pt" strokecolor="#000000">
                <v:path arrowok="t"/>
              </v:shape>
            </v:group>
            <v:group style="position:absolute;left:3296;top:24;width:2901;height:2" coordorigin="3296,24" coordsize="2901,2">
              <v:shape style="position:absolute;left:3296;top:24;width:2901;height:2" coordorigin="3296,24" coordsize="2901,0" path="m3296,24l6197,24e" filled="false" stroked="true" strokeweight=".48pt" strokecolor="#000000">
                <v:path arrowok="t"/>
              </v:shape>
              <v:shape style="position:absolute;left:6197;top:29;width:10;height:2" type="#_x0000_t75" stroked="false">
                <v:imagedata r:id="rId19" o:title=""/>
              </v:shape>
            </v:group>
            <v:group style="position:absolute;left:6197;top:5;width:29;height:2" coordorigin="6197,5" coordsize="29,2">
              <v:shape style="position:absolute;left:6197;top:5;width:29;height:2" coordorigin="6197,5" coordsize="29,0" path="m6197,5l6226,5e" filled="false" stroked="true" strokeweight=".48pt" strokecolor="#000000">
                <v:path arrowok="t"/>
              </v:shape>
            </v:group>
            <v:group style="position:absolute;left:6197;top:24;width:29;height:2" coordorigin="6197,24" coordsize="29,2">
              <v:shape style="position:absolute;left:6197;top:24;width:29;height:2" coordorigin="6197,24" coordsize="29,0" path="m6197,24l6226,24e" filled="false" stroked="true" strokeweight=".48pt" strokecolor="#000000">
                <v:path arrowok="t"/>
              </v:shape>
            </v:group>
            <v:group style="position:absolute;left:6226;top:5;width:3005;height:2" coordorigin="6226,5" coordsize="3005,2">
              <v:shape style="position:absolute;left:6226;top:5;width:3005;height:2" coordorigin="6226,5" coordsize="3005,0" path="m6226,5l9230,5e" filled="false" stroked="true" strokeweight=".48pt" strokecolor="#000000">
                <v:path arrowok="t"/>
              </v:shape>
            </v:group>
            <v:group style="position:absolute;left:6226;top:24;width:3005;height:2" coordorigin="6226,24" coordsize="3005,2">
              <v:shape style="position:absolute;left:6226;top:24;width:3005;height:2" coordorigin="6226,24" coordsize="3005,0" path="m6226,24l9230,24e" filled="false" stroked="true" strokeweight=".48pt" strokecolor="#000000">
                <v:path arrowok="t"/>
              </v:shape>
            </v:group>
            <v:group style="position:absolute;left:5;top:1105;width:3263;height:2" coordorigin="5,1105" coordsize="3263,2">
              <v:shape style="position:absolute;left:5;top:1105;width:3263;height:2" coordorigin="5,1105" coordsize="3263,0" path="m5,1105l3268,1105e" filled="false" stroked="true" strokeweight=".48pt" strokecolor="#000000">
                <v:path arrowok="t"/>
              </v:shape>
            </v:group>
            <v:group style="position:absolute;left:5;top:1086;width:3263;height:2" coordorigin="5,1086" coordsize="3263,2">
              <v:shape style="position:absolute;left:5;top:1086;width:3263;height:2" coordorigin="5,1086" coordsize="3263,0" path="m5,1086l3268,1086e" filled="false" stroked="true" strokeweight=".48pt" strokecolor="#000000">
                <v:path arrowok="t"/>
              </v:shape>
              <v:shape style="position:absolute;left:6;top:11;width:9227;height:1090" type="#_x0000_t75" stroked="false">
                <v:imagedata r:id="rId103" o:title=""/>
              </v:shape>
            </v:group>
            <v:group style="position:absolute;left:3268;top:1086;width:29;height:2" coordorigin="3268,1086" coordsize="29,2">
              <v:shape style="position:absolute;left:3268;top:1086;width:29;height:2" coordorigin="3268,1086" coordsize="29,0" path="m3268,1086l3296,1086e" filled="false" stroked="true" strokeweight=".48pt" strokecolor="#000000">
                <v:path arrowok="t"/>
              </v:shape>
            </v:group>
            <v:group style="position:absolute;left:3268;top:1105;width:2930;height:2" coordorigin="3268,1105" coordsize="2930,2">
              <v:shape style="position:absolute;left:3268;top:1105;width:2930;height:2" coordorigin="3268,1105" coordsize="2930,0" path="m3268,1105l6197,1105e" filled="false" stroked="true" strokeweight=".48pt" strokecolor="#000000">
                <v:path arrowok="t"/>
              </v:shape>
            </v:group>
            <v:group style="position:absolute;left:3296;top:1086;width:2901;height:2" coordorigin="3296,1086" coordsize="2901,2">
              <v:shape style="position:absolute;left:3296;top:1086;width:2901;height:2" coordorigin="3296,1086" coordsize="2901,0" path="m3296,1086l6197,1086e" filled="false" stroked="true" strokeweight=".48pt" strokecolor="#000000">
                <v:path arrowok="t"/>
              </v:shape>
              <v:shape style="position:absolute;left:6178;top:541;width:48;height:559" type="#_x0000_t75" stroked="false">
                <v:imagedata r:id="rId104" o:title=""/>
              </v:shape>
            </v:group>
            <v:group style="position:absolute;left:6197;top:1086;width:29;height:2" coordorigin="6197,1086" coordsize="29,2">
              <v:shape style="position:absolute;left:6197;top:1086;width:29;height:2" coordorigin="6197,1086" coordsize="29,0" path="m6197,1086l6226,1086e" filled="false" stroked="true" strokeweight=".48pt" strokecolor="#000000">
                <v:path arrowok="t"/>
              </v:shape>
            </v:group>
            <v:group style="position:absolute;left:6197;top:1105;width:3041;height:2" coordorigin="6197,1105" coordsize="3041,2">
              <v:shape style="position:absolute;left:6197;top:1105;width:3041;height:2" coordorigin="6197,1105" coordsize="3041,0" path="m6197,1105l9238,1105e" filled="false" stroked="true" strokeweight=".48pt" strokecolor="#000000">
                <v:path arrowok="t"/>
              </v:shape>
            </v:group>
            <v:group style="position:absolute;left:6226;top:1086;width:3012;height:2" coordorigin="6226,1086" coordsize="3012,2">
              <v:shape style="position:absolute;left:6226;top:1086;width:3012;height:2" coordorigin="6226,1086" coordsize="3012,0" path="m6226,1086l9238,1086e" filled="false" stroked="true" strokeweight=".48pt" strokecolor="#000000">
                <v:path arrowok="t"/>
              </v:shape>
              <v:shape style="position:absolute;left:127;top:137;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项目</w:t>
                      </w:r>
                      <w:r>
                        <w:rPr>
                          <w:rFonts w:ascii="宋体" w:hAnsi="宋体" w:cs="宋体" w:eastAsia="宋体" w:hint="default"/>
                          <w:sz w:val="21"/>
                          <w:szCs w:val="21"/>
                        </w:rPr>
                      </w:r>
                    </w:p>
                  </w:txbxContent>
                </v:textbox>
                <w10:wrap type="none"/>
              </v:shape>
              <v:shape style="position:absolute;left:3863;top:137;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6846;top:137;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4;top:668;width:29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可抵扣暂时性差异之所得税资产</w:t>
                      </w:r>
                    </w:p>
                  </w:txbxContent>
                </v:textbox>
                <w10:wrap type="none"/>
              </v:shape>
              <v:shape style="position:absolute;left:4834;top:69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2,737,777.14</w:t>
                      </w:r>
                    </w:p>
                  </w:txbxContent>
                </v:textbox>
                <w10:wrap type="none"/>
              </v:shape>
              <v:shape style="position:absolute;left:7870;top:66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1,314,147.87</w:t>
                      </w:r>
                    </w:p>
                  </w:txbxContent>
                </v:textbox>
                <w10:wrap type="none"/>
              </v:shape>
            </v:group>
          </v:group>
        </w:pict>
      </w:r>
      <w:r>
        <w:rPr>
          <w:rFonts w:ascii="宋体" w:hAnsi="宋体" w:cs="宋体" w:eastAsia="宋体" w:hint="default"/>
          <w:position w:val="-21"/>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641" w:right="0"/>
        <w:jc w:val="left"/>
      </w:pPr>
      <w:r>
        <w:rPr/>
        <w:pict>
          <v:group style="position:absolute;margin-left:67.080002pt;margin-top:23.913969pt;width:462.45pt;height:188pt;mso-position-horizontal-relative:page;mso-position-vertical-relative:paragraph;z-index:-807304" coordorigin="1342,478" coordsize="9249,3760">
            <v:group style="position:absolute;left:1361;top:483;width:3249;height:2" coordorigin="1361,483" coordsize="3249,2">
              <v:shape style="position:absolute;left:1361;top:483;width:3249;height:2" coordorigin="1361,483" coordsize="3249,0" path="m1361,483l4609,483e" filled="false" stroked="true" strokeweight=".48pt" strokecolor="#000000">
                <v:path arrowok="t"/>
              </v:shape>
            </v:group>
            <v:group style="position:absolute;left:1361;top:502;width:3249;height:2" coordorigin="1361,502" coordsize="3249,2">
              <v:shape style="position:absolute;left:1361;top:502;width:3249;height:2" coordorigin="1361,502" coordsize="3249,0" path="m1361,502l4609,502e" filled="false" stroked="true" strokeweight=".48pt" strokecolor="#000000">
                <v:path arrowok="t"/>
              </v:shape>
              <v:shape style="position:absolute;left:4609;top:507;width:10;height:2" type="#_x0000_t75" stroked="false">
                <v:imagedata r:id="rId28" o:title=""/>
              </v:shape>
            </v:group>
            <v:group style="position:absolute;left:4609;top:483;width:29;height:2" coordorigin="4609,483" coordsize="29,2">
              <v:shape style="position:absolute;left:4609;top:483;width:29;height:2" coordorigin="4609,483" coordsize="29,0" path="m4609,483l4638,483e" filled="false" stroked="true" strokeweight=".48pt" strokecolor="#000000">
                <v:path arrowok="t"/>
              </v:shape>
            </v:group>
            <v:group style="position:absolute;left:4609;top:502;width:29;height:2" coordorigin="4609,502" coordsize="29,2">
              <v:shape style="position:absolute;left:4609;top:502;width:29;height:2" coordorigin="4609,502" coordsize="29,0" path="m4609,502l4638,502e" filled="false" stroked="true" strokeweight=".48pt" strokecolor="#000000">
                <v:path arrowok="t"/>
              </v:shape>
            </v:group>
            <v:group style="position:absolute;left:4638;top:483;width:2909;height:2" coordorigin="4638,483" coordsize="2909,2">
              <v:shape style="position:absolute;left:4638;top:483;width:2909;height:2" coordorigin="4638,483" coordsize="2909,0" path="m4638,483l7547,483e" filled="false" stroked="true" strokeweight=".48pt" strokecolor="#000000">
                <v:path arrowok="t"/>
              </v:shape>
            </v:group>
            <v:group style="position:absolute;left:4638;top:502;width:2909;height:2" coordorigin="4638,502" coordsize="2909,2">
              <v:shape style="position:absolute;left:4638;top:502;width:2909;height:2" coordorigin="4638,502" coordsize="2909,0" path="m4638,502l7547,502e" filled="false" stroked="true" strokeweight=".48pt" strokecolor="#000000">
                <v:path arrowok="t"/>
              </v:shape>
              <v:shape style="position:absolute;left:7547;top:507;width:10;height:2" type="#_x0000_t75" stroked="false">
                <v:imagedata r:id="rId28" o:title=""/>
              </v:shape>
            </v:group>
            <v:group style="position:absolute;left:7547;top:483;width:29;height:2" coordorigin="7547,483" coordsize="29,2">
              <v:shape style="position:absolute;left:7547;top:483;width:29;height:2" coordorigin="7547,483" coordsize="29,0" path="m7547,483l7576,483e" filled="false" stroked="true" strokeweight=".48pt" strokecolor="#000000">
                <v:path arrowok="t"/>
              </v:shape>
            </v:group>
            <v:group style="position:absolute;left:7547;top:502;width:29;height:2" coordorigin="7547,502" coordsize="29,2">
              <v:shape style="position:absolute;left:7547;top:502;width:29;height:2" coordorigin="7547,502" coordsize="29,0" path="m7547,502l7576,502e" filled="false" stroked="true" strokeweight=".48pt" strokecolor="#000000">
                <v:path arrowok="t"/>
              </v:shape>
            </v:group>
            <v:group style="position:absolute;left:7576;top:483;width:2994;height:2" coordorigin="7576,483" coordsize="2994,2">
              <v:shape style="position:absolute;left:7576;top:483;width:2994;height:2" coordorigin="7576,483" coordsize="2994,0" path="m7576,483l10570,483e" filled="false" stroked="true" strokeweight=".48pt" strokecolor="#000000">
                <v:path arrowok="t"/>
              </v:shape>
            </v:group>
            <v:group style="position:absolute;left:7576;top:502;width:2994;height:2" coordorigin="7576,502" coordsize="2994,2">
              <v:shape style="position:absolute;left:7576;top:502;width:2994;height:2" coordorigin="7576,502" coordsize="2994,0" path="m7576,502l10570,502e" filled="false" stroked="true" strokeweight=".48pt" strokecolor="#000000">
                <v:path arrowok="t"/>
              </v:shape>
              <v:shape style="position:absolute;left:4590;top:489;width:2986;height:558" type="#_x0000_t75" stroked="false">
                <v:imagedata r:id="rId105" o:title=""/>
              </v:shape>
            </v:group>
            <v:group style="position:absolute;left:1346;top:4233;width:3263;height:2" coordorigin="1346,4233" coordsize="3263,2">
              <v:shape style="position:absolute;left:1346;top:4233;width:3263;height:2" coordorigin="1346,4233" coordsize="3263,0" path="m1346,4233l4609,4233e" filled="false" stroked="true" strokeweight=".48pt" strokecolor="#000000">
                <v:path arrowok="t"/>
              </v:shape>
            </v:group>
            <v:group style="position:absolute;left:1346;top:4214;width:3263;height:2" coordorigin="1346,4214" coordsize="3263,2">
              <v:shape style="position:absolute;left:1346;top:4214;width:3263;height:2" coordorigin="1346,4214" coordsize="3263,0" path="m1346,4214l4609,4214e" filled="false" stroked="true" strokeweight=".48pt" strokecolor="#000000">
                <v:path arrowok="t"/>
              </v:shape>
              <v:shape style="position:absolute;left:1342;top:1009;width:9248;height:3220" type="#_x0000_t75" stroked="false">
                <v:imagedata r:id="rId106" o:title=""/>
              </v:shape>
            </v:group>
            <v:group style="position:absolute;left:4609;top:4214;width:29;height:2" coordorigin="4609,4214" coordsize="29,2">
              <v:shape style="position:absolute;left:4609;top:4214;width:29;height:2" coordorigin="4609,4214" coordsize="29,0" path="m4609,4214l4638,4214e" filled="false" stroked="true" strokeweight=".48pt" strokecolor="#000000">
                <v:path arrowok="t"/>
              </v:shape>
            </v:group>
            <v:group style="position:absolute;left:4609;top:4233;width:2938;height:2" coordorigin="4609,4233" coordsize="2938,2">
              <v:shape style="position:absolute;left:4609;top:4233;width:2938;height:2" coordorigin="4609,4233" coordsize="2938,0" path="m4609,4233l7547,4233e" filled="false" stroked="true" strokeweight=".48pt" strokecolor="#000000">
                <v:path arrowok="t"/>
              </v:shape>
            </v:group>
            <v:group style="position:absolute;left:4638;top:4214;width:2909;height:2" coordorigin="4638,4214" coordsize="2909,2">
              <v:shape style="position:absolute;left:4638;top:4214;width:2909;height:2" coordorigin="4638,4214" coordsize="2909,0" path="m4638,4214l7547,4214e" filled="false" stroked="true" strokeweight=".48pt" strokecolor="#000000">
                <v:path arrowok="t"/>
              </v:shape>
              <v:shape style="position:absolute;left:7528;top:3668;width:48;height:560" type="#_x0000_t75" stroked="false">
                <v:imagedata r:id="rId39" o:title=""/>
              </v:shape>
            </v:group>
            <v:group style="position:absolute;left:7547;top:4214;width:29;height:2" coordorigin="7547,4214" coordsize="29,2">
              <v:shape style="position:absolute;left:7547;top:4214;width:29;height:2" coordorigin="7547,4214" coordsize="29,0" path="m7547,4214l7576,4214e" filled="false" stroked="true" strokeweight=".48pt" strokecolor="#000000">
                <v:path arrowok="t"/>
              </v:shape>
            </v:group>
            <v:group style="position:absolute;left:7547;top:4233;width:3030;height:2" coordorigin="7547,4233" coordsize="3030,2">
              <v:shape style="position:absolute;left:7547;top:4233;width:3030;height:2" coordorigin="7547,4233" coordsize="3030,0" path="m7547,4233l10577,4233e" filled="false" stroked="true" strokeweight=".48pt" strokecolor="#000000">
                <v:path arrowok="t"/>
              </v:shape>
            </v:group>
            <v:group style="position:absolute;left:7576;top:4214;width:3002;height:2" coordorigin="7576,4214" coordsize="3002,2">
              <v:shape style="position:absolute;left:7576;top:4214;width:3002;height:2" coordorigin="7576,4214" coordsize="3002,0" path="m7576,4214l10577,4214e" filled="false" stroked="true" strokeweight=".48pt" strokecolor="#000000">
                <v:path arrowok="t"/>
              </v:shape>
            </v:group>
            <w10:wrap type="none"/>
          </v:group>
        </w:pict>
      </w:r>
      <w:r>
        <w:rPr/>
        <w:t>（2）</w:t>
      </w:r>
      <w:r>
        <w:rPr>
          <w:spacing w:val="-31"/>
        </w:rPr>
        <w:t> </w:t>
      </w:r>
      <w:r>
        <w:rPr/>
        <w:t>期末已确认递延所得税资产的暂时性差异项目</w:t>
      </w:r>
    </w:p>
    <w:p>
      <w:pPr>
        <w:spacing w:line="240" w:lineRule="auto" w:before="10"/>
        <w:rPr>
          <w:rFonts w:ascii="宋体" w:hAnsi="宋体" w:cs="宋体" w:eastAsia="宋体" w:hint="default"/>
          <w:sz w:val="15"/>
          <w:szCs w:val="15"/>
        </w:rPr>
      </w:pPr>
    </w:p>
    <w:tbl>
      <w:tblPr>
        <w:tblW w:w="0" w:type="auto"/>
        <w:jc w:val="left"/>
        <w:tblInd w:w="101" w:type="dxa"/>
        <w:tblLayout w:type="fixed"/>
        <w:tblCellMar>
          <w:top w:w="0" w:type="dxa"/>
          <w:left w:w="0" w:type="dxa"/>
          <w:bottom w:w="0" w:type="dxa"/>
          <w:right w:w="0" w:type="dxa"/>
        </w:tblCellMar>
        <w:tblLook w:val="01E0"/>
      </w:tblPr>
      <w:tblGrid>
        <w:gridCol w:w="3072"/>
        <w:gridCol w:w="3424"/>
        <w:gridCol w:w="2688"/>
      </w:tblGrid>
      <w:tr>
        <w:trPr>
          <w:trHeight w:val="1011"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7" w:right="0"/>
              <w:jc w:val="left"/>
              <w:rPr>
                <w:rFonts w:ascii="宋体" w:hAnsi="宋体" w:cs="宋体" w:eastAsia="宋体" w:hint="default"/>
                <w:sz w:val="21"/>
                <w:szCs w:val="21"/>
              </w:rPr>
            </w:pPr>
            <w:r>
              <w:rPr>
                <w:rFonts w:ascii="宋体" w:hAnsi="宋体" w:cs="宋体" w:eastAsia="宋体" w:hint="default"/>
                <w:b/>
                <w:bCs/>
                <w:sz w:val="21"/>
                <w:szCs w:val="21"/>
              </w:rPr>
              <w:t>可抵扣暂时性差异项目</w:t>
            </w:r>
            <w:r>
              <w:rPr>
                <w:rFonts w:ascii="宋体" w:hAnsi="宋体" w:cs="宋体" w:eastAsia="宋体" w:hint="default"/>
                <w:sz w:val="21"/>
                <w:szCs w:val="21"/>
              </w:rPr>
            </w: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342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17"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790" w:right="0"/>
              <w:jc w:val="left"/>
              <w:rPr>
                <w:rFonts w:ascii="宋体" w:hAnsi="宋体" w:cs="宋体" w:eastAsia="宋体" w:hint="default"/>
                <w:sz w:val="21"/>
                <w:szCs w:val="21"/>
              </w:rPr>
            </w:pPr>
            <w:r>
              <w:rPr>
                <w:rFonts w:ascii="宋体"/>
                <w:sz w:val="21"/>
              </w:rPr>
              <w:t>8,957,755.12</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73"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601" w:right="0"/>
              <w:jc w:val="left"/>
              <w:rPr>
                <w:rFonts w:ascii="宋体" w:hAnsi="宋体" w:cs="宋体" w:eastAsia="宋体" w:hint="default"/>
                <w:sz w:val="21"/>
                <w:szCs w:val="21"/>
              </w:rPr>
            </w:pPr>
            <w:r>
              <w:rPr>
                <w:rFonts w:ascii="宋体"/>
                <w:sz w:val="21"/>
              </w:rPr>
              <w:t>729,859.25</w:t>
            </w:r>
          </w:p>
        </w:tc>
      </w:tr>
      <w:tr>
        <w:trPr>
          <w:trHeight w:val="530"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预提电费</w:t>
            </w:r>
          </w:p>
        </w:tc>
        <w:tc>
          <w:tcPr>
            <w:tcW w:w="3424" w:type="dxa"/>
            <w:tcBorders>
              <w:top w:val="nil" w:sz="6" w:space="0" w:color="auto"/>
              <w:left w:val="nil" w:sz="6" w:space="0" w:color="auto"/>
              <w:bottom w:val="nil" w:sz="6" w:space="0" w:color="auto"/>
              <w:right w:val="nil" w:sz="6" w:space="0" w:color="auto"/>
            </w:tcBorders>
          </w:tcPr>
          <w:p>
            <w:pP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5"/>
              <w:jc w:val="right"/>
              <w:rPr>
                <w:rFonts w:ascii="宋体" w:hAnsi="宋体" w:cs="宋体" w:eastAsia="宋体" w:hint="default"/>
                <w:sz w:val="21"/>
                <w:szCs w:val="21"/>
              </w:rPr>
            </w:pPr>
            <w:r>
              <w:rPr>
                <w:rFonts w:ascii="宋体"/>
                <w:spacing w:val="-1"/>
                <w:sz w:val="21"/>
              </w:rPr>
              <w:t>2,533,378.79</w:t>
            </w:r>
          </w:p>
        </w:tc>
      </w:tr>
      <w:tr>
        <w:trPr>
          <w:trHeight w:val="530"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固定资产减值准备</w:t>
            </w:r>
          </w:p>
        </w:tc>
        <w:tc>
          <w:tcPr>
            <w:tcW w:w="342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72"/>
              <w:jc w:val="right"/>
              <w:rPr>
                <w:rFonts w:ascii="宋体" w:hAnsi="宋体" w:cs="宋体" w:eastAsia="宋体" w:hint="default"/>
                <w:sz w:val="21"/>
                <w:szCs w:val="21"/>
              </w:rPr>
            </w:pPr>
            <w:r>
              <w:rPr>
                <w:rFonts w:ascii="宋体"/>
                <w:spacing w:val="-1"/>
                <w:sz w:val="21"/>
              </w:rPr>
              <w:t>1,993,353.44</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5"/>
              <w:jc w:val="right"/>
              <w:rPr>
                <w:rFonts w:ascii="宋体" w:hAnsi="宋体" w:cs="宋体" w:eastAsia="宋体" w:hint="default"/>
                <w:sz w:val="21"/>
                <w:szCs w:val="21"/>
              </w:rPr>
            </w:pPr>
            <w:r>
              <w:rPr>
                <w:rFonts w:ascii="宋体"/>
                <w:spacing w:val="-1"/>
                <w:sz w:val="21"/>
              </w:rPr>
              <w:t>1,993,353.44</w:t>
            </w:r>
          </w:p>
        </w:tc>
      </w:tr>
      <w:tr>
        <w:trPr>
          <w:trHeight w:val="530"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42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71"/>
              <w:jc w:val="right"/>
              <w:rPr>
                <w:rFonts w:ascii="宋体" w:hAnsi="宋体" w:cs="宋体" w:eastAsia="宋体" w:hint="default"/>
                <w:sz w:val="21"/>
                <w:szCs w:val="21"/>
              </w:rPr>
            </w:pPr>
            <w:r>
              <w:rPr>
                <w:rFonts w:ascii="宋体"/>
                <w:spacing w:val="-1"/>
                <w:sz w:val="21"/>
              </w:rPr>
              <w:t>10,951,108.56</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6"/>
              <w:jc w:val="right"/>
              <w:rPr>
                <w:rFonts w:ascii="宋体" w:hAnsi="宋体" w:cs="宋体" w:eastAsia="宋体" w:hint="default"/>
                <w:sz w:val="21"/>
                <w:szCs w:val="21"/>
              </w:rPr>
            </w:pPr>
            <w:r>
              <w:rPr>
                <w:rFonts w:ascii="宋体"/>
                <w:spacing w:val="-1"/>
                <w:sz w:val="21"/>
              </w:rPr>
              <w:t>5,256,591.48</w:t>
            </w:r>
            <w:r>
              <w:rPr>
                <w:rFonts w:ascii="宋体"/>
                <w:sz w:val="21"/>
              </w:rPr>
            </w:r>
          </w:p>
        </w:tc>
      </w:tr>
      <w:tr>
        <w:trPr>
          <w:trHeight w:val="518"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税率</w:t>
            </w:r>
          </w:p>
        </w:tc>
        <w:tc>
          <w:tcPr>
            <w:tcW w:w="342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73"/>
              <w:jc w:val="right"/>
              <w:rPr>
                <w:rFonts w:ascii="宋体" w:hAnsi="宋体" w:cs="宋体" w:eastAsia="宋体" w:hint="default"/>
                <w:sz w:val="21"/>
                <w:szCs w:val="21"/>
              </w:rPr>
            </w:pPr>
            <w:r>
              <w:rPr>
                <w:rFonts w:ascii="宋体"/>
                <w:spacing w:val="-1"/>
                <w:w w:val="95"/>
                <w:sz w:val="21"/>
              </w:rPr>
              <w:t>25%</w:t>
            </w:r>
            <w:r>
              <w:rPr>
                <w:rFonts w:ascii="宋体"/>
                <w:w w:val="95"/>
                <w:sz w:val="21"/>
              </w:rPr>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
              <w:jc w:val="right"/>
              <w:rPr>
                <w:rFonts w:ascii="宋体" w:hAnsi="宋体" w:cs="宋体" w:eastAsia="宋体" w:hint="default"/>
                <w:sz w:val="21"/>
                <w:szCs w:val="21"/>
              </w:rPr>
            </w:pPr>
            <w:r>
              <w:rPr>
                <w:rFonts w:ascii="宋体"/>
                <w:spacing w:val="-1"/>
                <w:sz w:val="21"/>
              </w:rPr>
              <w:t>25%</w:t>
            </w:r>
            <w:r>
              <w:rPr>
                <w:rFonts w:ascii="宋体"/>
                <w:sz w:val="21"/>
              </w:rPr>
            </w:r>
          </w:p>
        </w:tc>
      </w:tr>
      <w:tr>
        <w:trPr>
          <w:trHeight w:val="494"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宋体" w:hAnsi="宋体" w:cs="宋体" w:eastAsia="宋体" w:hint="default"/>
                <w:sz w:val="21"/>
                <w:szCs w:val="21"/>
              </w:rPr>
            </w:pPr>
            <w:r>
              <w:rPr>
                <w:rFonts w:ascii="宋体" w:hAnsi="宋体" w:cs="宋体" w:eastAsia="宋体" w:hint="default"/>
                <w:sz w:val="21"/>
                <w:szCs w:val="21"/>
              </w:rPr>
              <w:t>确认递延所得税资产</w:t>
            </w:r>
          </w:p>
        </w:tc>
        <w:tc>
          <w:tcPr>
            <w:tcW w:w="342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72"/>
              <w:jc w:val="right"/>
              <w:rPr>
                <w:rFonts w:ascii="宋体" w:hAnsi="宋体" w:cs="宋体" w:eastAsia="宋体" w:hint="default"/>
                <w:sz w:val="21"/>
                <w:szCs w:val="21"/>
              </w:rPr>
            </w:pPr>
            <w:r>
              <w:rPr>
                <w:rFonts w:ascii="宋体"/>
                <w:spacing w:val="-1"/>
                <w:sz w:val="21"/>
              </w:rPr>
              <w:t>2,737,777.14</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4"/>
              <w:jc w:val="right"/>
              <w:rPr>
                <w:rFonts w:ascii="宋体" w:hAnsi="宋体" w:cs="宋体" w:eastAsia="宋体" w:hint="default"/>
                <w:sz w:val="21"/>
                <w:szCs w:val="21"/>
              </w:rPr>
            </w:pPr>
            <w:r>
              <w:rPr>
                <w:rFonts w:ascii="宋体"/>
                <w:spacing w:val="-1"/>
                <w:sz w:val="21"/>
              </w:rPr>
              <w:t>1,314,147.87</w:t>
            </w:r>
          </w:p>
        </w:tc>
      </w:tr>
    </w:tbl>
    <w:p>
      <w:pPr>
        <w:spacing w:line="240" w:lineRule="auto" w:before="5"/>
        <w:rPr>
          <w:rFonts w:ascii="宋体" w:hAnsi="宋体" w:cs="宋体" w:eastAsia="宋体" w:hint="default"/>
          <w:sz w:val="21"/>
          <w:szCs w:val="21"/>
        </w:rPr>
      </w:pPr>
    </w:p>
    <w:p>
      <w:pPr>
        <w:pStyle w:val="BodyText"/>
        <w:spacing w:line="240" w:lineRule="auto" w:before="35"/>
        <w:ind w:left="540" w:right="0"/>
        <w:jc w:val="left"/>
      </w:pPr>
      <w:r>
        <w:rPr/>
        <w:pict>
          <v:group style="position:absolute;margin-left:67.080002pt;margin-top:23.853968pt;width:463pt;height:144.1pt;mso-position-horizontal-relative:page;mso-position-vertical-relative:paragraph;z-index:-807256" coordorigin="1342,477" coordsize="9260,2882">
            <v:group style="position:absolute;left:1368;top:484;width:1485;height:2" coordorigin="1368,484" coordsize="1485,2">
              <v:shape style="position:absolute;left:1368;top:484;width:1485;height:2" coordorigin="1368,484" coordsize="1485,0" path="m1368,484l2852,484e" filled="false" stroked="true" strokeweight=".72pt" strokecolor="#000000">
                <v:path arrowok="t"/>
              </v:shape>
            </v:group>
            <v:group style="position:absolute;left:1368;top:513;width:1485;height:2" coordorigin="1368,513" coordsize="1485,2">
              <v:shape style="position:absolute;left:1368;top:513;width:1485;height:2" coordorigin="1368,513" coordsize="1485,0" path="m1368,513l2852,513e" filled="false" stroked="true" strokeweight=".72pt" strokecolor="#000000">
                <v:path arrowok="t"/>
              </v:shape>
              <v:shape style="position:absolute;left:2852;top:520;width:10;height:2" type="#_x0000_t75" stroked="false">
                <v:imagedata r:id="rId19" o:title=""/>
              </v:shape>
            </v:group>
            <v:group style="position:absolute;left:2852;top:484;width:44;height:2" coordorigin="2852,484" coordsize="44,2">
              <v:shape style="position:absolute;left:2852;top:484;width:44;height:2" coordorigin="2852,484" coordsize="44,0" path="m2852,484l2896,484e" filled="false" stroked="true" strokeweight=".72pt" strokecolor="#000000">
                <v:path arrowok="t"/>
              </v:shape>
            </v:group>
            <v:group style="position:absolute;left:2852;top:513;width:44;height:2" coordorigin="2852,513" coordsize="44,2">
              <v:shape style="position:absolute;left:2852;top:513;width:44;height:2" coordorigin="2852,513" coordsize="44,0" path="m2852,513l2896,513e" filled="false" stroked="true" strokeweight=".72pt" strokecolor="#000000">
                <v:path arrowok="t"/>
              </v:shape>
            </v:group>
            <v:group style="position:absolute;left:2896;top:484;width:2508;height:2" coordorigin="2896,484" coordsize="2508,2">
              <v:shape style="position:absolute;left:2896;top:484;width:2508;height:2" coordorigin="2896,484" coordsize="2508,0" path="m2896,484l5404,484e" filled="false" stroked="true" strokeweight=".72pt" strokecolor="#000000">
                <v:path arrowok="t"/>
              </v:shape>
            </v:group>
            <v:group style="position:absolute;left:2896;top:513;width:2508;height:2" coordorigin="2896,513" coordsize="2508,2">
              <v:shape style="position:absolute;left:2896;top:513;width:2508;height:2" coordorigin="2896,513" coordsize="2508,0" path="m2896,513l5404,513e" filled="false" stroked="true" strokeweight=".72pt" strokecolor="#000000">
                <v:path arrowok="t"/>
              </v:shape>
              <v:shape style="position:absolute;left:5404;top:520;width:10;height:2" type="#_x0000_t75" stroked="false">
                <v:imagedata r:id="rId19" o:title=""/>
              </v:shape>
            </v:group>
            <v:group style="position:absolute;left:5404;top:484;width:44;height:2" coordorigin="5404,484" coordsize="44,2">
              <v:shape style="position:absolute;left:5404;top:484;width:44;height:2" coordorigin="5404,484" coordsize="44,0" path="m5404,484l5447,484e" filled="false" stroked="true" strokeweight=".72pt" strokecolor="#000000">
                <v:path arrowok="t"/>
              </v:shape>
            </v:group>
            <v:group style="position:absolute;left:5404;top:513;width:44;height:2" coordorigin="5404,513" coordsize="44,2">
              <v:shape style="position:absolute;left:5404;top:513;width:44;height:2" coordorigin="5404,513" coordsize="44,0" path="m5404,513l5447,513e" filled="false" stroked="true" strokeweight=".72pt" strokecolor="#000000">
                <v:path arrowok="t"/>
              </v:shape>
            </v:group>
            <v:group style="position:absolute;left:5447;top:484;width:5126;height:2" coordorigin="5447,484" coordsize="5126,2">
              <v:shape style="position:absolute;left:5447;top:484;width:5126;height:2" coordorigin="5447,484" coordsize="5126,0" path="m5447,484l10572,484e" filled="false" stroked="true" strokeweight=".72pt" strokecolor="#000000">
                <v:path arrowok="t"/>
              </v:shape>
            </v:group>
            <v:group style="position:absolute;left:5447;top:513;width:5126;height:2" coordorigin="5447,513" coordsize="5126,2">
              <v:shape style="position:absolute;left:5447;top:513;width:5126;height:2" coordorigin="5447,513" coordsize="5126,0" path="m5447,513l10572,513e" filled="false" stroked="true" strokeweight=".72pt" strokecolor="#000000">
                <v:path arrowok="t"/>
              </v:shape>
              <v:shape style="position:absolute;left:10572;top:520;width:10;height:2" type="#_x0000_t75" stroked="false">
                <v:imagedata r:id="rId19" o:title=""/>
              </v:shape>
            </v:group>
            <v:group style="position:absolute;left:10572;top:484;width:10;height:2" coordorigin="10572,484" coordsize="10,2">
              <v:shape style="position:absolute;left:10572;top:484;width:10;height:2" coordorigin="10572,484" coordsize="10,0" path="m10572,484l10582,484e" filled="false" stroked="true" strokeweight=".72pt" strokecolor="#000000">
                <v:path arrowok="t"/>
              </v:shape>
            </v:group>
            <v:group style="position:absolute;left:10572;top:513;width:10;height:2" coordorigin="10572,513" coordsize="10,2">
              <v:shape style="position:absolute;left:10572;top:513;width:10;height:2" coordorigin="10572,513" coordsize="10,0" path="m10572,513l10582,513e" filled="false" stroked="true" strokeweight=".72pt" strokecolor="#000000">
                <v:path arrowok="t"/>
              </v:shape>
              <v:shape style="position:absolute;left:2837;top:510;width:7760;height:658" type="#_x0000_t75" stroked="false">
                <v:imagedata r:id="rId107" o:title=""/>
              </v:shape>
              <v:shape style="position:absolute;left:1342;top:1136;width:9259;height:2222" type="#_x0000_t75" stroked="false">
                <v:imagedata r:id="rId108" o:title=""/>
              </v:shape>
              <v:shape style="position:absolute;left:7570;top:56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group>
            <w10:wrap type="none"/>
          </v:group>
        </w:pict>
      </w:r>
      <w:r>
        <w:rPr/>
        <w:t>17.</w:t>
      </w:r>
      <w:r>
        <w:rPr>
          <w:spacing w:val="-21"/>
        </w:rPr>
        <w:t> </w:t>
      </w:r>
      <w:r>
        <w:rPr/>
        <w:t>资产减值准备明细表</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126" w:type="dxa"/>
        <w:tblLayout w:type="fixed"/>
        <w:tblCellMar>
          <w:top w:w="0" w:type="dxa"/>
          <w:left w:w="0" w:type="dxa"/>
          <w:bottom w:w="0" w:type="dxa"/>
          <w:right w:w="0" w:type="dxa"/>
        </w:tblCellMar>
        <w:tblLook w:val="01E0"/>
      </w:tblPr>
      <w:tblGrid>
        <w:gridCol w:w="1658"/>
        <w:gridCol w:w="2859"/>
        <w:gridCol w:w="2733"/>
        <w:gridCol w:w="1985"/>
      </w:tblGrid>
      <w:tr>
        <w:trPr>
          <w:trHeight w:val="451" w:hRule="exact"/>
        </w:trPr>
        <w:tc>
          <w:tcPr>
            <w:tcW w:w="1658"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59" w:type="dxa"/>
            <w:tcBorders>
              <w:top w:val="nil" w:sz="6" w:space="0" w:color="auto"/>
              <w:left w:val="nil" w:sz="6" w:space="0" w:color="auto"/>
              <w:bottom w:val="nil" w:sz="6" w:space="0" w:color="auto"/>
              <w:right w:val="nil" w:sz="6" w:space="0" w:color="auto"/>
            </w:tcBorders>
          </w:tcPr>
          <w:p>
            <w:pPr>
              <w:pStyle w:val="TableParagraph"/>
              <w:spacing w:line="210" w:lineRule="exact"/>
              <w:ind w:left="255"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563" w:right="0"/>
              <w:jc w:val="left"/>
              <w:rPr>
                <w:rFonts w:ascii="宋体" w:hAnsi="宋体" w:cs="宋体" w:eastAsia="宋体" w:hint="default"/>
                <w:sz w:val="21"/>
                <w:szCs w:val="21"/>
              </w:rPr>
            </w:pPr>
            <w:r>
              <w:rPr>
                <w:rFonts w:ascii="宋体" w:hAnsi="宋体" w:cs="宋体" w:eastAsia="宋体" w:hint="default"/>
                <w:b/>
                <w:bCs/>
                <w:sz w:val="21"/>
                <w:szCs w:val="21"/>
              </w:rPr>
              <w:t>本年计提</w:t>
            </w:r>
            <w:r>
              <w:rPr>
                <w:rFonts w:ascii="宋体" w:hAnsi="宋体" w:cs="宋体" w:eastAsia="宋体" w:hint="default"/>
                <w:sz w:val="21"/>
                <w:szCs w:val="21"/>
              </w:rPr>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413" w:right="0"/>
              <w:jc w:val="left"/>
              <w:rPr>
                <w:rFonts w:ascii="宋体" w:hAnsi="宋体" w:cs="宋体" w:eastAsia="宋体" w:hint="default"/>
                <w:sz w:val="21"/>
                <w:szCs w:val="21"/>
              </w:rPr>
            </w:pPr>
            <w:r>
              <w:rPr>
                <w:rFonts w:ascii="宋体" w:hAnsi="宋体" w:cs="宋体" w:eastAsia="宋体" w:hint="default"/>
                <w:b/>
                <w:bCs/>
                <w:sz w:val="21"/>
                <w:szCs w:val="21"/>
              </w:rPr>
              <w:t>其他增加</w:t>
            </w:r>
            <w:r>
              <w:rPr>
                <w:rFonts w:ascii="宋体" w:hAnsi="宋体" w:cs="宋体" w:eastAsia="宋体" w:hint="default"/>
                <w:sz w:val="21"/>
                <w:szCs w:val="21"/>
              </w:rPr>
            </w:r>
          </w:p>
        </w:tc>
      </w:tr>
      <w:tr>
        <w:trPr>
          <w:trHeight w:val="395" w:hRule="exact"/>
        </w:trPr>
        <w:tc>
          <w:tcPr>
            <w:tcW w:w="1658" w:type="dxa"/>
            <w:tcBorders>
              <w:top w:val="nil" w:sz="6" w:space="0" w:color="auto"/>
              <w:left w:val="nil" w:sz="6" w:space="0" w:color="auto"/>
              <w:bottom w:val="nil" w:sz="6" w:space="0" w:color="auto"/>
              <w:right w:val="nil" w:sz="6" w:space="0" w:color="auto"/>
            </w:tcBorders>
          </w:tcPr>
          <w:p>
            <w:pPr>
              <w:pStyle w:val="TableParagraph"/>
              <w:spacing w:line="256" w:lineRule="exact"/>
              <w:ind w:left="12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859" w:type="dxa"/>
            <w:tcBorders>
              <w:top w:val="nil" w:sz="6" w:space="0" w:color="auto"/>
              <w:left w:val="nil" w:sz="6" w:space="0" w:color="auto"/>
              <w:bottom w:val="nil" w:sz="6" w:space="0" w:color="auto"/>
              <w:right w:val="nil" w:sz="6" w:space="0" w:color="auto"/>
            </w:tcBorders>
          </w:tcPr>
          <w:p>
            <w:pPr>
              <w:pStyle w:val="TableParagraph"/>
              <w:spacing w:line="256" w:lineRule="exact"/>
              <w:ind w:right="561"/>
              <w:jc w:val="right"/>
              <w:rPr>
                <w:rFonts w:ascii="宋体" w:hAnsi="宋体" w:cs="宋体" w:eastAsia="宋体" w:hint="default"/>
                <w:sz w:val="21"/>
                <w:szCs w:val="21"/>
              </w:rPr>
            </w:pPr>
            <w:r>
              <w:rPr>
                <w:rFonts w:ascii="宋体"/>
                <w:sz w:val="21"/>
              </w:rPr>
              <w:t>367,794,245.10</w:t>
            </w:r>
          </w:p>
        </w:tc>
        <w:tc>
          <w:tcPr>
            <w:tcW w:w="2733" w:type="dxa"/>
            <w:tcBorders>
              <w:top w:val="nil" w:sz="6" w:space="0" w:color="auto"/>
              <w:left w:val="nil" w:sz="6" w:space="0" w:color="auto"/>
              <w:bottom w:val="nil" w:sz="6" w:space="0" w:color="auto"/>
              <w:right w:val="nil" w:sz="6" w:space="0" w:color="auto"/>
            </w:tcBorders>
          </w:tcPr>
          <w:p>
            <w:pPr>
              <w:pStyle w:val="TableParagraph"/>
              <w:spacing w:line="256" w:lineRule="exact"/>
              <w:ind w:right="411"/>
              <w:jc w:val="right"/>
              <w:rPr>
                <w:rFonts w:ascii="宋体" w:hAnsi="宋体" w:cs="宋体" w:eastAsia="宋体" w:hint="default"/>
                <w:sz w:val="21"/>
                <w:szCs w:val="21"/>
              </w:rPr>
            </w:pPr>
            <w:r>
              <w:rPr>
                <w:rFonts w:ascii="宋体"/>
                <w:spacing w:val="-1"/>
                <w:sz w:val="21"/>
              </w:rPr>
              <w:t>21,663,088.92</w:t>
            </w:r>
          </w:p>
        </w:tc>
        <w:tc>
          <w:tcPr>
            <w:tcW w:w="1985" w:type="dxa"/>
            <w:tcBorders>
              <w:top w:val="nil" w:sz="6" w:space="0" w:color="auto"/>
              <w:left w:val="nil" w:sz="6" w:space="0" w:color="auto"/>
              <w:bottom w:val="nil" w:sz="6" w:space="0" w:color="auto"/>
              <w:right w:val="nil" w:sz="6" w:space="0" w:color="auto"/>
            </w:tcBorders>
          </w:tcPr>
          <w:p>
            <w:pPr>
              <w:pStyle w:val="TableParagraph"/>
              <w:spacing w:line="256" w:lineRule="exact"/>
              <w:ind w:right="110"/>
              <w:jc w:val="right"/>
              <w:rPr>
                <w:rFonts w:ascii="宋体" w:hAnsi="宋体" w:cs="宋体" w:eastAsia="宋体" w:hint="default"/>
                <w:sz w:val="21"/>
                <w:szCs w:val="21"/>
              </w:rPr>
            </w:pPr>
            <w:r>
              <w:rPr>
                <w:rFonts w:ascii="宋体"/>
                <w:sz w:val="21"/>
              </w:rPr>
              <w:t>172,496.37</w:t>
            </w:r>
          </w:p>
        </w:tc>
      </w:tr>
      <w:tr>
        <w:trPr>
          <w:trHeight w:val="386" w:hRule="exact"/>
        </w:trPr>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2"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2859"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61"/>
              <w:jc w:val="right"/>
              <w:rPr>
                <w:rFonts w:ascii="宋体" w:hAnsi="宋体" w:cs="宋体" w:eastAsia="宋体" w:hint="default"/>
                <w:sz w:val="21"/>
                <w:szCs w:val="21"/>
              </w:rPr>
            </w:pPr>
            <w:r>
              <w:rPr>
                <w:rFonts w:ascii="宋体"/>
                <w:spacing w:val="-1"/>
                <w:sz w:val="21"/>
              </w:rPr>
              <w:t>41,129,196.93</w:t>
            </w:r>
          </w:p>
        </w:tc>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411"/>
              <w:jc w:val="right"/>
              <w:rPr>
                <w:rFonts w:ascii="宋体" w:hAnsi="宋体" w:cs="宋体" w:eastAsia="宋体" w:hint="default"/>
                <w:sz w:val="21"/>
                <w:szCs w:val="21"/>
              </w:rPr>
            </w:pPr>
            <w:r>
              <w:rPr>
                <w:rFonts w:ascii="宋体"/>
                <w:spacing w:val="-1"/>
                <w:sz w:val="21"/>
              </w:rPr>
              <w:t>72,898,781.58</w:t>
            </w:r>
            <w:r>
              <w:rPr>
                <w:rFonts w:ascii="宋体"/>
                <w:sz w:val="21"/>
              </w:rPr>
            </w:r>
          </w:p>
        </w:tc>
        <w:tc>
          <w:tcPr>
            <w:tcW w:w="1985" w:type="dxa"/>
            <w:tcBorders>
              <w:top w:val="nil" w:sz="6" w:space="0" w:color="auto"/>
              <w:left w:val="nil" w:sz="6" w:space="0" w:color="auto"/>
              <w:bottom w:val="nil" w:sz="6" w:space="0" w:color="auto"/>
              <w:right w:val="nil" w:sz="6" w:space="0" w:color="auto"/>
            </w:tcBorders>
          </w:tcPr>
          <w:p>
            <w:pPr/>
          </w:p>
        </w:tc>
      </w:tr>
      <w:tr>
        <w:trPr>
          <w:trHeight w:val="554" w:hRule="exact"/>
        </w:trPr>
        <w:tc>
          <w:tcPr>
            <w:tcW w:w="165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固定资产减值</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准备</w:t>
            </w:r>
          </w:p>
        </w:tc>
        <w:tc>
          <w:tcPr>
            <w:tcW w:w="285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561"/>
              <w:jc w:val="right"/>
              <w:rPr>
                <w:rFonts w:ascii="宋体" w:hAnsi="宋体" w:cs="宋体" w:eastAsia="宋体" w:hint="default"/>
                <w:sz w:val="21"/>
                <w:szCs w:val="21"/>
              </w:rPr>
            </w:pPr>
            <w:r>
              <w:rPr>
                <w:rFonts w:ascii="宋体"/>
                <w:spacing w:val="-1"/>
                <w:sz w:val="21"/>
              </w:rPr>
              <w:t>7,933,545.68</w:t>
            </w:r>
          </w:p>
        </w:tc>
        <w:tc>
          <w:tcPr>
            <w:tcW w:w="2733"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r>
      <w:tr>
        <w:trPr>
          <w:trHeight w:val="569" w:hRule="exact"/>
        </w:trPr>
        <w:tc>
          <w:tcPr>
            <w:tcW w:w="165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在建工程减值</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准备</w:t>
            </w:r>
          </w:p>
        </w:tc>
        <w:tc>
          <w:tcPr>
            <w:tcW w:w="285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561"/>
              <w:jc w:val="right"/>
              <w:rPr>
                <w:rFonts w:ascii="宋体" w:hAnsi="宋体" w:cs="宋体" w:eastAsia="宋体" w:hint="default"/>
                <w:sz w:val="21"/>
                <w:szCs w:val="21"/>
              </w:rPr>
            </w:pPr>
            <w:r>
              <w:rPr>
                <w:rFonts w:ascii="宋体"/>
                <w:spacing w:val="-1"/>
                <w:sz w:val="21"/>
              </w:rPr>
              <w:t>55,529.27</w:t>
            </w:r>
          </w:p>
        </w:tc>
        <w:tc>
          <w:tcPr>
            <w:tcW w:w="2733"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r>
      <w:tr>
        <w:trPr>
          <w:trHeight w:val="316" w:hRule="exact"/>
        </w:trPr>
        <w:tc>
          <w:tcPr>
            <w:tcW w:w="1658" w:type="dxa"/>
            <w:tcBorders>
              <w:top w:val="nil" w:sz="6" w:space="0" w:color="auto"/>
              <w:left w:val="nil" w:sz="6" w:space="0" w:color="auto"/>
              <w:bottom w:val="single" w:sz="17" w:space="0" w:color="000000"/>
              <w:right w:val="nil" w:sz="6" w:space="0" w:color="auto"/>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59" w:type="dxa"/>
            <w:tcBorders>
              <w:top w:val="nil" w:sz="6" w:space="0" w:color="auto"/>
              <w:left w:val="nil" w:sz="6" w:space="0" w:color="auto"/>
              <w:bottom w:val="single" w:sz="17" w:space="0" w:color="000000"/>
              <w:right w:val="nil" w:sz="6" w:space="0" w:color="auto"/>
            </w:tcBorders>
          </w:tcPr>
          <w:p>
            <w:pPr>
              <w:pStyle w:val="TableParagraph"/>
              <w:spacing w:line="260" w:lineRule="exact"/>
              <w:ind w:right="562"/>
              <w:jc w:val="right"/>
              <w:rPr>
                <w:rFonts w:ascii="宋体" w:hAnsi="宋体" w:cs="宋体" w:eastAsia="宋体" w:hint="default"/>
                <w:sz w:val="21"/>
                <w:szCs w:val="21"/>
              </w:rPr>
            </w:pPr>
            <w:r>
              <w:rPr>
                <w:rFonts w:ascii="宋体"/>
                <w:spacing w:val="-1"/>
                <w:sz w:val="21"/>
              </w:rPr>
              <w:t>416,912,516.98</w:t>
            </w:r>
          </w:p>
        </w:tc>
        <w:tc>
          <w:tcPr>
            <w:tcW w:w="2733" w:type="dxa"/>
            <w:tcBorders>
              <w:top w:val="nil" w:sz="6" w:space="0" w:color="auto"/>
              <w:left w:val="nil" w:sz="6" w:space="0" w:color="auto"/>
              <w:bottom w:val="single" w:sz="17" w:space="0" w:color="000000"/>
              <w:right w:val="nil" w:sz="6" w:space="0" w:color="auto"/>
            </w:tcBorders>
          </w:tcPr>
          <w:p>
            <w:pPr>
              <w:pStyle w:val="TableParagraph"/>
              <w:spacing w:line="260" w:lineRule="exact"/>
              <w:ind w:right="411"/>
              <w:jc w:val="right"/>
              <w:rPr>
                <w:rFonts w:ascii="宋体" w:hAnsi="宋体" w:cs="宋体" w:eastAsia="宋体" w:hint="default"/>
                <w:sz w:val="21"/>
                <w:szCs w:val="21"/>
              </w:rPr>
            </w:pPr>
            <w:r>
              <w:rPr>
                <w:rFonts w:ascii="宋体"/>
                <w:spacing w:val="-1"/>
                <w:sz w:val="21"/>
              </w:rPr>
              <w:t>94,561,870.50</w:t>
            </w:r>
          </w:p>
        </w:tc>
        <w:tc>
          <w:tcPr>
            <w:tcW w:w="1985" w:type="dxa"/>
            <w:tcBorders>
              <w:top w:val="nil" w:sz="6" w:space="0" w:color="auto"/>
              <w:left w:val="nil" w:sz="6" w:space="0" w:color="auto"/>
              <w:bottom w:val="single" w:sz="17" w:space="0" w:color="000000"/>
              <w:right w:val="nil" w:sz="6" w:space="0" w:color="auto"/>
            </w:tcBorders>
          </w:tcPr>
          <w:p>
            <w:pPr>
              <w:pStyle w:val="TableParagraph"/>
              <w:spacing w:line="260" w:lineRule="exact"/>
              <w:ind w:right="110"/>
              <w:jc w:val="right"/>
              <w:rPr>
                <w:rFonts w:ascii="宋体" w:hAnsi="宋体" w:cs="宋体" w:eastAsia="宋体" w:hint="default"/>
                <w:sz w:val="21"/>
                <w:szCs w:val="21"/>
              </w:rPr>
            </w:pPr>
            <w:r>
              <w:rPr>
                <w:rFonts w:ascii="宋体"/>
                <w:spacing w:val="-1"/>
                <w:sz w:val="21"/>
              </w:rPr>
              <w:t>172,496.37</w:t>
            </w:r>
          </w:p>
        </w:tc>
      </w:tr>
    </w:tbl>
    <w:p>
      <w:pPr>
        <w:spacing w:line="240" w:lineRule="auto" w:before="5"/>
        <w:rPr>
          <w:rFonts w:ascii="宋体" w:hAnsi="宋体" w:cs="宋体" w:eastAsia="宋体" w:hint="default"/>
          <w:sz w:val="11"/>
          <w:szCs w:val="11"/>
        </w:rPr>
      </w:pPr>
    </w:p>
    <w:p>
      <w:pPr>
        <w:pStyle w:val="BodyText"/>
        <w:spacing w:line="240" w:lineRule="auto" w:before="35"/>
        <w:ind w:left="560" w:right="0"/>
        <w:jc w:val="left"/>
      </w:pPr>
      <w:r>
        <w:rPr/>
        <w:t>续表</w:t>
      </w:r>
    </w:p>
    <w:p>
      <w:pPr>
        <w:spacing w:after="0" w:line="240"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2"/>
          <w:szCs w:val="12"/>
        </w:rPr>
      </w:pPr>
    </w:p>
    <w:tbl>
      <w:tblPr>
        <w:tblW w:w="0" w:type="auto"/>
        <w:jc w:val="left"/>
        <w:tblInd w:w="126" w:type="dxa"/>
        <w:tblLayout w:type="fixed"/>
        <w:tblCellMar>
          <w:top w:w="0" w:type="dxa"/>
          <w:left w:w="0" w:type="dxa"/>
          <w:bottom w:w="0" w:type="dxa"/>
          <w:right w:w="0" w:type="dxa"/>
        </w:tblCellMar>
        <w:tblLook w:val="01E0"/>
      </w:tblPr>
      <w:tblGrid>
        <w:gridCol w:w="2261"/>
        <w:gridCol w:w="2375"/>
        <w:gridCol w:w="1904"/>
        <w:gridCol w:w="2690"/>
      </w:tblGrid>
      <w:tr>
        <w:trPr>
          <w:trHeight w:val="451" w:hRule="exact"/>
        </w:trPr>
        <w:tc>
          <w:tcPr>
            <w:tcW w:w="2261"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542" w:right="0"/>
              <w:jc w:val="left"/>
              <w:rPr>
                <w:rFonts w:ascii="宋体" w:hAnsi="宋体" w:cs="宋体" w:eastAsia="宋体" w:hint="default"/>
                <w:sz w:val="21"/>
                <w:szCs w:val="21"/>
              </w:rPr>
            </w:pPr>
            <w:r>
              <w:rPr>
                <w:rFonts w:ascii="宋体" w:hAnsi="宋体" w:cs="宋体" w:eastAsia="宋体" w:hint="default"/>
                <w:b/>
                <w:bCs/>
                <w:sz w:val="21"/>
                <w:szCs w:val="21"/>
              </w:rPr>
              <w:t>转销额</w:t>
            </w:r>
            <w:r>
              <w:rPr>
                <w:rFonts w:ascii="宋体" w:hAnsi="宋体" w:cs="宋体" w:eastAsia="宋体" w:hint="default"/>
                <w:sz w:val="21"/>
                <w:szCs w:val="21"/>
              </w:rPr>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307" w:right="0"/>
              <w:jc w:val="left"/>
              <w:rPr>
                <w:rFonts w:ascii="宋体" w:hAnsi="宋体" w:cs="宋体" w:eastAsia="宋体" w:hint="default"/>
                <w:sz w:val="21"/>
                <w:szCs w:val="21"/>
              </w:rPr>
            </w:pPr>
            <w:r>
              <w:rPr>
                <w:rFonts w:ascii="宋体" w:hAnsi="宋体" w:cs="宋体" w:eastAsia="宋体" w:hint="default"/>
                <w:b/>
                <w:bCs/>
                <w:sz w:val="21"/>
                <w:szCs w:val="21"/>
              </w:rPr>
              <w:t>其他转出</w:t>
            </w:r>
            <w:r>
              <w:rPr>
                <w:rFonts w:ascii="宋体" w:hAnsi="宋体" w:cs="宋体" w:eastAsia="宋体" w:hint="default"/>
                <w:sz w:val="21"/>
                <w:szCs w:val="21"/>
              </w:rPr>
            </w:r>
          </w:p>
        </w:tc>
        <w:tc>
          <w:tcPr>
            <w:tcW w:w="2690" w:type="dxa"/>
            <w:tcBorders>
              <w:top w:val="nil" w:sz="6" w:space="0" w:color="auto"/>
              <w:left w:val="nil" w:sz="6" w:space="0" w:color="auto"/>
              <w:bottom w:val="nil" w:sz="6" w:space="0" w:color="auto"/>
              <w:right w:val="nil" w:sz="6" w:space="0" w:color="auto"/>
            </w:tcBorders>
          </w:tcPr>
          <w:p>
            <w:pPr>
              <w:pStyle w:val="TableParagraph"/>
              <w:spacing w:line="210" w:lineRule="exact"/>
              <w:ind w:left="351"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95" w:hRule="exact"/>
        </w:trPr>
        <w:tc>
          <w:tcPr>
            <w:tcW w:w="2261" w:type="dxa"/>
            <w:tcBorders>
              <w:top w:val="nil" w:sz="6" w:space="0" w:color="auto"/>
              <w:left w:val="nil" w:sz="6" w:space="0" w:color="auto"/>
              <w:bottom w:val="nil" w:sz="6" w:space="0" w:color="auto"/>
              <w:right w:val="nil" w:sz="6" w:space="0" w:color="auto"/>
            </w:tcBorders>
          </w:tcPr>
          <w:p>
            <w:pPr>
              <w:pStyle w:val="TableParagraph"/>
              <w:spacing w:line="255" w:lineRule="exact"/>
              <w:ind w:left="12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375" w:type="dxa"/>
            <w:tcBorders>
              <w:top w:val="nil" w:sz="6" w:space="0" w:color="auto"/>
              <w:left w:val="nil" w:sz="6" w:space="0" w:color="auto"/>
              <w:bottom w:val="nil" w:sz="6" w:space="0" w:color="auto"/>
              <w:right w:val="nil" w:sz="6" w:space="0" w:color="auto"/>
            </w:tcBorders>
          </w:tcPr>
          <w:p>
            <w:pPr>
              <w:pStyle w:val="TableParagraph"/>
              <w:spacing w:line="255" w:lineRule="exact"/>
              <w:ind w:right="307"/>
              <w:jc w:val="right"/>
              <w:rPr>
                <w:rFonts w:ascii="宋体" w:hAnsi="宋体" w:cs="宋体" w:eastAsia="宋体" w:hint="default"/>
                <w:sz w:val="21"/>
                <w:szCs w:val="21"/>
              </w:rPr>
            </w:pPr>
            <w:r>
              <w:rPr>
                <w:rFonts w:ascii="宋体"/>
                <w:spacing w:val="-1"/>
                <w:sz w:val="21"/>
              </w:rPr>
              <w:t>36,298,269.60</w:t>
            </w:r>
          </w:p>
        </w:tc>
        <w:tc>
          <w:tcPr>
            <w:tcW w:w="1904" w:type="dxa"/>
            <w:tcBorders>
              <w:top w:val="nil" w:sz="6" w:space="0" w:color="auto"/>
              <w:left w:val="nil" w:sz="6" w:space="0" w:color="auto"/>
              <w:bottom w:val="nil" w:sz="6" w:space="0" w:color="auto"/>
              <w:right w:val="nil" w:sz="6" w:space="0" w:color="auto"/>
            </w:tcBorders>
          </w:tcPr>
          <w:p>
            <w:pPr/>
          </w:p>
        </w:tc>
        <w:tc>
          <w:tcPr>
            <w:tcW w:w="2690" w:type="dxa"/>
            <w:tcBorders>
              <w:top w:val="nil" w:sz="6" w:space="0" w:color="auto"/>
              <w:left w:val="nil" w:sz="6" w:space="0" w:color="auto"/>
              <w:bottom w:val="nil" w:sz="6" w:space="0" w:color="auto"/>
              <w:right w:val="nil" w:sz="6" w:space="0" w:color="auto"/>
            </w:tcBorders>
          </w:tcPr>
          <w:p>
            <w:pPr>
              <w:pStyle w:val="TableParagraph"/>
              <w:spacing w:line="255" w:lineRule="exact"/>
              <w:ind w:right="107"/>
              <w:jc w:val="right"/>
              <w:rPr>
                <w:rFonts w:ascii="宋体" w:hAnsi="宋体" w:cs="宋体" w:eastAsia="宋体" w:hint="default"/>
                <w:sz w:val="21"/>
                <w:szCs w:val="21"/>
              </w:rPr>
            </w:pPr>
            <w:r>
              <w:rPr>
                <w:rFonts w:ascii="宋体"/>
                <w:spacing w:val="-1"/>
                <w:sz w:val="21"/>
              </w:rPr>
              <w:t>353,331,560.79</w:t>
            </w:r>
            <w:r>
              <w:rPr>
                <w:rFonts w:ascii="宋体"/>
                <w:sz w:val="21"/>
              </w:rPr>
            </w:r>
          </w:p>
        </w:tc>
      </w:tr>
      <w:tr>
        <w:trPr>
          <w:trHeight w:val="386" w:hRule="exact"/>
        </w:trPr>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2"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07"/>
              <w:jc w:val="right"/>
              <w:rPr>
                <w:rFonts w:ascii="宋体" w:hAnsi="宋体" w:cs="宋体" w:eastAsia="宋体" w:hint="default"/>
                <w:sz w:val="21"/>
                <w:szCs w:val="21"/>
              </w:rPr>
            </w:pPr>
            <w:r>
              <w:rPr>
                <w:rFonts w:ascii="宋体"/>
                <w:spacing w:val="-1"/>
                <w:sz w:val="21"/>
              </w:rPr>
              <w:t>18,862,418.20</w:t>
            </w:r>
          </w:p>
        </w:tc>
        <w:tc>
          <w:tcPr>
            <w:tcW w:w="1904" w:type="dxa"/>
            <w:tcBorders>
              <w:top w:val="nil" w:sz="6" w:space="0" w:color="auto"/>
              <w:left w:val="nil" w:sz="6" w:space="0" w:color="auto"/>
              <w:bottom w:val="nil" w:sz="6" w:space="0" w:color="auto"/>
              <w:right w:val="nil" w:sz="6" w:space="0" w:color="auto"/>
            </w:tcBorders>
          </w:tcPr>
          <w:p>
            <w:pPr/>
          </w:p>
        </w:tc>
        <w:tc>
          <w:tcPr>
            <w:tcW w:w="269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宋体" w:hAnsi="宋体" w:cs="宋体" w:eastAsia="宋体" w:hint="default"/>
                <w:sz w:val="21"/>
                <w:szCs w:val="21"/>
              </w:rPr>
            </w:pPr>
            <w:r>
              <w:rPr>
                <w:rFonts w:ascii="宋体"/>
                <w:spacing w:val="-1"/>
                <w:sz w:val="21"/>
              </w:rPr>
              <w:t>95,165,560.31</w:t>
            </w:r>
            <w:r>
              <w:rPr>
                <w:rFonts w:ascii="宋体"/>
                <w:sz w:val="21"/>
              </w:rPr>
            </w:r>
          </w:p>
        </w:tc>
      </w:tr>
      <w:tr>
        <w:trPr>
          <w:trHeight w:val="555" w:hRule="exact"/>
        </w:trPr>
        <w:tc>
          <w:tcPr>
            <w:tcW w:w="2261"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8"/>
                <w:sz w:val="21"/>
                <w:szCs w:val="21"/>
              </w:rPr>
              <w:t>固定资产减值准</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305"/>
              <w:jc w:val="right"/>
              <w:rPr>
                <w:rFonts w:ascii="宋体" w:hAnsi="宋体" w:cs="宋体" w:eastAsia="宋体" w:hint="default"/>
                <w:sz w:val="21"/>
                <w:szCs w:val="21"/>
              </w:rPr>
            </w:pPr>
            <w:r>
              <w:rPr>
                <w:rFonts w:ascii="宋体"/>
                <w:spacing w:val="-1"/>
                <w:sz w:val="21"/>
              </w:rPr>
              <w:t>270,477.00</w:t>
            </w:r>
          </w:p>
        </w:tc>
        <w:tc>
          <w:tcPr>
            <w:tcW w:w="1904" w:type="dxa"/>
            <w:tcBorders>
              <w:top w:val="nil" w:sz="6" w:space="0" w:color="auto"/>
              <w:left w:val="nil" w:sz="6" w:space="0" w:color="auto"/>
              <w:bottom w:val="nil" w:sz="6" w:space="0" w:color="auto"/>
              <w:right w:val="nil" w:sz="6" w:space="0" w:color="auto"/>
            </w:tcBorders>
          </w:tcPr>
          <w:p>
            <w:pPr/>
          </w:p>
        </w:tc>
        <w:tc>
          <w:tcPr>
            <w:tcW w:w="26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7,663,068.68</w:t>
            </w:r>
          </w:p>
        </w:tc>
      </w:tr>
      <w:tr>
        <w:trPr>
          <w:trHeight w:val="568" w:hRule="exact"/>
        </w:trPr>
        <w:tc>
          <w:tcPr>
            <w:tcW w:w="2261"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8"/>
                <w:sz w:val="21"/>
                <w:szCs w:val="21"/>
              </w:rPr>
              <w:t>在建工程减值准</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2375" w:type="dxa"/>
            <w:tcBorders>
              <w:top w:val="nil" w:sz="6" w:space="0" w:color="auto"/>
              <w:left w:val="nil" w:sz="6" w:space="0" w:color="auto"/>
              <w:bottom w:val="nil" w:sz="6" w:space="0" w:color="auto"/>
              <w:right w:val="nil" w:sz="6" w:space="0" w:color="auto"/>
            </w:tcBorders>
          </w:tcPr>
          <w:p>
            <w:pP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49"/>
              <w:jc w:val="right"/>
              <w:rPr>
                <w:rFonts w:ascii="宋体" w:hAnsi="宋体" w:cs="宋体" w:eastAsia="宋体" w:hint="default"/>
                <w:sz w:val="21"/>
                <w:szCs w:val="21"/>
              </w:rPr>
            </w:pPr>
            <w:r>
              <w:rPr>
                <w:rFonts w:ascii="宋体"/>
                <w:spacing w:val="-1"/>
                <w:sz w:val="21"/>
              </w:rPr>
              <w:t>55,529.27</w:t>
            </w:r>
          </w:p>
        </w:tc>
        <w:tc>
          <w:tcPr>
            <w:tcW w:w="2690" w:type="dxa"/>
            <w:tcBorders>
              <w:top w:val="nil" w:sz="6" w:space="0" w:color="auto"/>
              <w:left w:val="nil" w:sz="6" w:space="0" w:color="auto"/>
              <w:bottom w:val="nil" w:sz="6" w:space="0" w:color="auto"/>
              <w:right w:val="nil" w:sz="6" w:space="0" w:color="auto"/>
            </w:tcBorders>
          </w:tcPr>
          <w:p>
            <w:pPr/>
          </w:p>
        </w:tc>
      </w:tr>
      <w:tr>
        <w:trPr>
          <w:trHeight w:val="317" w:hRule="exact"/>
        </w:trPr>
        <w:tc>
          <w:tcPr>
            <w:tcW w:w="2261" w:type="dxa"/>
            <w:tcBorders>
              <w:top w:val="nil" w:sz="6" w:space="0" w:color="auto"/>
              <w:left w:val="nil" w:sz="6" w:space="0" w:color="auto"/>
              <w:bottom w:val="single" w:sz="17" w:space="0" w:color="000000"/>
              <w:right w:val="nil" w:sz="6" w:space="0" w:color="auto"/>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75" w:type="dxa"/>
            <w:tcBorders>
              <w:top w:val="nil" w:sz="6" w:space="0" w:color="auto"/>
              <w:left w:val="nil" w:sz="6" w:space="0" w:color="auto"/>
              <w:bottom w:val="single" w:sz="17" w:space="0" w:color="000000"/>
              <w:right w:val="nil" w:sz="6" w:space="0" w:color="auto"/>
            </w:tcBorders>
          </w:tcPr>
          <w:p>
            <w:pPr>
              <w:pStyle w:val="TableParagraph"/>
              <w:spacing w:line="260" w:lineRule="exact"/>
              <w:ind w:right="307"/>
              <w:jc w:val="right"/>
              <w:rPr>
                <w:rFonts w:ascii="宋体" w:hAnsi="宋体" w:cs="宋体" w:eastAsia="宋体" w:hint="default"/>
                <w:sz w:val="21"/>
                <w:szCs w:val="21"/>
              </w:rPr>
            </w:pPr>
            <w:r>
              <w:rPr>
                <w:rFonts w:ascii="宋体"/>
                <w:spacing w:val="-1"/>
                <w:sz w:val="21"/>
              </w:rPr>
              <w:t>55,431,164.80</w:t>
            </w:r>
          </w:p>
        </w:tc>
        <w:tc>
          <w:tcPr>
            <w:tcW w:w="1904" w:type="dxa"/>
            <w:tcBorders>
              <w:top w:val="nil" w:sz="6" w:space="0" w:color="auto"/>
              <w:left w:val="nil" w:sz="6" w:space="0" w:color="auto"/>
              <w:bottom w:val="single" w:sz="17" w:space="0" w:color="000000"/>
              <w:right w:val="nil" w:sz="6" w:space="0" w:color="auto"/>
            </w:tcBorders>
          </w:tcPr>
          <w:p>
            <w:pPr>
              <w:pStyle w:val="TableParagraph"/>
              <w:spacing w:line="260" w:lineRule="exact"/>
              <w:ind w:right="349"/>
              <w:jc w:val="right"/>
              <w:rPr>
                <w:rFonts w:ascii="宋体" w:hAnsi="宋体" w:cs="宋体" w:eastAsia="宋体" w:hint="default"/>
                <w:sz w:val="21"/>
                <w:szCs w:val="21"/>
              </w:rPr>
            </w:pPr>
            <w:r>
              <w:rPr>
                <w:rFonts w:ascii="宋体"/>
                <w:spacing w:val="-1"/>
                <w:sz w:val="21"/>
              </w:rPr>
              <w:t>55,529.27</w:t>
            </w:r>
          </w:p>
        </w:tc>
        <w:tc>
          <w:tcPr>
            <w:tcW w:w="2690" w:type="dxa"/>
            <w:tcBorders>
              <w:top w:val="nil" w:sz="6" w:space="0" w:color="auto"/>
              <w:left w:val="nil" w:sz="6" w:space="0" w:color="auto"/>
              <w:bottom w:val="single" w:sz="17" w:space="0" w:color="000000"/>
              <w:right w:val="nil" w:sz="6" w:space="0" w:color="auto"/>
            </w:tcBorders>
          </w:tcPr>
          <w:p>
            <w:pPr>
              <w:pStyle w:val="TableParagraph"/>
              <w:spacing w:line="260" w:lineRule="exact"/>
              <w:ind w:right="107"/>
              <w:jc w:val="right"/>
              <w:rPr>
                <w:rFonts w:ascii="宋体" w:hAnsi="宋体" w:cs="宋体" w:eastAsia="宋体" w:hint="default"/>
                <w:sz w:val="21"/>
                <w:szCs w:val="21"/>
              </w:rPr>
            </w:pPr>
            <w:r>
              <w:rPr>
                <w:rFonts w:ascii="宋体"/>
                <w:spacing w:val="-1"/>
                <w:sz w:val="21"/>
              </w:rPr>
              <w:t>456,160,189.78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pStyle w:val="BodyText"/>
        <w:spacing w:line="240" w:lineRule="auto" w:before="35"/>
        <w:ind w:left="540" w:right="0"/>
        <w:jc w:val="left"/>
      </w:pPr>
      <w:r>
        <w:rPr/>
        <w:pict>
          <v:group style="position:absolute;margin-left:67.080002pt;margin-top:-187.169006pt;width:462.75pt;height:144.1pt;mso-position-horizontal-relative:page;mso-position-vertical-relative:paragraph;z-index:-807208" coordorigin="1342,-3743" coordsize="9255,2882">
            <v:group style="position:absolute;left:1368;top:-3736;width:1782;height:2" coordorigin="1368,-3736" coordsize="1782,2">
              <v:shape style="position:absolute;left:1368;top:-3736;width:1782;height:2" coordorigin="1368,-3736" coordsize="1782,0" path="m1368,-3736l3150,-3736e" filled="false" stroked="true" strokeweight=".72pt" strokecolor="#000000">
                <v:path arrowok="t"/>
              </v:shape>
            </v:group>
            <v:group style="position:absolute;left:1368;top:-3707;width:1782;height:2" coordorigin="1368,-3707" coordsize="1782,2">
              <v:shape style="position:absolute;left:1368;top:-3707;width:1782;height:2" coordorigin="1368,-3707" coordsize="1782,0" path="m1368,-3707l3150,-3707e" filled="false" stroked="true" strokeweight=".72pt" strokecolor="#000000">
                <v:path arrowok="t"/>
              </v:shape>
              <v:shape style="position:absolute;left:3150;top:-3700;width:10;height:2" type="#_x0000_t75" stroked="false">
                <v:imagedata r:id="rId28" o:title=""/>
              </v:shape>
            </v:group>
            <v:group style="position:absolute;left:3150;top:-3736;width:44;height:2" coordorigin="3150,-3736" coordsize="44,2">
              <v:shape style="position:absolute;left:3150;top:-3736;width:44;height:2" coordorigin="3150,-3736" coordsize="44,0" path="m3150,-3736l3193,-3736e" filled="false" stroked="true" strokeweight=".72pt" strokecolor="#000000">
                <v:path arrowok="t"/>
              </v:shape>
            </v:group>
            <v:group style="position:absolute;left:3150;top:-3707;width:44;height:2" coordorigin="3150,-3707" coordsize="44,2">
              <v:shape style="position:absolute;left:3150;top:-3707;width:44;height:2" coordorigin="3150,-3707" coordsize="44,0" path="m3150,-3707l3193,-3707e" filled="false" stroked="true" strokeweight=".72pt" strokecolor="#000000">
                <v:path arrowok="t"/>
              </v:shape>
            </v:group>
            <v:group style="position:absolute;left:3193;top:-3736;width:4446;height:2" coordorigin="3193,-3736" coordsize="4446,2">
              <v:shape style="position:absolute;left:3193;top:-3736;width:4446;height:2" coordorigin="3193,-3736" coordsize="4446,0" path="m3193,-3736l7639,-3736e" filled="false" stroked="true" strokeweight=".72pt" strokecolor="#000000">
                <v:path arrowok="t"/>
              </v:shape>
            </v:group>
            <v:group style="position:absolute;left:3193;top:-3707;width:4446;height:2" coordorigin="3193,-3707" coordsize="4446,2">
              <v:shape style="position:absolute;left:3193;top:-3707;width:4446;height:2" coordorigin="3193,-3707" coordsize="4446,0" path="m3193,-3707l7639,-3707e" filled="false" stroked="true" strokeweight=".72pt" strokecolor="#000000">
                <v:path arrowok="t"/>
              </v:shape>
              <v:shape style="position:absolute;left:7639;top:-3700;width:10;height:2" type="#_x0000_t75" stroked="false">
                <v:imagedata r:id="rId28" o:title=""/>
              </v:shape>
            </v:group>
            <v:group style="position:absolute;left:7639;top:-3736;width:44;height:2" coordorigin="7639,-3736" coordsize="44,2">
              <v:shape style="position:absolute;left:7639;top:-3736;width:44;height:2" coordorigin="7639,-3736" coordsize="44,0" path="m7639,-3736l7682,-3736e" filled="false" stroked="true" strokeweight=".72pt" strokecolor="#000000">
                <v:path arrowok="t"/>
              </v:shape>
            </v:group>
            <v:group style="position:absolute;left:7639;top:-3707;width:44;height:2" coordorigin="7639,-3707" coordsize="44,2">
              <v:shape style="position:absolute;left:7639;top:-3707;width:44;height:2" coordorigin="7639,-3707" coordsize="44,0" path="m7639,-3707l7682,-3707e" filled="false" stroked="true" strokeweight=".72pt" strokecolor="#000000">
                <v:path arrowok="t"/>
              </v:shape>
            </v:group>
            <v:group style="position:absolute;left:7682;top:-3736;width:2888;height:2" coordorigin="7682,-3736" coordsize="2888,2">
              <v:shape style="position:absolute;left:7682;top:-3736;width:2888;height:2" coordorigin="7682,-3736" coordsize="2888,0" path="m7682,-3736l10570,-3736e" filled="false" stroked="true" strokeweight=".72pt" strokecolor="#000000">
                <v:path arrowok="t"/>
              </v:shape>
            </v:group>
            <v:group style="position:absolute;left:7682;top:-3707;width:2888;height:2" coordorigin="7682,-3707" coordsize="2888,2">
              <v:shape style="position:absolute;left:7682;top:-3707;width:2888;height:2" coordorigin="7682,-3707" coordsize="2888,0" path="m7682,-3707l10570,-3707e" filled="false" stroked="true" strokeweight=".72pt" strokecolor="#000000">
                <v:path arrowok="t"/>
              </v:shape>
              <v:shape style="position:absolute;left:3134;top:-3711;width:4530;height:658" type="#_x0000_t75" stroked="false">
                <v:imagedata r:id="rId109" o:title=""/>
              </v:shape>
              <v:shape style="position:absolute;left:1342;top:-3083;width:9254;height:2221" type="#_x0000_t75" stroked="false">
                <v:imagedata r:id="rId110" o:title=""/>
              </v:shape>
              <v:shape style="position:absolute;left:4976;top:-365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group>
            <w10:wrap type="none"/>
          </v:group>
        </w:pict>
      </w:r>
      <w:r>
        <w:rPr/>
        <w:pict>
          <v:group style="position:absolute;margin-left:67.080002pt;margin-top:23.910994pt;width:462.45pt;height:108.5pt;mso-position-horizontal-relative:page;mso-position-vertical-relative:paragraph;z-index:-807184" coordorigin="1342,478" coordsize="9249,2170">
            <v:group style="position:absolute;left:1361;top:483;width:3249;height:2" coordorigin="1361,483" coordsize="3249,2">
              <v:shape style="position:absolute;left:1361;top:483;width:3249;height:2" coordorigin="1361,483" coordsize="3249,0" path="m1361,483l4609,483e" filled="false" stroked="true" strokeweight=".48pt" strokecolor="#000000">
                <v:path arrowok="t"/>
              </v:shape>
            </v:group>
            <v:group style="position:absolute;left:1361;top:502;width:3249;height:2" coordorigin="1361,502" coordsize="3249,2">
              <v:shape style="position:absolute;left:1361;top:502;width:3249;height:2" coordorigin="1361,502" coordsize="3249,0" path="m1361,502l4609,502e" filled="false" stroked="true" strokeweight=".48pt" strokecolor="#000000">
                <v:path arrowok="t"/>
              </v:shape>
              <v:shape style="position:absolute;left:4609;top:507;width:10;height:2" type="#_x0000_t75" stroked="false">
                <v:imagedata r:id="rId28" o:title=""/>
              </v:shape>
            </v:group>
            <v:group style="position:absolute;left:4609;top:483;width:29;height:2" coordorigin="4609,483" coordsize="29,2">
              <v:shape style="position:absolute;left:4609;top:483;width:29;height:2" coordorigin="4609,483" coordsize="29,0" path="m4609,483l4638,483e" filled="false" stroked="true" strokeweight=".48pt" strokecolor="#000000">
                <v:path arrowok="t"/>
              </v:shape>
            </v:group>
            <v:group style="position:absolute;left:4609;top:502;width:29;height:2" coordorigin="4609,502" coordsize="29,2">
              <v:shape style="position:absolute;left:4609;top:502;width:29;height:2" coordorigin="4609,502" coordsize="29,0" path="m4609,502l4638,502e" filled="false" stroked="true" strokeweight=".48pt" strokecolor="#000000">
                <v:path arrowok="t"/>
              </v:shape>
            </v:group>
            <v:group style="position:absolute;left:4638;top:483;width:2909;height:2" coordorigin="4638,483" coordsize="2909,2">
              <v:shape style="position:absolute;left:4638;top:483;width:2909;height:2" coordorigin="4638,483" coordsize="2909,0" path="m4638,483l7547,483e" filled="false" stroked="true" strokeweight=".48pt" strokecolor="#000000">
                <v:path arrowok="t"/>
              </v:shape>
            </v:group>
            <v:group style="position:absolute;left:4638;top:502;width:2909;height:2" coordorigin="4638,502" coordsize="2909,2">
              <v:shape style="position:absolute;left:4638;top:502;width:2909;height:2" coordorigin="4638,502" coordsize="2909,0" path="m4638,502l7547,502e" filled="false" stroked="true" strokeweight=".48pt" strokecolor="#000000">
                <v:path arrowok="t"/>
              </v:shape>
              <v:shape style="position:absolute;left:7547;top:507;width:10;height:2" type="#_x0000_t75" stroked="false">
                <v:imagedata r:id="rId28" o:title=""/>
              </v:shape>
            </v:group>
            <v:group style="position:absolute;left:7547;top:483;width:29;height:2" coordorigin="7547,483" coordsize="29,2">
              <v:shape style="position:absolute;left:7547;top:483;width:29;height:2" coordorigin="7547,483" coordsize="29,0" path="m7547,483l7576,483e" filled="false" stroked="true" strokeweight=".48pt" strokecolor="#000000">
                <v:path arrowok="t"/>
              </v:shape>
            </v:group>
            <v:group style="position:absolute;left:7547;top:502;width:29;height:2" coordorigin="7547,502" coordsize="29,2">
              <v:shape style="position:absolute;left:7547;top:502;width:29;height:2" coordorigin="7547,502" coordsize="29,0" path="m7547,502l7576,502e" filled="false" stroked="true" strokeweight=".48pt" strokecolor="#000000">
                <v:path arrowok="t"/>
              </v:shape>
            </v:group>
            <v:group style="position:absolute;left:7576;top:483;width:2994;height:2" coordorigin="7576,483" coordsize="2994,2">
              <v:shape style="position:absolute;left:7576;top:483;width:2994;height:2" coordorigin="7576,483" coordsize="2994,0" path="m7576,483l10570,483e" filled="false" stroked="true" strokeweight=".48pt" strokecolor="#000000">
                <v:path arrowok="t"/>
              </v:shape>
            </v:group>
            <v:group style="position:absolute;left:7576;top:502;width:2994;height:2" coordorigin="7576,502" coordsize="2994,2">
              <v:shape style="position:absolute;left:7576;top:502;width:2994;height:2" coordorigin="7576,502" coordsize="2994,0" path="m7576,502l10570,502e" filled="false" stroked="true" strokeweight=".48pt" strokecolor="#000000">
                <v:path arrowok="t"/>
              </v:shape>
              <v:shape style="position:absolute;left:4590;top:489;width:2986;height:558" type="#_x0000_t75" stroked="false">
                <v:imagedata r:id="rId105" o:title=""/>
              </v:shape>
            </v:group>
            <v:group style="position:absolute;left:1346;top:2643;width:3263;height:2" coordorigin="1346,2643" coordsize="3263,2">
              <v:shape style="position:absolute;left:1346;top:2643;width:3263;height:2" coordorigin="1346,2643" coordsize="3263,0" path="m1346,2643l4609,2643e" filled="false" stroked="true" strokeweight=".48pt" strokecolor="#000000">
                <v:path arrowok="t"/>
              </v:shape>
            </v:group>
            <v:group style="position:absolute;left:1346;top:2624;width:3263;height:2" coordorigin="1346,2624" coordsize="3263,2">
              <v:shape style="position:absolute;left:1346;top:2624;width:3263;height:2" coordorigin="1346,2624" coordsize="3263,0" path="m1346,2624l4609,2624e" filled="false" stroked="true" strokeweight=".48pt" strokecolor="#000000">
                <v:path arrowok="t"/>
              </v:shape>
              <v:shape style="position:absolute;left:1342;top:1009;width:9248;height:1630" type="#_x0000_t75" stroked="false">
                <v:imagedata r:id="rId111" o:title=""/>
              </v:shape>
            </v:group>
            <v:group style="position:absolute;left:4609;top:2624;width:29;height:2" coordorigin="4609,2624" coordsize="29,2">
              <v:shape style="position:absolute;left:4609;top:2624;width:29;height:2" coordorigin="4609,2624" coordsize="29,0" path="m4609,2624l4638,2624e" filled="false" stroked="true" strokeweight=".48pt" strokecolor="#000000">
                <v:path arrowok="t"/>
              </v:shape>
            </v:group>
            <v:group style="position:absolute;left:4609;top:2643;width:2938;height:2" coordorigin="4609,2643" coordsize="2938,2">
              <v:shape style="position:absolute;left:4609;top:2643;width:2938;height:2" coordorigin="4609,2643" coordsize="2938,0" path="m4609,2643l7547,2643e" filled="false" stroked="true" strokeweight=".48pt" strokecolor="#000000">
                <v:path arrowok="t"/>
              </v:shape>
            </v:group>
            <v:group style="position:absolute;left:4638;top:2624;width:2909;height:2" coordorigin="4638,2624" coordsize="2909,2">
              <v:shape style="position:absolute;left:4638;top:2624;width:2909;height:2" coordorigin="4638,2624" coordsize="2909,0" path="m4638,2624l7547,2624e" filled="false" stroked="true" strokeweight=".48pt" strokecolor="#000000">
                <v:path arrowok="t"/>
              </v:shape>
              <v:shape style="position:absolute;left:7528;top:2079;width:48;height:559" type="#_x0000_t75" stroked="false">
                <v:imagedata r:id="rId112" o:title=""/>
              </v:shape>
            </v:group>
            <v:group style="position:absolute;left:7547;top:2624;width:29;height:2" coordorigin="7547,2624" coordsize="29,2">
              <v:shape style="position:absolute;left:7547;top:2624;width:29;height:2" coordorigin="7547,2624" coordsize="29,0" path="m7547,2624l7576,2624e" filled="false" stroked="true" strokeweight=".48pt" strokecolor="#000000">
                <v:path arrowok="t"/>
              </v:shape>
            </v:group>
            <v:group style="position:absolute;left:7547;top:2643;width:3030;height:2" coordorigin="7547,2643" coordsize="3030,2">
              <v:shape style="position:absolute;left:7547;top:2643;width:3030;height:2" coordorigin="7547,2643" coordsize="3030,0" path="m7547,2643l10577,2643e" filled="false" stroked="true" strokeweight=".48pt" strokecolor="#000000">
                <v:path arrowok="t"/>
              </v:shape>
            </v:group>
            <v:group style="position:absolute;left:7576;top:2624;width:3002;height:2" coordorigin="7576,2624" coordsize="3002,2">
              <v:shape style="position:absolute;left:7576;top:2624;width:3002;height:2" coordorigin="7576,2624" coordsize="3002,0" path="m7576,2624l10577,2624e" filled="false" stroked="true" strokeweight=".48pt" strokecolor="#000000">
                <v:path arrowok="t"/>
              </v:shape>
            </v:group>
            <w10:wrap type="none"/>
          </v:group>
        </w:pict>
      </w:r>
      <w:r>
        <w:rPr/>
        <w:t>18.</w:t>
      </w:r>
      <w:r>
        <w:rPr>
          <w:spacing w:val="-21"/>
        </w:rPr>
        <w:t> </w:t>
      </w:r>
      <w:r>
        <w:rPr/>
        <w:t>短期借款</w:t>
      </w:r>
    </w:p>
    <w:p>
      <w:pPr>
        <w:spacing w:line="240" w:lineRule="auto" w:before="10"/>
        <w:rPr>
          <w:rFonts w:ascii="宋体" w:hAnsi="宋体" w:cs="宋体" w:eastAsia="宋体" w:hint="default"/>
          <w:sz w:val="15"/>
          <w:szCs w:val="15"/>
        </w:rPr>
      </w:pPr>
    </w:p>
    <w:tbl>
      <w:tblPr>
        <w:tblW w:w="0" w:type="auto"/>
        <w:jc w:val="left"/>
        <w:tblInd w:w="213" w:type="dxa"/>
        <w:tblLayout w:type="fixed"/>
        <w:tblCellMar>
          <w:top w:w="0" w:type="dxa"/>
          <w:left w:w="0" w:type="dxa"/>
          <w:bottom w:w="0" w:type="dxa"/>
          <w:right w:w="0" w:type="dxa"/>
        </w:tblCellMar>
        <w:tblLook w:val="01E0"/>
      </w:tblPr>
      <w:tblGrid>
        <w:gridCol w:w="2327"/>
        <w:gridCol w:w="4055"/>
        <w:gridCol w:w="2686"/>
      </w:tblGrid>
      <w:tr>
        <w:trPr>
          <w:trHeight w:val="1011" w:hRule="exact"/>
        </w:trPr>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借款类别</w:t>
            </w:r>
            <w:r>
              <w:rPr>
                <w:rFonts w:ascii="宋体" w:hAnsi="宋体" w:cs="宋体" w:eastAsia="宋体" w:hint="default"/>
                <w:sz w:val="21"/>
                <w:szCs w:val="21"/>
              </w:rPr>
            </w: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405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48"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2002" w:right="0"/>
              <w:jc w:val="left"/>
              <w:rPr>
                <w:rFonts w:ascii="宋体" w:hAnsi="宋体" w:cs="宋体" w:eastAsia="宋体" w:hint="default"/>
                <w:sz w:val="21"/>
                <w:szCs w:val="21"/>
              </w:rPr>
            </w:pPr>
            <w:r>
              <w:rPr>
                <w:rFonts w:ascii="宋体"/>
                <w:sz w:val="21"/>
              </w:rPr>
              <w:t>1,840,000,000.00</w:t>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73"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971" w:right="0"/>
              <w:jc w:val="left"/>
              <w:rPr>
                <w:rFonts w:ascii="宋体" w:hAnsi="宋体" w:cs="宋体" w:eastAsia="宋体" w:hint="default"/>
                <w:sz w:val="21"/>
                <w:szCs w:val="21"/>
              </w:rPr>
            </w:pPr>
            <w:r>
              <w:rPr>
                <w:rFonts w:ascii="宋体"/>
                <w:sz w:val="21"/>
              </w:rPr>
              <w:t>2,490,000,000.00</w:t>
            </w:r>
          </w:p>
        </w:tc>
      </w:tr>
      <w:tr>
        <w:trPr>
          <w:trHeight w:val="530" w:hRule="exact"/>
        </w:trPr>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405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71"/>
              <w:jc w:val="right"/>
              <w:rPr>
                <w:rFonts w:ascii="宋体" w:hAnsi="宋体" w:cs="宋体" w:eastAsia="宋体" w:hint="default"/>
                <w:sz w:val="21"/>
                <w:szCs w:val="21"/>
              </w:rPr>
            </w:pPr>
            <w:r>
              <w:rPr>
                <w:rFonts w:ascii="宋体"/>
                <w:spacing w:val="-1"/>
                <w:sz w:val="21"/>
              </w:rPr>
              <w:t>799,850,000.00</w:t>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宋体" w:hAnsi="宋体" w:cs="宋体" w:eastAsia="宋体" w:hint="default"/>
                <w:sz w:val="21"/>
                <w:szCs w:val="21"/>
              </w:rPr>
            </w:pPr>
            <w:r>
              <w:rPr>
                <w:rFonts w:ascii="宋体"/>
                <w:spacing w:val="-1"/>
                <w:sz w:val="21"/>
              </w:rPr>
              <w:t>702,256,669.85</w:t>
            </w:r>
          </w:p>
        </w:tc>
      </w:tr>
      <w:tr>
        <w:trPr>
          <w:trHeight w:val="458" w:hRule="exact"/>
        </w:trPr>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405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71"/>
              <w:jc w:val="right"/>
              <w:rPr>
                <w:rFonts w:ascii="宋体" w:hAnsi="宋体" w:cs="宋体" w:eastAsia="宋体" w:hint="default"/>
                <w:sz w:val="21"/>
                <w:szCs w:val="21"/>
              </w:rPr>
            </w:pPr>
            <w:r>
              <w:rPr>
                <w:rFonts w:ascii="宋体"/>
                <w:spacing w:val="-1"/>
                <w:sz w:val="21"/>
              </w:rPr>
              <w:t>2,639,850,000.00</w:t>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宋体" w:hAnsi="宋体" w:cs="宋体" w:eastAsia="宋体" w:hint="default"/>
                <w:sz w:val="21"/>
                <w:szCs w:val="21"/>
              </w:rPr>
            </w:pPr>
            <w:r>
              <w:rPr>
                <w:rFonts w:ascii="宋体"/>
                <w:spacing w:val="-1"/>
                <w:sz w:val="21"/>
              </w:rPr>
              <w:t>3,192,256,669.85</w:t>
            </w:r>
          </w:p>
        </w:tc>
      </w:tr>
    </w:tbl>
    <w:p>
      <w:pPr>
        <w:spacing w:line="240" w:lineRule="auto" w:before="2"/>
        <w:rPr>
          <w:rFonts w:ascii="宋体" w:hAnsi="宋体" w:cs="宋体" w:eastAsia="宋体" w:hint="default"/>
          <w:sz w:val="23"/>
          <w:szCs w:val="23"/>
        </w:rPr>
      </w:pPr>
    </w:p>
    <w:p>
      <w:pPr>
        <w:pStyle w:val="BodyText"/>
        <w:spacing w:line="240" w:lineRule="auto" w:before="35"/>
        <w:ind w:left="540" w:right="0"/>
        <w:jc w:val="left"/>
      </w:pPr>
      <w:r>
        <w:rPr/>
        <w:t>保证借款是母公司为子公司麦芽公司、米业公司提供担保的银行借款。</w:t>
      </w:r>
    </w:p>
    <w:p>
      <w:pPr>
        <w:spacing w:line="240" w:lineRule="auto" w:before="12"/>
        <w:rPr>
          <w:rFonts w:ascii="宋体" w:hAnsi="宋体" w:cs="宋体" w:eastAsia="宋体" w:hint="default"/>
          <w:sz w:val="25"/>
          <w:szCs w:val="25"/>
        </w:rPr>
      </w:pPr>
    </w:p>
    <w:tbl>
      <w:tblPr>
        <w:tblW w:w="0" w:type="auto"/>
        <w:jc w:val="left"/>
        <w:tblInd w:w="494" w:type="dxa"/>
        <w:tblLayout w:type="fixed"/>
        <w:tblCellMar>
          <w:top w:w="0" w:type="dxa"/>
          <w:left w:w="0" w:type="dxa"/>
          <w:bottom w:w="0" w:type="dxa"/>
          <w:right w:w="0" w:type="dxa"/>
        </w:tblCellMar>
        <w:tblLook w:val="01E0"/>
      </w:tblPr>
      <w:tblGrid>
        <w:gridCol w:w="2499"/>
        <w:gridCol w:w="3429"/>
        <w:gridCol w:w="2598"/>
      </w:tblGrid>
      <w:tr>
        <w:trPr>
          <w:trHeight w:val="1140" w:hRule="exact"/>
        </w:trPr>
        <w:tc>
          <w:tcPr>
            <w:tcW w:w="249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45" w:right="0"/>
              <w:jc w:val="left"/>
              <w:rPr>
                <w:rFonts w:ascii="宋体" w:hAnsi="宋体" w:cs="宋体" w:eastAsia="宋体" w:hint="default"/>
                <w:sz w:val="21"/>
                <w:szCs w:val="21"/>
              </w:rPr>
            </w:pPr>
            <w:r>
              <w:rPr>
                <w:rFonts w:ascii="宋体" w:hAnsi="宋体" w:cs="宋体" w:eastAsia="宋体" w:hint="default"/>
                <w:sz w:val="21"/>
                <w:szCs w:val="21"/>
              </w:rPr>
              <w:t>19.</w:t>
            </w:r>
            <w:r>
              <w:rPr>
                <w:rFonts w:ascii="宋体" w:hAnsi="宋体" w:cs="宋体" w:eastAsia="宋体" w:hint="default"/>
                <w:spacing w:val="-21"/>
                <w:sz w:val="21"/>
                <w:szCs w:val="21"/>
              </w:rPr>
              <w:t> </w:t>
            </w:r>
            <w:r>
              <w:rPr>
                <w:rFonts w:ascii="宋体" w:hAnsi="宋体" w:cs="宋体" w:eastAsia="宋体" w:hint="default"/>
                <w:sz w:val="21"/>
                <w:szCs w:val="21"/>
              </w:rPr>
              <w:t>应付账款</w:t>
            </w:r>
          </w:p>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1"/>
                <w:sz w:val="21"/>
                <w:szCs w:val="21"/>
              </w:rPr>
              <w:t> </w:t>
            </w:r>
            <w:r>
              <w:rPr>
                <w:rFonts w:ascii="宋体" w:hAnsi="宋体" w:cs="宋体" w:eastAsia="宋体" w:hint="default"/>
                <w:sz w:val="21"/>
                <w:szCs w:val="21"/>
              </w:rPr>
              <w:t>应付账款</w:t>
            </w:r>
          </w:p>
        </w:tc>
        <w:tc>
          <w:tcPr>
            <w:tcW w:w="6027" w:type="dxa"/>
            <w:gridSpan w:val="2"/>
            <w:tcBorders>
              <w:top w:val="nil" w:sz="6" w:space="0" w:color="auto"/>
              <w:left w:val="nil" w:sz="6" w:space="0" w:color="auto"/>
              <w:bottom w:val="single" w:sz="12" w:space="0" w:color="000000"/>
              <w:right w:val="nil" w:sz="6" w:space="0" w:color="auto"/>
            </w:tcBorders>
          </w:tcPr>
          <w:p>
            <w:pPr/>
          </w:p>
        </w:tc>
      </w:tr>
      <w:tr>
        <w:trPr>
          <w:trHeight w:val="413" w:hRule="exact"/>
        </w:trPr>
        <w:tc>
          <w:tcPr>
            <w:tcW w:w="2499"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429"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974"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598"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321"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75"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19"/>
              <w:jc w:val="right"/>
              <w:rPr>
                <w:rFonts w:ascii="宋体" w:hAnsi="宋体" w:cs="宋体" w:eastAsia="宋体" w:hint="default"/>
                <w:sz w:val="21"/>
                <w:szCs w:val="21"/>
              </w:rPr>
            </w:pPr>
            <w:r>
              <w:rPr>
                <w:rFonts w:ascii="宋体"/>
                <w:spacing w:val="-1"/>
                <w:sz w:val="21"/>
              </w:rPr>
              <w:t>307,697,895.63</w:t>
            </w:r>
          </w:p>
        </w:tc>
        <w:tc>
          <w:tcPr>
            <w:tcW w:w="2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246,604,206.97</w:t>
            </w:r>
          </w:p>
        </w:tc>
      </w:tr>
      <w:tr>
        <w:trPr>
          <w:trHeight w:val="344" w:hRule="exact"/>
        </w:trPr>
        <w:tc>
          <w:tcPr>
            <w:tcW w:w="249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4"/>
                <w:sz w:val="21"/>
                <w:szCs w:val="21"/>
              </w:rPr>
              <w:t> </w:t>
            </w:r>
            <w:r>
              <w:rPr>
                <w:rFonts w:ascii="宋体" w:hAnsi="宋体" w:cs="宋体" w:eastAsia="宋体" w:hint="default"/>
                <w:sz w:val="21"/>
                <w:szCs w:val="21"/>
              </w:rPr>
              <w:t>年以上</w:t>
            </w:r>
          </w:p>
        </w:tc>
        <w:tc>
          <w:tcPr>
            <w:tcW w:w="3429"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321"/>
              <w:jc w:val="right"/>
              <w:rPr>
                <w:rFonts w:ascii="宋体" w:hAnsi="宋体" w:cs="宋体" w:eastAsia="宋体" w:hint="default"/>
                <w:sz w:val="21"/>
                <w:szCs w:val="21"/>
              </w:rPr>
            </w:pPr>
            <w:r>
              <w:rPr>
                <w:rFonts w:ascii="宋体"/>
                <w:spacing w:val="-1"/>
                <w:sz w:val="21"/>
              </w:rPr>
              <w:t>70,147,995.12</w:t>
            </w:r>
          </w:p>
        </w:tc>
        <w:tc>
          <w:tcPr>
            <w:tcW w:w="259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61,389,622.03</w:t>
            </w:r>
          </w:p>
        </w:tc>
      </w:tr>
    </w:tbl>
    <w:p>
      <w:pPr>
        <w:spacing w:line="240" w:lineRule="auto" w:before="11"/>
        <w:rPr>
          <w:rFonts w:ascii="宋体" w:hAnsi="宋体" w:cs="宋体" w:eastAsia="宋体" w:hint="default"/>
          <w:sz w:val="17"/>
          <w:szCs w:val="17"/>
        </w:rPr>
      </w:pPr>
    </w:p>
    <w:p>
      <w:pPr>
        <w:pStyle w:val="BodyText"/>
        <w:spacing w:line="240" w:lineRule="auto" w:before="35"/>
        <w:ind w:left="544" w:right="0"/>
        <w:jc w:val="left"/>
      </w:pPr>
      <w:r>
        <w:rPr/>
        <w:pict>
          <v:group style="position:absolute;margin-left:84.779999pt;margin-top:-69.626343pt;width:428.3pt;height:55.8pt;mso-position-horizontal-relative:page;mso-position-vertical-relative:paragraph;z-index:-807160" coordorigin="1696,-1393" coordsize="8566,1116">
            <v:shape style="position:absolute;left:4691;top:-1379;width:10;height:2" type="#_x0000_t75" stroked="false">
              <v:imagedata r:id="rId19" o:title=""/>
            </v:shape>
            <v:shape style="position:absolute;left:7423;top:-1379;width:10;height:2" type="#_x0000_t75" stroked="false">
              <v:imagedata r:id="rId19" o:title=""/>
            </v:shape>
            <v:shape style="position:absolute;left:4676;top:-1393;width:2771;height:389" type="#_x0000_t75" stroked="false">
              <v:imagedata r:id="rId113" o:title=""/>
            </v:shape>
            <v:shape style="position:absolute;left:1696;top:-1034;width:8566;height:757" type="#_x0000_t75" stroked="false">
              <v:imagedata r:id="rId114" o:title=""/>
            </v:shape>
            <w10:wrap type="none"/>
          </v:group>
        </w:pict>
      </w:r>
      <w:r>
        <w:rPr/>
        <w:t>（2）</w:t>
      </w:r>
      <w:r>
        <w:rPr>
          <w:spacing w:val="-35"/>
        </w:rPr>
        <w:t> </w:t>
      </w:r>
      <w:r>
        <w:rPr/>
        <w:t>2008</w:t>
      </w:r>
      <w:r>
        <w:rPr>
          <w:spacing w:val="-63"/>
        </w:rPr>
        <w:t> </w:t>
      </w:r>
      <w:r>
        <w:rPr/>
        <w:t>年</w:t>
      </w:r>
      <w:r>
        <w:rPr>
          <w:spacing w:val="-63"/>
        </w:rPr>
        <w:t> </w:t>
      </w:r>
      <w:r>
        <w:rPr/>
        <w:t>12</w:t>
      </w:r>
      <w:r>
        <w:rPr>
          <w:spacing w:val="-63"/>
        </w:rPr>
        <w:t> </w:t>
      </w:r>
      <w:r>
        <w:rPr/>
        <w:t>月</w:t>
      </w:r>
      <w:r>
        <w:rPr>
          <w:spacing w:val="-63"/>
        </w:rPr>
        <w:t> </w:t>
      </w:r>
      <w:r>
        <w:rPr/>
        <w:t>31</w:t>
      </w:r>
      <w:r>
        <w:rPr>
          <w:spacing w:val="-63"/>
        </w:rPr>
        <w:t> </w:t>
      </w:r>
      <w:r>
        <w:rPr/>
        <w:t>日应付账款余额中包含持本公司</w:t>
      </w:r>
      <w:r>
        <w:rPr>
          <w:spacing w:val="-63"/>
        </w:rPr>
        <w:t> </w:t>
      </w:r>
      <w:r>
        <w:rPr/>
        <w:t>68.64%表决权股份的股东单位农垦集团款</w:t>
      </w:r>
    </w:p>
    <w:p>
      <w:pPr>
        <w:pStyle w:val="BodyText"/>
        <w:spacing w:line="240" w:lineRule="auto" w:before="85"/>
        <w:ind w:right="0"/>
        <w:jc w:val="left"/>
      </w:pPr>
      <w:r>
        <w:rPr/>
        <w:t>项</w:t>
      </w:r>
      <w:r>
        <w:rPr>
          <w:spacing w:val="-56"/>
        </w:rPr>
        <w:t> </w:t>
      </w:r>
      <w:r>
        <w:rPr/>
        <w:t>36,262.38</w:t>
      </w:r>
      <w:r>
        <w:rPr>
          <w:spacing w:val="-55"/>
        </w:rPr>
        <w:t> </w:t>
      </w:r>
      <w:r>
        <w:rPr/>
        <w:t>元。</w:t>
      </w:r>
    </w:p>
    <w:p>
      <w:pPr>
        <w:spacing w:line="240" w:lineRule="auto" w:before="4"/>
        <w:rPr>
          <w:rFonts w:ascii="宋体" w:hAnsi="宋体" w:cs="宋体" w:eastAsia="宋体" w:hint="default"/>
          <w:sz w:val="16"/>
          <w:szCs w:val="16"/>
        </w:rPr>
      </w:pPr>
    </w:p>
    <w:tbl>
      <w:tblPr>
        <w:tblW w:w="0" w:type="auto"/>
        <w:jc w:val="left"/>
        <w:tblInd w:w="494" w:type="dxa"/>
        <w:tblLayout w:type="fixed"/>
        <w:tblCellMar>
          <w:top w:w="0" w:type="dxa"/>
          <w:left w:w="0" w:type="dxa"/>
          <w:bottom w:w="0" w:type="dxa"/>
          <w:right w:w="0" w:type="dxa"/>
        </w:tblCellMar>
        <w:tblLook w:val="01E0"/>
      </w:tblPr>
      <w:tblGrid>
        <w:gridCol w:w="2499"/>
        <w:gridCol w:w="3429"/>
        <w:gridCol w:w="2598"/>
      </w:tblGrid>
      <w:tr>
        <w:trPr>
          <w:trHeight w:val="1141" w:hRule="exact"/>
        </w:trPr>
        <w:tc>
          <w:tcPr>
            <w:tcW w:w="249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45"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21"/>
                <w:sz w:val="21"/>
                <w:szCs w:val="21"/>
              </w:rPr>
              <w:t> </w:t>
            </w:r>
            <w:r>
              <w:rPr>
                <w:rFonts w:ascii="宋体" w:hAnsi="宋体" w:cs="宋体" w:eastAsia="宋体" w:hint="default"/>
                <w:sz w:val="21"/>
                <w:szCs w:val="21"/>
              </w:rPr>
              <w:t>预收款项</w:t>
            </w:r>
          </w:p>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1"/>
                <w:sz w:val="21"/>
                <w:szCs w:val="21"/>
              </w:rPr>
              <w:t> </w:t>
            </w:r>
            <w:r>
              <w:rPr>
                <w:rFonts w:ascii="宋体" w:hAnsi="宋体" w:cs="宋体" w:eastAsia="宋体" w:hint="default"/>
                <w:sz w:val="21"/>
                <w:szCs w:val="21"/>
              </w:rPr>
              <w:t>预收款项</w:t>
            </w:r>
          </w:p>
        </w:tc>
        <w:tc>
          <w:tcPr>
            <w:tcW w:w="6027" w:type="dxa"/>
            <w:gridSpan w:val="2"/>
            <w:tcBorders>
              <w:top w:val="nil" w:sz="6" w:space="0" w:color="auto"/>
              <w:left w:val="nil" w:sz="6" w:space="0" w:color="auto"/>
              <w:bottom w:val="single" w:sz="12" w:space="0" w:color="000000"/>
              <w:right w:val="nil" w:sz="6" w:space="0" w:color="auto"/>
            </w:tcBorders>
          </w:tcPr>
          <w:p>
            <w:pPr/>
          </w:p>
        </w:tc>
      </w:tr>
      <w:tr>
        <w:trPr>
          <w:trHeight w:val="413" w:hRule="exact"/>
        </w:trPr>
        <w:tc>
          <w:tcPr>
            <w:tcW w:w="2499" w:type="dxa"/>
            <w:tcBorders>
              <w:top w:val="single" w:sz="12" w:space="0" w:color="000000"/>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429" w:type="dxa"/>
            <w:tcBorders>
              <w:top w:val="single" w:sz="12" w:space="0" w:color="000000"/>
              <w:left w:val="nil" w:sz="6" w:space="0" w:color="auto"/>
              <w:bottom w:val="nil" w:sz="6" w:space="0" w:color="auto"/>
              <w:right w:val="nil" w:sz="6" w:space="0" w:color="auto"/>
            </w:tcBorders>
          </w:tcPr>
          <w:p>
            <w:pPr>
              <w:pStyle w:val="TableParagraph"/>
              <w:spacing w:line="240" w:lineRule="auto" w:before="43"/>
              <w:ind w:left="974"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598" w:type="dxa"/>
            <w:tcBorders>
              <w:top w:val="single" w:sz="12" w:space="0" w:color="000000"/>
              <w:left w:val="nil" w:sz="6" w:space="0" w:color="auto"/>
              <w:bottom w:val="nil" w:sz="6" w:space="0" w:color="auto"/>
              <w:right w:val="nil" w:sz="6" w:space="0" w:color="auto"/>
            </w:tcBorders>
          </w:tcPr>
          <w:p>
            <w:pPr>
              <w:pStyle w:val="TableParagraph"/>
              <w:spacing w:line="240" w:lineRule="auto" w:before="43"/>
              <w:ind w:left="321"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75"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9"/>
              <w:jc w:val="right"/>
              <w:rPr>
                <w:rFonts w:ascii="宋体" w:hAnsi="宋体" w:cs="宋体" w:eastAsia="宋体" w:hint="default"/>
                <w:sz w:val="21"/>
                <w:szCs w:val="21"/>
              </w:rPr>
            </w:pPr>
            <w:r>
              <w:rPr>
                <w:rFonts w:ascii="宋体"/>
                <w:spacing w:val="-1"/>
                <w:sz w:val="21"/>
              </w:rPr>
              <w:t>542,905,253.78</w:t>
            </w:r>
          </w:p>
        </w:tc>
        <w:tc>
          <w:tcPr>
            <w:tcW w:w="2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384,710,836.72</w:t>
            </w:r>
          </w:p>
        </w:tc>
      </w:tr>
      <w:tr>
        <w:trPr>
          <w:trHeight w:val="344" w:hRule="exact"/>
        </w:trPr>
        <w:tc>
          <w:tcPr>
            <w:tcW w:w="249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4"/>
                <w:sz w:val="21"/>
                <w:szCs w:val="21"/>
              </w:rPr>
              <w:t> </w:t>
            </w:r>
            <w:r>
              <w:rPr>
                <w:rFonts w:ascii="宋体" w:hAnsi="宋体" w:cs="宋体" w:eastAsia="宋体" w:hint="default"/>
                <w:sz w:val="21"/>
                <w:szCs w:val="21"/>
              </w:rPr>
              <w:t>年以上</w:t>
            </w:r>
          </w:p>
        </w:tc>
        <w:tc>
          <w:tcPr>
            <w:tcW w:w="3429"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321"/>
              <w:jc w:val="right"/>
              <w:rPr>
                <w:rFonts w:ascii="宋体" w:hAnsi="宋体" w:cs="宋体" w:eastAsia="宋体" w:hint="default"/>
                <w:sz w:val="21"/>
                <w:szCs w:val="21"/>
              </w:rPr>
            </w:pPr>
            <w:r>
              <w:rPr>
                <w:rFonts w:ascii="宋体"/>
                <w:spacing w:val="-1"/>
                <w:sz w:val="21"/>
              </w:rPr>
              <w:t>3,801,326.10</w:t>
            </w:r>
            <w:r>
              <w:rPr>
                <w:rFonts w:ascii="宋体"/>
                <w:sz w:val="21"/>
              </w:rPr>
            </w:r>
          </w:p>
        </w:tc>
        <w:tc>
          <w:tcPr>
            <w:tcW w:w="259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9,179,305.10</w:t>
            </w:r>
          </w:p>
        </w:tc>
      </w:tr>
    </w:tbl>
    <w:p>
      <w:pPr>
        <w:spacing w:line="240" w:lineRule="auto" w:before="12"/>
        <w:rPr>
          <w:rFonts w:ascii="宋体" w:hAnsi="宋体" w:cs="宋体" w:eastAsia="宋体" w:hint="default"/>
          <w:sz w:val="11"/>
          <w:szCs w:val="11"/>
        </w:rPr>
      </w:pPr>
    </w:p>
    <w:p>
      <w:pPr>
        <w:pStyle w:val="BodyText"/>
        <w:spacing w:line="240" w:lineRule="auto" w:before="35"/>
        <w:ind w:left="540" w:right="0"/>
        <w:jc w:val="left"/>
      </w:pPr>
      <w:r>
        <w:rPr/>
        <w:pict>
          <v:group style="position:absolute;margin-left:84.779999pt;margin-top:-65.786369pt;width:428.25pt;height:55.8pt;mso-position-horizontal-relative:page;mso-position-vertical-relative:paragraph;z-index:-807136" coordorigin="1696,-1316" coordsize="8565,1116">
            <v:shape style="position:absolute;left:4691;top:-1303;width:10;height:2" type="#_x0000_t75" stroked="false">
              <v:imagedata r:id="rId19" o:title=""/>
            </v:shape>
            <v:shape style="position:absolute;left:7423;top:-1303;width:10;height:2" type="#_x0000_t75" stroked="false">
              <v:imagedata r:id="rId19" o:title=""/>
            </v:shape>
            <v:shape style="position:absolute;left:4676;top:-1316;width:2771;height:389" type="#_x0000_t75" stroked="false">
              <v:imagedata r:id="rId115" o:title=""/>
            </v:shape>
            <v:shape style="position:absolute;left:1696;top:-956;width:8564;height:756" type="#_x0000_t75" stroked="false">
              <v:imagedata r:id="rId116" o:title=""/>
            </v:shape>
            <w10:wrap type="none"/>
          </v:group>
        </w:pict>
      </w:r>
      <w:r>
        <w:rPr/>
        <w:t>（2）</w:t>
      </w:r>
      <w:r>
        <w:rPr>
          <w:spacing w:val="-32"/>
        </w:rPr>
        <w:t> </w:t>
      </w:r>
      <w:r>
        <w:rPr/>
        <w:t>2008</w:t>
      </w:r>
      <w:r>
        <w:rPr>
          <w:spacing w:val="-63"/>
        </w:rPr>
        <w:t> </w:t>
      </w:r>
      <w:r>
        <w:rPr/>
        <w:t>年</w:t>
      </w:r>
      <w:r>
        <w:rPr>
          <w:spacing w:val="-63"/>
        </w:rPr>
        <w:t> </w:t>
      </w:r>
      <w:r>
        <w:rPr/>
        <w:t>12</w:t>
      </w:r>
      <w:r>
        <w:rPr>
          <w:spacing w:val="-63"/>
        </w:rPr>
        <w:t> </w:t>
      </w:r>
      <w:r>
        <w:rPr/>
        <w:t>月</w:t>
      </w:r>
      <w:r>
        <w:rPr>
          <w:spacing w:val="-63"/>
        </w:rPr>
        <w:t> </w:t>
      </w:r>
      <w:r>
        <w:rPr/>
        <w:t>31</w:t>
      </w:r>
      <w:r>
        <w:rPr>
          <w:spacing w:val="-63"/>
        </w:rPr>
        <w:t> </w:t>
      </w:r>
      <w:r>
        <w:rPr/>
        <w:t>日应付账款余额中包含持本公司</w:t>
      </w:r>
      <w:r>
        <w:rPr>
          <w:spacing w:val="-63"/>
        </w:rPr>
        <w:t> </w:t>
      </w:r>
      <w:r>
        <w:rPr/>
        <w:t>68.64%表决权股份的股东单位农垦集团款</w:t>
      </w:r>
    </w:p>
    <w:p>
      <w:pPr>
        <w:pStyle w:val="BodyText"/>
        <w:spacing w:line="240" w:lineRule="auto" w:before="133"/>
        <w:ind w:right="0"/>
        <w:jc w:val="left"/>
      </w:pPr>
      <w:r>
        <w:rPr/>
        <w:t>项</w:t>
      </w:r>
      <w:r>
        <w:rPr>
          <w:spacing w:val="-56"/>
        </w:rPr>
        <w:t> </w:t>
      </w:r>
      <w:r>
        <w:rPr/>
        <w:t>2,095.45</w:t>
      </w:r>
      <w:r>
        <w:rPr>
          <w:spacing w:val="-56"/>
        </w:rPr>
        <w:t> </w:t>
      </w:r>
      <w:r>
        <w:rPr/>
        <w:t>元。</w:t>
      </w:r>
    </w:p>
    <w:p>
      <w:pPr>
        <w:spacing w:after="0" w:line="240" w:lineRule="auto"/>
        <w:jc w:val="left"/>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pStyle w:val="BodyText"/>
        <w:spacing w:line="240" w:lineRule="auto" w:before="35"/>
        <w:ind w:left="544" w:right="0"/>
        <w:jc w:val="left"/>
      </w:pPr>
      <w:r>
        <w:rPr/>
        <w:t>21.</w:t>
      </w:r>
      <w:r>
        <w:rPr>
          <w:spacing w:val="-24"/>
        </w:rPr>
        <w:t> </w:t>
      </w:r>
      <w:r>
        <w:rPr/>
        <w:t>应付职工薪酬</w:t>
      </w:r>
    </w:p>
    <w:p>
      <w:pPr>
        <w:spacing w:line="240" w:lineRule="auto" w:before="10"/>
        <w:rPr>
          <w:rFonts w:ascii="宋体" w:hAnsi="宋体" w:cs="宋体" w:eastAsia="宋体" w:hint="default"/>
          <w:sz w:val="12"/>
          <w:szCs w:val="12"/>
        </w:rPr>
      </w:pPr>
    </w:p>
    <w:p>
      <w:pPr>
        <w:spacing w:line="3136" w:lineRule="exact"/>
        <w:ind w:left="104" w:right="0" w:firstLine="0"/>
        <w:rPr>
          <w:rFonts w:ascii="宋体" w:hAnsi="宋体" w:cs="宋体" w:eastAsia="宋体" w:hint="default"/>
          <w:sz w:val="20"/>
          <w:szCs w:val="20"/>
        </w:rPr>
      </w:pPr>
      <w:r>
        <w:rPr>
          <w:rFonts w:ascii="宋体" w:hAnsi="宋体" w:cs="宋体" w:eastAsia="宋体" w:hint="default"/>
          <w:position w:val="-62"/>
          <w:sz w:val="20"/>
          <w:szCs w:val="20"/>
        </w:rPr>
        <w:pict>
          <v:group style="width:429.2pt;height:156.85pt;mso-position-horizontal-relative:char;mso-position-vertical-relative:line" coordorigin="0,0" coordsize="8584,3137">
            <v:group style="position:absolute;left:22;top:7;width:1955;height:2" coordorigin="22,7" coordsize="1955,2">
              <v:shape style="position:absolute;left:22;top:7;width:1955;height:2" coordorigin="22,7" coordsize="1955,0" path="m22,7l1976,7e" filled="false" stroked="true" strokeweight=".72pt" strokecolor="#000000">
                <v:path arrowok="t"/>
              </v:shape>
            </v:group>
            <v:group style="position:absolute;left:22;top:36;width:1955;height:2" coordorigin="22,36" coordsize="1955,2">
              <v:shape style="position:absolute;left:22;top:36;width:1955;height:2" coordorigin="22,36" coordsize="1955,0" path="m22,36l1976,36e" filled="false" stroked="true" strokeweight=".72pt" strokecolor="#000000">
                <v:path arrowok="t"/>
              </v:shape>
              <v:shape style="position:absolute;left:1976;top:43;width:10;height:2" type="#_x0000_t75" stroked="false">
                <v:imagedata r:id="rId19" o:title=""/>
              </v:shape>
            </v:group>
            <v:group style="position:absolute;left:1976;top:7;width:44;height:2" coordorigin="1976,7" coordsize="44,2">
              <v:shape style="position:absolute;left:1976;top:7;width:44;height:2" coordorigin="1976,7" coordsize="44,0" path="m1976,7l2020,7e" filled="false" stroked="true" strokeweight=".72pt" strokecolor="#000000">
                <v:path arrowok="t"/>
              </v:shape>
            </v:group>
            <v:group style="position:absolute;left:1976;top:36;width:44;height:2" coordorigin="1976,36" coordsize="44,2">
              <v:shape style="position:absolute;left:1976;top:36;width:44;height:2" coordorigin="1976,36" coordsize="44,0" path="m1976,36l2020,36e" filled="false" stroked="true" strokeweight=".72pt" strokecolor="#000000">
                <v:path arrowok="t"/>
              </v:shape>
            </v:group>
            <v:group style="position:absolute;left:2020;top:7;width:1602;height:2" coordorigin="2020,7" coordsize="1602,2">
              <v:shape style="position:absolute;left:2020;top:7;width:1602;height:2" coordorigin="2020,7" coordsize="1602,0" path="m2020,7l3622,7e" filled="false" stroked="true" strokeweight=".72pt" strokecolor="#000000">
                <v:path arrowok="t"/>
              </v:shape>
            </v:group>
            <v:group style="position:absolute;left:2020;top:36;width:1602;height:2" coordorigin="2020,36" coordsize="1602,2">
              <v:shape style="position:absolute;left:2020;top:36;width:1602;height:2" coordorigin="2020,36" coordsize="1602,0" path="m2020,36l3622,36e" filled="false" stroked="true" strokeweight=".72pt" strokecolor="#000000">
                <v:path arrowok="t"/>
              </v:shape>
              <v:shape style="position:absolute;left:3622;top:43;width:10;height:2" type="#_x0000_t75" stroked="false">
                <v:imagedata r:id="rId19" o:title=""/>
              </v:shape>
            </v:group>
            <v:group style="position:absolute;left:3622;top:7;width:44;height:2" coordorigin="3622,7" coordsize="44,2">
              <v:shape style="position:absolute;left:3622;top:7;width:44;height:2" coordorigin="3622,7" coordsize="44,0" path="m3622,7l3665,7e" filled="false" stroked="true" strokeweight=".72pt" strokecolor="#000000">
                <v:path arrowok="t"/>
              </v:shape>
            </v:group>
            <v:group style="position:absolute;left:3622;top:36;width:44;height:2" coordorigin="3622,36" coordsize="44,2">
              <v:shape style="position:absolute;left:3622;top:36;width:44;height:2" coordorigin="3622,36" coordsize="44,0" path="m3622,36l3665,36e" filled="false" stroked="true" strokeweight=".72pt" strokecolor="#000000">
                <v:path arrowok="t"/>
              </v:shape>
            </v:group>
            <v:group style="position:absolute;left:3665;top:7;width:1602;height:2" coordorigin="3665,7" coordsize="1602,2">
              <v:shape style="position:absolute;left:3665;top:7;width:1602;height:2" coordorigin="3665,7" coordsize="1602,0" path="m3665,7l5267,7e" filled="false" stroked="true" strokeweight=".72pt" strokecolor="#000000">
                <v:path arrowok="t"/>
              </v:shape>
            </v:group>
            <v:group style="position:absolute;left:3665;top:36;width:1602;height:2" coordorigin="3665,36" coordsize="1602,2">
              <v:shape style="position:absolute;left:3665;top:36;width:1602;height:2" coordorigin="3665,36" coordsize="1602,0" path="m3665,36l5267,36e" filled="false" stroked="true" strokeweight=".72pt" strokecolor="#000000">
                <v:path arrowok="t"/>
              </v:shape>
              <v:shape style="position:absolute;left:5267;top:43;width:10;height:2" type="#_x0000_t75" stroked="false">
                <v:imagedata r:id="rId19" o:title=""/>
              </v:shape>
            </v:group>
            <v:group style="position:absolute;left:5267;top:7;width:44;height:2" coordorigin="5267,7" coordsize="44,2">
              <v:shape style="position:absolute;left:5267;top:7;width:44;height:2" coordorigin="5267,7" coordsize="44,0" path="m5267,7l5310,7e" filled="false" stroked="true" strokeweight=".72pt" strokecolor="#000000">
                <v:path arrowok="t"/>
              </v:shape>
            </v:group>
            <v:group style="position:absolute;left:5267;top:36;width:44;height:2" coordorigin="5267,36" coordsize="44,2">
              <v:shape style="position:absolute;left:5267;top:36;width:44;height:2" coordorigin="5267,36" coordsize="44,0" path="m5267,36l5310,36e" filled="false" stroked="true" strokeweight=".72pt" strokecolor="#000000">
                <v:path arrowok="t"/>
              </v:shape>
            </v:group>
            <v:group style="position:absolute;left:5310;top:7;width:1604;height:2" coordorigin="5310,7" coordsize="1604,2">
              <v:shape style="position:absolute;left:5310;top:7;width:1604;height:2" coordorigin="5310,7" coordsize="1604,0" path="m5310,7l6913,7e" filled="false" stroked="true" strokeweight=".72pt" strokecolor="#000000">
                <v:path arrowok="t"/>
              </v:shape>
            </v:group>
            <v:group style="position:absolute;left:5310;top:36;width:1604;height:2" coordorigin="5310,36" coordsize="1604,2">
              <v:shape style="position:absolute;left:5310;top:36;width:1604;height:2" coordorigin="5310,36" coordsize="1604,0" path="m5310,36l6913,36e" filled="false" stroked="true" strokeweight=".72pt" strokecolor="#000000">
                <v:path arrowok="t"/>
              </v:shape>
              <v:shape style="position:absolute;left:6913;top:43;width:10;height:2" type="#_x0000_t75" stroked="false">
                <v:imagedata r:id="rId19" o:title=""/>
              </v:shape>
            </v:group>
            <v:group style="position:absolute;left:6913;top:7;width:44;height:2" coordorigin="6913,7" coordsize="44,2">
              <v:shape style="position:absolute;left:6913;top:7;width:44;height:2" coordorigin="6913,7" coordsize="44,0" path="m6913,7l6956,7e" filled="false" stroked="true" strokeweight=".72pt" strokecolor="#000000">
                <v:path arrowok="t"/>
              </v:shape>
            </v:group>
            <v:group style="position:absolute;left:6913;top:36;width:44;height:2" coordorigin="6913,36" coordsize="44,2">
              <v:shape style="position:absolute;left:6913;top:36;width:44;height:2" coordorigin="6913,36" coordsize="44,0" path="m6913,36l6956,36e" filled="false" stroked="true" strokeweight=".72pt" strokecolor="#000000">
                <v:path arrowok="t"/>
              </v:shape>
            </v:group>
            <v:group style="position:absolute;left:6956;top:7;width:1601;height:2" coordorigin="6956,7" coordsize="1601,2">
              <v:shape style="position:absolute;left:6956;top:7;width:1601;height:2" coordorigin="6956,7" coordsize="1601,0" path="m6956,7l8557,7e" filled="false" stroked="true" strokeweight=".72pt" strokecolor="#000000">
                <v:path arrowok="t"/>
              </v:shape>
            </v:group>
            <v:group style="position:absolute;left:6956;top:36;width:1601;height:2" coordorigin="6956,36" coordsize="1601,2">
              <v:shape style="position:absolute;left:6956;top:36;width:1601;height:2" coordorigin="6956,36" coordsize="1601,0" path="m6956,36l8557,36e" filled="false" stroked="true" strokeweight=".72pt" strokecolor="#000000">
                <v:path arrowok="t"/>
              </v:shape>
              <v:shape style="position:absolute;left:1961;top:30;width:4978;height:316" type="#_x0000_t75" stroked="false">
                <v:imagedata r:id="rId117" o:title=""/>
              </v:shape>
            </v:group>
            <v:group style="position:absolute;left:7;top:3130;width:1970;height:2" coordorigin="7,3130" coordsize="1970,2">
              <v:shape style="position:absolute;left:7;top:3130;width:1970;height:2" coordorigin="7,3130" coordsize="1970,0" path="m7,3130l1976,3130e" filled="false" stroked="true" strokeweight=".72pt" strokecolor="#000000">
                <v:path arrowok="t"/>
              </v:shape>
            </v:group>
            <v:group style="position:absolute;left:7;top:3101;width:1970;height:2" coordorigin="7,3101" coordsize="1970,2">
              <v:shape style="position:absolute;left:7;top:3101;width:1970;height:2" coordorigin="7,3101" coordsize="1970,0" path="m7,3101l1976,3101e" filled="false" stroked="true" strokeweight=".72pt" strokecolor="#000000">
                <v:path arrowok="t"/>
              </v:shape>
            </v:group>
            <v:group style="position:absolute;left:1976;top:3101;width:44;height:2" coordorigin="1976,3101" coordsize="44,2">
              <v:shape style="position:absolute;left:1976;top:3101;width:44;height:2" coordorigin="1976,3101" coordsize="44,0" path="m1976,3101l2020,3101e" filled="false" stroked="true" strokeweight=".72pt" strokecolor="#000000">
                <v:path arrowok="t"/>
              </v:shape>
            </v:group>
            <v:group style="position:absolute;left:1976;top:3130;width:1646;height:2" coordorigin="1976,3130" coordsize="1646,2">
              <v:shape style="position:absolute;left:1976;top:3130;width:1646;height:2" coordorigin="1976,3130" coordsize="1646,0" path="m1976,3130l3622,3130e" filled="false" stroked="true" strokeweight=".72pt" strokecolor="#000000">
                <v:path arrowok="t"/>
              </v:shape>
            </v:group>
            <v:group style="position:absolute;left:2020;top:3101;width:1602;height:2" coordorigin="2020,3101" coordsize="1602,2">
              <v:shape style="position:absolute;left:2020;top:3101;width:1602;height:2" coordorigin="2020,3101" coordsize="1602,0" path="m2020,3101l3622,3101e" filled="false" stroked="true" strokeweight=".72pt" strokecolor="#000000">
                <v:path arrowok="t"/>
              </v:shape>
            </v:group>
            <v:group style="position:absolute;left:3622;top:3101;width:44;height:2" coordorigin="3622,3101" coordsize="44,2">
              <v:shape style="position:absolute;left:3622;top:3101;width:44;height:2" coordorigin="3622,3101" coordsize="44,0" path="m3622,3101l3665,3101e" filled="false" stroked="true" strokeweight=".72pt" strokecolor="#000000">
                <v:path arrowok="t"/>
              </v:shape>
            </v:group>
            <v:group style="position:absolute;left:3622;top:3130;width:1646;height:2" coordorigin="3622,3130" coordsize="1646,2">
              <v:shape style="position:absolute;left:3622;top:3130;width:1646;height:2" coordorigin="3622,3130" coordsize="1646,0" path="m3622,3130l5267,3130e" filled="false" stroked="true" strokeweight=".72pt" strokecolor="#000000">
                <v:path arrowok="t"/>
              </v:shape>
            </v:group>
            <v:group style="position:absolute;left:3665;top:3101;width:1602;height:2" coordorigin="3665,3101" coordsize="1602,2">
              <v:shape style="position:absolute;left:3665;top:3101;width:1602;height:2" coordorigin="3665,3101" coordsize="1602,0" path="m3665,3101l5267,3101e" filled="false" stroked="true" strokeweight=".72pt" strokecolor="#000000">
                <v:path arrowok="t"/>
              </v:shape>
            </v:group>
            <v:group style="position:absolute;left:5267;top:3101;width:44;height:2" coordorigin="5267,3101" coordsize="44,2">
              <v:shape style="position:absolute;left:5267;top:3101;width:44;height:2" coordorigin="5267,3101" coordsize="44,0" path="m5267,3101l5310,3101e" filled="false" stroked="true" strokeweight=".72pt" strokecolor="#000000">
                <v:path arrowok="t"/>
              </v:shape>
            </v:group>
            <v:group style="position:absolute;left:5267;top:3130;width:1647;height:2" coordorigin="5267,3130" coordsize="1647,2">
              <v:shape style="position:absolute;left:5267;top:3130;width:1647;height:2" coordorigin="5267,3130" coordsize="1647,0" path="m5267,3130l6913,3130e" filled="false" stroked="true" strokeweight=".72pt" strokecolor="#000000">
                <v:path arrowok="t"/>
              </v:shape>
            </v:group>
            <v:group style="position:absolute;left:5310;top:3101;width:1604;height:2" coordorigin="5310,3101" coordsize="1604,2">
              <v:shape style="position:absolute;left:5310;top:3101;width:1604;height:2" coordorigin="5310,3101" coordsize="1604,0" path="m5310,3101l6913,3101e" filled="false" stroked="true" strokeweight=".72pt" strokecolor="#000000">
                <v:path arrowok="t"/>
              </v:shape>
              <v:shape style="position:absolute;left:2;top:311;width:8581;height:2783" type="#_x0000_t75" stroked="false">
                <v:imagedata r:id="rId118" o:title=""/>
              </v:shape>
            </v:group>
            <v:group style="position:absolute;left:6913;top:3101;width:44;height:2" coordorigin="6913,3101" coordsize="44,2">
              <v:shape style="position:absolute;left:6913;top:3101;width:44;height:2" coordorigin="6913,3101" coordsize="44,0" path="m6913,3101l6956,3101e" filled="false" stroked="true" strokeweight=".72pt" strokecolor="#000000">
                <v:path arrowok="t"/>
              </v:shape>
            </v:group>
            <v:group style="position:absolute;left:6913;top:3130;width:1652;height:2" coordorigin="6913,3130" coordsize="1652,2">
              <v:shape style="position:absolute;left:6913;top:3130;width:1652;height:2" coordorigin="6913,3130" coordsize="1652,0" path="m6913,3130l8564,3130e" filled="false" stroked="true" strokeweight=".72pt" strokecolor="#000000">
                <v:path arrowok="t"/>
              </v:shape>
            </v:group>
            <v:group style="position:absolute;left:6956;top:3101;width:1608;height:2" coordorigin="6956,3101" coordsize="1608,2">
              <v:shape style="position:absolute;left:6956;top:3101;width:1608;height:2" coordorigin="6956,3101" coordsize="1608,0" path="m6956,3101l8564,3101e" filled="false" stroked="true" strokeweight=".72pt" strokecolor="#000000">
                <v:path arrowok="t"/>
              </v:shape>
              <v:shape style="position:absolute;left:130;top:80;width:1743;height:106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47" w:lineRule="auto" w:before="14"/>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工资(含奖金、津贴</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和补贴等) 职工福利费</w:t>
                      </w:r>
                    </w:p>
                  </w:txbxContent>
                </v:textbox>
                <w10:wrap type="none"/>
              </v:shape>
              <v:shape style="position:absolute;left:1975;top:80;width:16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70"/>
                          <w:sz w:val="21"/>
                          <w:szCs w:val="21"/>
                        </w:rPr>
                        <w:t> </w:t>
                      </w:r>
                      <w:r>
                        <w:rPr>
                          <w:rFonts w:ascii="宋体" w:hAnsi="宋体" w:cs="宋体" w:eastAsia="宋体" w:hint="default"/>
                          <w:b/>
                          <w:bCs/>
                          <w:sz w:val="21"/>
                          <w:szCs w:val="21"/>
                        </w:rPr>
                        <w:t>年</w:t>
                      </w:r>
                      <w:r>
                        <w:rPr>
                          <w:rFonts w:ascii="宋体" w:hAnsi="宋体" w:cs="宋体" w:eastAsia="宋体" w:hint="default"/>
                          <w:b/>
                          <w:bCs/>
                          <w:spacing w:val="-71"/>
                          <w:sz w:val="21"/>
                          <w:szCs w:val="21"/>
                        </w:rPr>
                        <w:t> </w:t>
                      </w:r>
                      <w:r>
                        <w:rPr>
                          <w:rFonts w:ascii="宋体" w:hAnsi="宋体" w:cs="宋体" w:eastAsia="宋体" w:hint="default"/>
                          <w:b/>
                          <w:bCs/>
                          <w:sz w:val="21"/>
                          <w:szCs w:val="21"/>
                        </w:rPr>
                        <w:t>12</w:t>
                      </w:r>
                      <w:r>
                        <w:rPr>
                          <w:rFonts w:ascii="宋体" w:hAnsi="宋体" w:cs="宋体" w:eastAsia="宋体" w:hint="default"/>
                          <w:b/>
                          <w:bCs/>
                          <w:spacing w:val="-69"/>
                          <w:sz w:val="21"/>
                          <w:szCs w:val="21"/>
                        </w:rPr>
                        <w:t> </w:t>
                      </w:r>
                      <w:r>
                        <w:rPr>
                          <w:rFonts w:ascii="宋体" w:hAnsi="宋体" w:cs="宋体" w:eastAsia="宋体" w:hint="default"/>
                          <w:b/>
                          <w:bCs/>
                          <w:sz w:val="21"/>
                          <w:szCs w:val="21"/>
                        </w:rPr>
                        <w:t>月</w:t>
                      </w:r>
                      <w:r>
                        <w:rPr>
                          <w:rFonts w:ascii="宋体" w:hAnsi="宋体" w:cs="宋体" w:eastAsia="宋体" w:hint="default"/>
                          <w:b/>
                          <w:bCs/>
                          <w:spacing w:val="-71"/>
                          <w:sz w:val="21"/>
                          <w:szCs w:val="21"/>
                        </w:rPr>
                        <w:t> </w:t>
                      </w:r>
                      <w:r>
                        <w:rPr>
                          <w:rFonts w:ascii="宋体" w:hAnsi="宋体" w:cs="宋体" w:eastAsia="宋体" w:hint="default"/>
                          <w:b/>
                          <w:bCs/>
                          <w:sz w:val="21"/>
                          <w:szCs w:val="21"/>
                        </w:rPr>
                        <w:t>31</w:t>
                      </w:r>
                      <w:r>
                        <w:rPr>
                          <w:rFonts w:ascii="宋体" w:hAnsi="宋体" w:cs="宋体" w:eastAsia="宋体" w:hint="default"/>
                          <w:b/>
                          <w:bCs/>
                          <w:spacing w:val="-69"/>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3922;top:80;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本期增加额</w:t>
                      </w:r>
                      <w:r>
                        <w:rPr>
                          <w:rFonts w:ascii="宋体" w:hAnsi="宋体" w:cs="宋体" w:eastAsia="宋体" w:hint="default"/>
                          <w:sz w:val="21"/>
                          <w:szCs w:val="21"/>
                        </w:rPr>
                      </w:r>
                    </w:p>
                  </w:txbxContent>
                </v:textbox>
                <w10:wrap type="none"/>
              </v:shape>
              <v:shape style="position:absolute;left:5567;top:80;width:3010;height:210" type="#_x0000_t202" filled="false" stroked="false">
                <v:textbox inset="0,0,0,0">
                  <w:txbxContent>
                    <w:p>
                      <w:pPr>
                        <w:tabs>
                          <w:tab w:pos="134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本期支付额</w:t>
                        <w:tab/>
                      </w:r>
                      <w:r>
                        <w:rPr>
                          <w:rFonts w:ascii="宋体" w:hAnsi="宋体" w:cs="宋体" w:eastAsia="宋体" w:hint="default"/>
                          <w:b/>
                          <w:bCs/>
                          <w:sz w:val="21"/>
                          <w:szCs w:val="21"/>
                        </w:rPr>
                        <w:t>2008</w:t>
                      </w:r>
                      <w:r>
                        <w:rPr>
                          <w:rFonts w:ascii="宋体" w:hAnsi="宋体" w:cs="宋体" w:eastAsia="宋体" w:hint="default"/>
                          <w:b/>
                          <w:bCs/>
                          <w:spacing w:val="-70"/>
                          <w:sz w:val="21"/>
                          <w:szCs w:val="21"/>
                        </w:rPr>
                        <w:t> </w:t>
                      </w:r>
                      <w:r>
                        <w:rPr>
                          <w:rFonts w:ascii="宋体" w:hAnsi="宋体" w:cs="宋体" w:eastAsia="宋体" w:hint="default"/>
                          <w:b/>
                          <w:bCs/>
                          <w:sz w:val="21"/>
                          <w:szCs w:val="21"/>
                        </w:rPr>
                        <w:t>年</w:t>
                      </w:r>
                      <w:r>
                        <w:rPr>
                          <w:rFonts w:ascii="宋体" w:hAnsi="宋体" w:cs="宋体" w:eastAsia="宋体" w:hint="default"/>
                          <w:b/>
                          <w:bCs/>
                          <w:spacing w:val="-70"/>
                          <w:sz w:val="21"/>
                          <w:szCs w:val="21"/>
                        </w:rPr>
                        <w:t> </w:t>
                      </w:r>
                      <w:r>
                        <w:rPr>
                          <w:rFonts w:ascii="宋体" w:hAnsi="宋体" w:cs="宋体" w:eastAsia="宋体" w:hint="default"/>
                          <w:b/>
                          <w:bCs/>
                          <w:sz w:val="21"/>
                          <w:szCs w:val="21"/>
                        </w:rPr>
                        <w:t>12</w:t>
                      </w:r>
                      <w:r>
                        <w:rPr>
                          <w:rFonts w:ascii="宋体" w:hAnsi="宋体" w:cs="宋体" w:eastAsia="宋体" w:hint="default"/>
                          <w:b/>
                          <w:bCs/>
                          <w:spacing w:val="-70"/>
                          <w:sz w:val="21"/>
                          <w:szCs w:val="21"/>
                        </w:rPr>
                        <w:t> </w:t>
                      </w:r>
                      <w:r>
                        <w:rPr>
                          <w:rFonts w:ascii="宋体" w:hAnsi="宋体" w:cs="宋体" w:eastAsia="宋体" w:hint="default"/>
                          <w:b/>
                          <w:bCs/>
                          <w:sz w:val="21"/>
                          <w:szCs w:val="21"/>
                        </w:rPr>
                        <w:t>月</w:t>
                      </w:r>
                      <w:r>
                        <w:rPr>
                          <w:rFonts w:ascii="宋体" w:hAnsi="宋体" w:cs="宋体" w:eastAsia="宋体" w:hint="default"/>
                          <w:b/>
                          <w:bCs/>
                          <w:spacing w:val="-71"/>
                          <w:sz w:val="21"/>
                          <w:szCs w:val="21"/>
                        </w:rPr>
                        <w:t> </w:t>
                      </w:r>
                      <w:r>
                        <w:rPr>
                          <w:rFonts w:ascii="宋体" w:hAnsi="宋体" w:cs="宋体" w:eastAsia="宋体" w:hint="default"/>
                          <w:b/>
                          <w:bCs/>
                          <w:sz w:val="21"/>
                          <w:szCs w:val="21"/>
                        </w:rPr>
                        <w:t>31</w:t>
                      </w:r>
                      <w:r>
                        <w:rPr>
                          <w:rFonts w:ascii="宋体" w:hAnsi="宋体" w:cs="宋体" w:eastAsia="宋体" w:hint="default"/>
                          <w:b/>
                          <w:bCs/>
                          <w:spacing w:val="-69"/>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2258;top:52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113,760,525.99</w:t>
                      </w:r>
                    </w:p>
                  </w:txbxContent>
                </v:textbox>
                <w10:wrap type="none"/>
              </v:shape>
              <v:shape style="position:absolute;left:3905;top:52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267,407,122.02</w:t>
                      </w:r>
                    </w:p>
                  </w:txbxContent>
                </v:textbox>
                <w10:wrap type="none"/>
              </v:shape>
              <v:shape style="position:absolute;left:5550;top:52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242,285,034.66</w:t>
                      </w:r>
                    </w:p>
                  </w:txbxContent>
                </v:textbox>
                <w10:wrap type="none"/>
              </v:shape>
              <v:shape style="position:absolute;left:7197;top:52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138,882,613.35</w:t>
                      </w:r>
                    </w:p>
                  </w:txbxContent>
                </v:textbox>
                <w10:wrap type="none"/>
              </v:shape>
              <v:shape style="position:absolute;left:2618;top:94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295,693.82</w:t>
                      </w:r>
                    </w:p>
                  </w:txbxContent>
                </v:textbox>
                <w10:wrap type="none"/>
              </v:shape>
              <v:shape style="position:absolute;left:3995;top:94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13,206,670.33</w:t>
                      </w:r>
                    </w:p>
                  </w:txbxContent>
                </v:textbox>
                <w10:wrap type="none"/>
              </v:shape>
              <v:shape style="position:absolute;left:5640;top:94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13,502,364.15</w:t>
                      </w:r>
                    </w:p>
                  </w:txbxContent>
                </v:textbox>
                <w10:wrap type="none"/>
              </v:shape>
              <v:shape style="position:absolute;left:130;top:1412;width:1750;height:164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社会保险费</w:t>
                      </w:r>
                    </w:p>
                    <w:p>
                      <w:pPr>
                        <w:spacing w:line="242" w:lineRule="auto" w:before="19"/>
                        <w:ind w:left="0" w:right="0" w:firstLine="0"/>
                        <w:jc w:val="left"/>
                        <w:rPr>
                          <w:rFonts w:ascii="宋体" w:hAnsi="宋体" w:cs="宋体" w:eastAsia="宋体" w:hint="default"/>
                          <w:sz w:val="21"/>
                          <w:szCs w:val="21"/>
                        </w:rPr>
                      </w:pPr>
                      <w:r>
                        <w:rPr>
                          <w:rFonts w:ascii="宋体" w:hAnsi="宋体" w:cs="宋体" w:eastAsia="宋体" w:hint="default"/>
                          <w:sz w:val="21"/>
                          <w:szCs w:val="21"/>
                        </w:rPr>
                        <w:t>住房公积金 </w:t>
                      </w:r>
                      <w:r>
                        <w:rPr>
                          <w:rFonts w:ascii="宋体" w:hAnsi="宋体" w:cs="宋体" w:eastAsia="宋体" w:hint="default"/>
                          <w:spacing w:val="8"/>
                          <w:sz w:val="21"/>
                          <w:szCs w:val="21"/>
                        </w:rPr>
                        <w:t>工会经费和职工教</w:t>
                      </w:r>
                      <w:r>
                        <w:rPr>
                          <w:rFonts w:ascii="宋体" w:hAnsi="宋体" w:cs="宋体" w:eastAsia="宋体" w:hint="default"/>
                          <w:spacing w:val="8"/>
                          <w:sz w:val="21"/>
                          <w:szCs w:val="21"/>
                        </w:rPr>
                        <w:t> </w:t>
                      </w:r>
                      <w:r>
                        <w:rPr>
                          <w:rFonts w:ascii="宋体" w:hAnsi="宋体" w:cs="宋体" w:eastAsia="宋体" w:hint="default"/>
                          <w:sz w:val="21"/>
                          <w:szCs w:val="21"/>
                        </w:rPr>
                        <w:t>育经费</w:t>
                      </w:r>
                    </w:p>
                    <w:p>
                      <w:pPr>
                        <w:spacing w:line="256" w:lineRule="auto" w:before="17"/>
                        <w:ind w:left="0" w:right="1325" w:firstLine="0"/>
                        <w:jc w:val="left"/>
                        <w:rPr>
                          <w:rFonts w:ascii="宋体" w:hAnsi="宋体" w:cs="宋体" w:eastAsia="宋体" w:hint="default"/>
                          <w:sz w:val="21"/>
                          <w:szCs w:val="21"/>
                        </w:rPr>
                      </w:pPr>
                      <w:r>
                        <w:rPr>
                          <w:rFonts w:ascii="宋体" w:hAnsi="宋体" w:cs="宋体" w:eastAsia="宋体" w:hint="default"/>
                          <w:sz w:val="21"/>
                          <w:szCs w:val="21"/>
                        </w:rPr>
                        <w:t>其他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258;top:133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100,424,709.05</w:t>
                      </w:r>
                    </w:p>
                  </w:txbxContent>
                </v:textbox>
                <w10:wrap type="none"/>
              </v:shape>
              <v:shape style="position:absolute;left:5550;top:133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197,947,426.35</w:t>
                      </w:r>
                    </w:p>
                  </w:txbxContent>
                </v:textbox>
                <w10:wrap type="none"/>
              </v:shape>
              <v:shape style="position:absolute;left:7287;top:1330;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33,971,440.28</w:t>
                      </w:r>
                    </w:p>
                  </w:txbxContent>
                </v:textbox>
                <w10:wrap type="none"/>
              </v:shape>
              <v:shape style="position:absolute;left:2438;top:171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1,121,446.87</w:t>
                      </w:r>
                    </w:p>
                  </w:txbxContent>
                </v:textbox>
                <w10:wrap type="none"/>
              </v:shape>
              <v:shape style="position:absolute;left:3905;top:1446;width:1260;height:44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131,494,157.58</w:t>
                      </w:r>
                    </w:p>
                    <w:p>
                      <w:pPr>
                        <w:spacing w:before="33"/>
                        <w:ind w:left="90" w:right="0" w:firstLine="0"/>
                        <w:jc w:val="left"/>
                        <w:rPr>
                          <w:rFonts w:ascii="宋体" w:hAnsi="宋体" w:cs="宋体" w:eastAsia="宋体" w:hint="default"/>
                          <w:sz w:val="18"/>
                          <w:szCs w:val="18"/>
                        </w:rPr>
                      </w:pPr>
                      <w:r>
                        <w:rPr>
                          <w:rFonts w:ascii="宋体"/>
                          <w:sz w:val="18"/>
                        </w:rPr>
                        <w:t>22,800,503.37</w:t>
                      </w:r>
                    </w:p>
                  </w:txbxContent>
                </v:textbox>
                <w10:wrap type="none"/>
              </v:shape>
              <v:shape style="position:absolute;left:5730;top:171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6,182,252.27</w:t>
                      </w:r>
                    </w:p>
                  </w:txbxContent>
                </v:textbox>
                <w10:wrap type="none"/>
              </v:shape>
              <v:shape style="position:absolute;left:7287;top:171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17,739,697.97</w:t>
                      </w:r>
                    </w:p>
                  </w:txbxContent>
                </v:textbox>
                <w10:wrap type="none"/>
              </v:shape>
              <v:shape style="position:absolute;left:2348;top:21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26,986,608.94</w:t>
                      </w:r>
                    </w:p>
                  </w:txbxContent>
                </v:textbox>
                <w10:wrap type="none"/>
              </v:shape>
              <v:shape style="position:absolute;left:3995;top:21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16,684,919.16</w:t>
                      </w:r>
                    </w:p>
                  </w:txbxContent>
                </v:textbox>
                <w10:wrap type="none"/>
              </v:shape>
              <v:shape style="position:absolute;left:5640;top:21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14,600,898.46</w:t>
                      </w:r>
                    </w:p>
                  </w:txbxContent>
                </v:textbox>
                <w10:wrap type="none"/>
              </v:shape>
              <v:shape style="position:absolute;left:7287;top:21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29,070,629.64</w:t>
                      </w:r>
                    </w:p>
                  </w:txbxContent>
                </v:textbox>
                <w10:wrap type="none"/>
              </v:shape>
              <v:shape style="position:absolute;left:2258;top:2563;width:2907;height:474" type="#_x0000_t202" filled="false" stroked="false">
                <v:textbox inset="0,0,0,0">
                  <w:txbxContent>
                    <w:p>
                      <w:pPr>
                        <w:tabs>
                          <w:tab w:pos="2006" w:val="left" w:leader="none"/>
                        </w:tabs>
                        <w:spacing w:line="180" w:lineRule="exact" w:before="0"/>
                        <w:ind w:left="450" w:right="0" w:firstLine="0"/>
                        <w:jc w:val="left"/>
                        <w:rPr>
                          <w:rFonts w:ascii="宋体" w:hAnsi="宋体" w:cs="宋体" w:eastAsia="宋体" w:hint="default"/>
                          <w:sz w:val="18"/>
                          <w:szCs w:val="18"/>
                        </w:rPr>
                      </w:pPr>
                      <w:r>
                        <w:rPr>
                          <w:rFonts w:ascii="宋体"/>
                          <w:sz w:val="18"/>
                        </w:rPr>
                        <w:t>81,817.83</w:t>
                        <w:tab/>
                        <w:t>349,592.48</w:t>
                      </w:r>
                    </w:p>
                    <w:p>
                      <w:pPr>
                        <w:tabs>
                          <w:tab w:pos="1646" w:val="left" w:leader="none"/>
                        </w:tabs>
                        <w:spacing w:before="58"/>
                        <w:ind w:left="0" w:right="0" w:firstLine="0"/>
                        <w:jc w:val="left"/>
                        <w:rPr>
                          <w:rFonts w:ascii="宋体" w:hAnsi="宋体" w:cs="宋体" w:eastAsia="宋体" w:hint="default"/>
                          <w:sz w:val="18"/>
                          <w:szCs w:val="18"/>
                        </w:rPr>
                      </w:pPr>
                      <w:r>
                        <w:rPr>
                          <w:rFonts w:ascii="宋体"/>
                          <w:sz w:val="18"/>
                        </w:rPr>
                        <w:t>242,670,802.50</w:t>
                        <w:tab/>
                        <w:t>451,942,964.94</w:t>
                      </w:r>
                    </w:p>
                  </w:txbxContent>
                </v:textbox>
                <w10:wrap type="none"/>
              </v:shape>
              <v:shape style="position:absolute;left:5640;top:2563;width:2817;height:474" type="#_x0000_t202" filled="false" stroked="false">
                <v:textbox inset="0,0,0,0">
                  <w:txbxContent>
                    <w:p>
                      <w:pPr>
                        <w:tabs>
                          <w:tab w:pos="2006" w:val="left" w:leader="none"/>
                        </w:tabs>
                        <w:spacing w:line="180" w:lineRule="exact" w:before="0"/>
                        <w:ind w:left="269" w:right="0" w:firstLine="0"/>
                        <w:jc w:val="left"/>
                        <w:rPr>
                          <w:rFonts w:ascii="宋体" w:hAnsi="宋体" w:cs="宋体" w:eastAsia="宋体" w:hint="default"/>
                          <w:sz w:val="18"/>
                          <w:szCs w:val="18"/>
                        </w:rPr>
                      </w:pPr>
                      <w:r>
                        <w:rPr>
                          <w:rFonts w:ascii="宋体"/>
                          <w:sz w:val="18"/>
                        </w:rPr>
                        <w:t>366,816.71</w:t>
                        <w:tab/>
                        <w:t>64,593.60</w:t>
                      </w:r>
                    </w:p>
                    <w:p>
                      <w:pPr>
                        <w:tabs>
                          <w:tab w:pos="1556" w:val="left" w:leader="none"/>
                        </w:tabs>
                        <w:spacing w:before="58"/>
                        <w:ind w:left="0" w:right="0" w:firstLine="0"/>
                        <w:jc w:val="left"/>
                        <w:rPr>
                          <w:rFonts w:ascii="宋体" w:hAnsi="宋体" w:cs="宋体" w:eastAsia="宋体" w:hint="default"/>
                          <w:sz w:val="18"/>
                          <w:szCs w:val="18"/>
                        </w:rPr>
                      </w:pPr>
                      <w:r>
                        <w:rPr>
                          <w:rFonts w:ascii="宋体"/>
                          <w:sz w:val="18"/>
                        </w:rPr>
                        <w:t>474,884,792.6</w:t>
                        <w:tab/>
                        <w:t>219,728,974.84</w:t>
                      </w:r>
                    </w:p>
                  </w:txbxContent>
                </v:textbox>
                <w10:wrap type="none"/>
              </v:shape>
            </v:group>
          </v:group>
        </w:pict>
      </w:r>
      <w:r>
        <w:rPr>
          <w:rFonts w:ascii="宋体" w:hAnsi="宋体" w:cs="宋体" w:eastAsia="宋体" w:hint="default"/>
          <w:position w:val="-62"/>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540" w:right="0"/>
        <w:jc w:val="left"/>
      </w:pPr>
      <w:r>
        <w:rPr/>
        <w:t>22.</w:t>
      </w:r>
      <w:r>
        <w:rPr>
          <w:spacing w:val="-21"/>
        </w:rPr>
        <w:t> </w:t>
      </w:r>
      <w:r>
        <w:rPr/>
        <w:t>应交税费</w:t>
      </w:r>
    </w:p>
    <w:p>
      <w:pPr>
        <w:spacing w:line="240" w:lineRule="auto" w:before="10"/>
        <w:rPr>
          <w:rFonts w:ascii="宋体" w:hAnsi="宋体" w:cs="宋体" w:eastAsia="宋体" w:hint="default"/>
          <w:sz w:val="12"/>
          <w:szCs w:val="12"/>
        </w:rPr>
      </w:pPr>
    </w:p>
    <w:p>
      <w:pPr>
        <w:spacing w:line="3570" w:lineRule="exact"/>
        <w:ind w:left="121"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62.45pt;height:178.5pt;mso-position-horizontal-relative:char;mso-position-vertical-relative:line" coordorigin="0,0" coordsize="9249,3570">
            <v:group style="position:absolute;left:19;top:5;width:2163;height:2" coordorigin="19,5" coordsize="2163,2">
              <v:shape style="position:absolute;left:19;top:5;width:2163;height:2" coordorigin="19,5" coordsize="2163,0" path="m19,5l2182,5e" filled="false" stroked="true" strokeweight=".48pt" strokecolor="#000000">
                <v:path arrowok="t"/>
              </v:shape>
            </v:group>
            <v:group style="position:absolute;left:19;top:24;width:2163;height:2" coordorigin="19,24" coordsize="2163,2">
              <v:shape style="position:absolute;left:19;top:24;width:2163;height:2" coordorigin="19,24" coordsize="2163,0" path="m19,24l2182,24e" filled="false" stroked="true" strokeweight=".48pt" strokecolor="#000000">
                <v:path arrowok="t"/>
              </v:shape>
              <v:shape style="position:absolute;left:2182;top:29;width:10;height:2" type="#_x0000_t75" stroked="false">
                <v:imagedata r:id="rId19" o:title=""/>
              </v:shape>
            </v:group>
            <v:group style="position:absolute;left:2182;top:5;width:29;height:2" coordorigin="2182,5" coordsize="29,2">
              <v:shape style="position:absolute;left:2182;top:5;width:29;height:2" coordorigin="2182,5" coordsize="29,0" path="m2182,5l2210,5e" filled="false" stroked="true" strokeweight=".48pt" strokecolor="#000000">
                <v:path arrowok="t"/>
              </v:shape>
            </v:group>
            <v:group style="position:absolute;left:2182;top:24;width:29;height:2" coordorigin="2182,24" coordsize="29,2">
              <v:shape style="position:absolute;left:2182;top:24;width:29;height:2" coordorigin="2182,24" coordsize="29,0" path="m2182,24l2210,24e" filled="false" stroked="true" strokeweight=".48pt" strokecolor="#000000">
                <v:path arrowok="t"/>
              </v:shape>
            </v:group>
            <v:group style="position:absolute;left:2210;top:5;width:2312;height:2" coordorigin="2210,5" coordsize="2312,2">
              <v:shape style="position:absolute;left:2210;top:5;width:2312;height:2" coordorigin="2210,5" coordsize="2312,0" path="m2210,5l4522,5e" filled="false" stroked="true" strokeweight=".48pt" strokecolor="#000000">
                <v:path arrowok="t"/>
              </v:shape>
            </v:group>
            <v:group style="position:absolute;left:2210;top:24;width:2312;height:2" coordorigin="2210,24" coordsize="2312,2">
              <v:shape style="position:absolute;left:2210;top:24;width:2312;height:2" coordorigin="2210,24" coordsize="2312,0" path="m2210,24l4522,24e" filled="false" stroked="true" strokeweight=".48pt" strokecolor="#000000">
                <v:path arrowok="t"/>
              </v:shape>
              <v:shape style="position:absolute;left:4522;top:29;width:10;height:2" type="#_x0000_t75" stroked="false">
                <v:imagedata r:id="rId19" o:title=""/>
              </v:shape>
            </v:group>
            <v:group style="position:absolute;left:4522;top:5;width:29;height:2" coordorigin="4522,5" coordsize="29,2">
              <v:shape style="position:absolute;left:4522;top:5;width:29;height:2" coordorigin="4522,5" coordsize="29,0" path="m4522,5l4550,5e" filled="false" stroked="true" strokeweight=".48pt" strokecolor="#000000">
                <v:path arrowok="t"/>
              </v:shape>
            </v:group>
            <v:group style="position:absolute;left:4522;top:24;width:29;height:2" coordorigin="4522,24" coordsize="29,2">
              <v:shape style="position:absolute;left:4522;top:24;width:29;height:2" coordorigin="4522,24" coordsize="29,0" path="m4522,24l4550,24e" filled="false" stroked="true" strokeweight=".48pt" strokecolor="#000000">
                <v:path arrowok="t"/>
              </v:shape>
            </v:group>
            <v:group style="position:absolute;left:4550;top:5;width:2404;height:2" coordorigin="4550,5" coordsize="2404,2">
              <v:shape style="position:absolute;left:4550;top:5;width:2404;height:2" coordorigin="4550,5" coordsize="2404,0" path="m4550,5l6954,5e" filled="false" stroked="true" strokeweight=".48pt" strokecolor="#000000">
                <v:path arrowok="t"/>
              </v:shape>
            </v:group>
            <v:group style="position:absolute;left:4550;top:24;width:2404;height:2" coordorigin="4550,24" coordsize="2404,2">
              <v:shape style="position:absolute;left:4550;top:24;width:2404;height:2" coordorigin="4550,24" coordsize="2404,0" path="m4550,24l6954,24e" filled="false" stroked="true" strokeweight=".48pt" strokecolor="#000000">
                <v:path arrowok="t"/>
              </v:shape>
              <v:shape style="position:absolute;left:6954;top:29;width:10;height:2" type="#_x0000_t75" stroked="false">
                <v:imagedata r:id="rId19" o:title=""/>
              </v:shape>
            </v:group>
            <v:group style="position:absolute;left:6954;top:5;width:29;height:2" coordorigin="6954,5" coordsize="29,2">
              <v:shape style="position:absolute;left:6954;top:5;width:29;height:2" coordorigin="6954,5" coordsize="29,0" path="m6954,5l6983,5e" filled="false" stroked="true" strokeweight=".48pt" strokecolor="#000000">
                <v:path arrowok="t"/>
              </v:shape>
            </v:group>
            <v:group style="position:absolute;left:6954;top:24;width:29;height:2" coordorigin="6954,24" coordsize="29,2">
              <v:shape style="position:absolute;left:6954;top:24;width:29;height:2" coordorigin="6954,24" coordsize="29,0" path="m6954,24l6983,24e" filled="false" stroked="true" strokeweight=".48pt" strokecolor="#000000">
                <v:path arrowok="t"/>
              </v:shape>
            </v:group>
            <v:group style="position:absolute;left:6983;top:5;width:2248;height:2" coordorigin="6983,5" coordsize="2248,2">
              <v:shape style="position:absolute;left:6983;top:5;width:2248;height:2" coordorigin="6983,5" coordsize="2248,0" path="m6983,5l9230,5e" filled="false" stroked="true" strokeweight=".48pt" strokecolor="#000000">
                <v:path arrowok="t"/>
              </v:shape>
            </v:group>
            <v:group style="position:absolute;left:6983;top:24;width:2248;height:2" coordorigin="6983,24" coordsize="2248,2">
              <v:shape style="position:absolute;left:6983;top:24;width:2248;height:2" coordorigin="6983,24" coordsize="2248,0" path="m6983,24l9230,24e" filled="false" stroked="true" strokeweight=".48pt" strokecolor="#000000">
                <v:path arrowok="t"/>
              </v:shape>
              <v:shape style="position:absolute;left:2162;top:11;width:4820;height:559" type="#_x0000_t75" stroked="false">
                <v:imagedata r:id="rId119" o:title=""/>
              </v:shape>
            </v:group>
            <v:group style="position:absolute;left:5;top:3565;width:2177;height:2" coordorigin="5,3565" coordsize="2177,2">
              <v:shape style="position:absolute;left:5;top:3565;width:2177;height:2" coordorigin="5,3565" coordsize="2177,0" path="m5,3565l2182,3565e" filled="false" stroked="true" strokeweight=".48pt" strokecolor="#000000">
                <v:path arrowok="t"/>
              </v:shape>
            </v:group>
            <v:group style="position:absolute;left:5;top:3546;width:2177;height:2" coordorigin="5,3546" coordsize="2177,2">
              <v:shape style="position:absolute;left:5;top:3546;width:2177;height:2" coordorigin="5,3546" coordsize="2177,0" path="m5,3546l2182,3546e" filled="false" stroked="true" strokeweight=".48pt" strokecolor="#000000">
                <v:path arrowok="t"/>
              </v:shape>
              <v:shape style="position:absolute;left:0;top:538;width:9248;height:3022" type="#_x0000_t75" stroked="false">
                <v:imagedata r:id="rId120" o:title=""/>
              </v:shape>
            </v:group>
            <v:group style="position:absolute;left:2182;top:3546;width:29;height:2" coordorigin="2182,3546" coordsize="29,2">
              <v:shape style="position:absolute;left:2182;top:3546;width:29;height:2" coordorigin="2182,3546" coordsize="29,0" path="m2182,3546l2210,3546e" filled="false" stroked="true" strokeweight=".48pt" strokecolor="#000000">
                <v:path arrowok="t"/>
              </v:shape>
            </v:group>
            <v:group style="position:absolute;left:2182;top:3565;width:2340;height:2" coordorigin="2182,3565" coordsize="2340,2">
              <v:shape style="position:absolute;left:2182;top:3565;width:2340;height:2" coordorigin="2182,3565" coordsize="2340,0" path="m2182,3565l4522,3565e" filled="false" stroked="true" strokeweight=".48pt" strokecolor="#000000">
                <v:path arrowok="t"/>
              </v:shape>
            </v:group>
            <v:group style="position:absolute;left:2210;top:3546;width:2312;height:2" coordorigin="2210,3546" coordsize="2312,2">
              <v:shape style="position:absolute;left:2210;top:3546;width:2312;height:2" coordorigin="2210,3546" coordsize="2312,0" path="m2210,3546l4522,3546e" filled="false" stroked="true" strokeweight=".48pt" strokecolor="#000000">
                <v:path arrowok="t"/>
              </v:shape>
              <v:shape style="position:absolute;left:4502;top:3001;width:48;height:559" type="#_x0000_t75" stroked="false">
                <v:imagedata r:id="rId121" o:title=""/>
              </v:shape>
            </v:group>
            <v:group style="position:absolute;left:4522;top:3546;width:29;height:2" coordorigin="4522,3546" coordsize="29,2">
              <v:shape style="position:absolute;left:4522;top:3546;width:29;height:2" coordorigin="4522,3546" coordsize="29,0" path="m4522,3546l4550,3546e" filled="false" stroked="true" strokeweight=".48pt" strokecolor="#000000">
                <v:path arrowok="t"/>
              </v:shape>
            </v:group>
            <v:group style="position:absolute;left:4522;top:3565;width:2433;height:2" coordorigin="4522,3565" coordsize="2433,2">
              <v:shape style="position:absolute;left:4522;top:3565;width:2433;height:2" coordorigin="4522,3565" coordsize="2433,0" path="m4522,3565l6954,3565e" filled="false" stroked="true" strokeweight=".48pt" strokecolor="#000000">
                <v:path arrowok="t"/>
              </v:shape>
            </v:group>
            <v:group style="position:absolute;left:4550;top:3546;width:2404;height:2" coordorigin="4550,3546" coordsize="2404,2">
              <v:shape style="position:absolute;left:4550;top:3546;width:2404;height:2" coordorigin="4550,3546" coordsize="2404,0" path="m4550,3546l6954,3546e" filled="false" stroked="true" strokeweight=".48pt" strokecolor="#000000">
                <v:path arrowok="t"/>
              </v:shape>
              <v:shape style="position:absolute;left:6935;top:3001;width:48;height:559" type="#_x0000_t75" stroked="false">
                <v:imagedata r:id="rId121" o:title=""/>
              </v:shape>
            </v:group>
            <v:group style="position:absolute;left:6954;top:3546;width:29;height:2" coordorigin="6954,3546" coordsize="29,2">
              <v:shape style="position:absolute;left:6954;top:3546;width:29;height:2" coordorigin="6954,3546" coordsize="29,0" path="m6954,3546l6983,3546e" filled="false" stroked="true" strokeweight=".48pt" strokecolor="#000000">
                <v:path arrowok="t"/>
              </v:shape>
            </v:group>
            <v:group style="position:absolute;left:6954;top:3565;width:2284;height:2" coordorigin="6954,3565" coordsize="2284,2">
              <v:shape style="position:absolute;left:6954;top:3565;width:2284;height:2" coordorigin="6954,3565" coordsize="2284,0" path="m6954,3565l9238,3565e" filled="false" stroked="true" strokeweight=".48pt" strokecolor="#000000">
                <v:path arrowok="t"/>
              </v:shape>
            </v:group>
            <v:group style="position:absolute;left:6983;top:3546;width:2255;height:2" coordorigin="6983,3546" coordsize="2255,2">
              <v:shape style="position:absolute;left:6983;top:3546;width:2255;height:2" coordorigin="6983,3546" coordsize="2255,0" path="m6983,3546l9238,3546e" filled="false" stroked="true" strokeweight=".48pt" strokecolor="#000000">
                <v:path arrowok="t"/>
              </v:shape>
              <v:shape style="position:absolute;left:127;top:137;width:1471;height:269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税种</w:t>
                      </w:r>
                      <w:r>
                        <w:rPr>
                          <w:rFonts w:ascii="宋体" w:hAnsi="宋体" w:cs="宋体" w:eastAsia="宋体" w:hint="default"/>
                          <w:sz w:val="21"/>
                          <w:szCs w:val="21"/>
                        </w:rPr>
                      </w:r>
                    </w:p>
                    <w:p>
                      <w:pPr>
                        <w:spacing w:line="357" w:lineRule="auto" w:before="159"/>
                        <w:ind w:left="0" w:right="838" w:firstLine="0"/>
                        <w:jc w:val="left"/>
                        <w:rPr>
                          <w:rFonts w:ascii="宋体" w:hAnsi="宋体" w:cs="宋体" w:eastAsia="宋体" w:hint="default"/>
                          <w:sz w:val="21"/>
                          <w:szCs w:val="21"/>
                        </w:rPr>
                      </w:pPr>
                      <w:r>
                        <w:rPr>
                          <w:rFonts w:ascii="宋体" w:hAnsi="宋体" w:cs="宋体" w:eastAsia="宋体" w:hint="default"/>
                          <w:sz w:val="21"/>
                          <w:szCs w:val="21"/>
                        </w:rPr>
                        <w:t>增值税 营业税</w:t>
                      </w:r>
                    </w:p>
                    <w:p>
                      <w:pPr>
                        <w:spacing w:line="357" w:lineRule="auto" w:before="32"/>
                        <w:ind w:left="0" w:right="0" w:firstLine="0"/>
                        <w:jc w:val="left"/>
                        <w:rPr>
                          <w:rFonts w:ascii="宋体" w:hAnsi="宋体" w:cs="宋体" w:eastAsia="宋体" w:hint="default"/>
                          <w:sz w:val="21"/>
                          <w:szCs w:val="21"/>
                        </w:rPr>
                      </w:pPr>
                      <w:r>
                        <w:rPr>
                          <w:rFonts w:ascii="宋体" w:hAnsi="宋体" w:cs="宋体" w:eastAsia="宋体" w:hint="default"/>
                          <w:sz w:val="21"/>
                          <w:szCs w:val="21"/>
                        </w:rPr>
                        <w:t>城市维护建设税 所得税 个人所得税</w:t>
                      </w:r>
                    </w:p>
                    <w:p>
                      <w:pPr>
                        <w:spacing w:before="32"/>
                        <w:ind w:left="0" w:right="0" w:firstLine="0"/>
                        <w:jc w:val="left"/>
                        <w:rPr>
                          <w:rFonts w:ascii="宋体" w:hAnsi="宋体" w:cs="宋体" w:eastAsia="宋体" w:hint="default"/>
                          <w:sz w:val="21"/>
                          <w:szCs w:val="21"/>
                        </w:rPr>
                      </w:pPr>
                      <w:r>
                        <w:rPr>
                          <w:rFonts w:ascii="宋体" w:hAnsi="宋体" w:cs="宋体" w:eastAsia="宋体" w:hint="default"/>
                          <w:sz w:val="21"/>
                          <w:szCs w:val="21"/>
                        </w:rPr>
                        <w:t>其他</w:t>
                      </w:r>
                    </w:p>
                  </w:txbxContent>
                </v:textbox>
                <w10:wrap type="none"/>
              </v:shape>
              <v:shape style="position:absolute;left:2725;top:137;width:1260;height:2695"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适用税率</w:t>
                      </w:r>
                      <w:r>
                        <w:rPr>
                          <w:rFonts w:ascii="宋体" w:hAnsi="宋体" w:cs="宋体" w:eastAsia="宋体" w:hint="default"/>
                          <w:sz w:val="21"/>
                          <w:szCs w:val="21"/>
                        </w:rPr>
                      </w:r>
                    </w:p>
                    <w:p>
                      <w:pPr>
                        <w:spacing w:before="159"/>
                        <w:ind w:left="1" w:right="0" w:firstLine="0"/>
                        <w:jc w:val="center"/>
                        <w:rPr>
                          <w:rFonts w:ascii="宋体" w:hAnsi="宋体" w:cs="宋体" w:eastAsia="宋体" w:hint="default"/>
                          <w:sz w:val="21"/>
                          <w:szCs w:val="21"/>
                        </w:rPr>
                      </w:pPr>
                      <w:r>
                        <w:rPr>
                          <w:rFonts w:ascii="宋体" w:hAnsi="宋体" w:cs="宋体" w:eastAsia="宋体" w:hint="default"/>
                          <w:spacing w:val="-1"/>
                          <w:sz w:val="21"/>
                          <w:szCs w:val="21"/>
                        </w:rPr>
                        <w:t>4%、13%、17%</w:t>
                      </w:r>
                    </w:p>
                    <w:p>
                      <w:pPr>
                        <w:spacing w:before="134"/>
                        <w:ind w:left="1" w:right="0" w:firstLine="0"/>
                        <w:jc w:val="center"/>
                        <w:rPr>
                          <w:rFonts w:ascii="宋体" w:hAnsi="宋体" w:cs="宋体" w:eastAsia="宋体" w:hint="default"/>
                          <w:sz w:val="21"/>
                          <w:szCs w:val="21"/>
                        </w:rPr>
                      </w:pPr>
                      <w:r>
                        <w:rPr>
                          <w:rFonts w:ascii="宋体" w:hAnsi="宋体" w:cs="宋体" w:eastAsia="宋体" w:hint="default"/>
                          <w:sz w:val="21"/>
                          <w:szCs w:val="21"/>
                        </w:rPr>
                        <w:t>3%、5%</w:t>
                      </w:r>
                    </w:p>
                    <w:p>
                      <w:pPr>
                        <w:spacing w:before="135"/>
                        <w:ind w:left="0" w:right="0" w:firstLine="0"/>
                        <w:jc w:val="center"/>
                        <w:rPr>
                          <w:rFonts w:ascii="宋体" w:hAnsi="宋体" w:cs="宋体" w:eastAsia="宋体" w:hint="default"/>
                          <w:sz w:val="21"/>
                          <w:szCs w:val="21"/>
                        </w:rPr>
                      </w:pPr>
                      <w:r>
                        <w:rPr>
                          <w:rFonts w:ascii="宋体" w:hAnsi="宋体" w:cs="宋体" w:eastAsia="宋体" w:hint="default"/>
                          <w:sz w:val="21"/>
                          <w:szCs w:val="21"/>
                        </w:rPr>
                        <w:t>1%、5%、7%</w:t>
                      </w:r>
                    </w:p>
                    <w:p>
                      <w:pPr>
                        <w:spacing w:before="135"/>
                        <w:ind w:left="0" w:right="0" w:firstLine="0"/>
                        <w:jc w:val="center"/>
                        <w:rPr>
                          <w:rFonts w:ascii="宋体" w:hAnsi="宋体" w:cs="宋体" w:eastAsia="宋体" w:hint="default"/>
                          <w:sz w:val="21"/>
                          <w:szCs w:val="21"/>
                        </w:rPr>
                      </w:pPr>
                      <w:r>
                        <w:rPr>
                          <w:rFonts w:ascii="宋体"/>
                          <w:sz w:val="21"/>
                        </w:rPr>
                        <w:t>25%</w:t>
                      </w:r>
                    </w:p>
                    <w:p>
                      <w:pPr>
                        <w:spacing w:before="134"/>
                        <w:ind w:left="3" w:right="0" w:firstLine="0"/>
                        <w:jc w:val="center"/>
                        <w:rPr>
                          <w:rFonts w:ascii="宋体" w:hAnsi="宋体" w:cs="宋体" w:eastAsia="宋体" w:hint="default"/>
                          <w:sz w:val="21"/>
                          <w:szCs w:val="21"/>
                        </w:rPr>
                      </w:pPr>
                      <w:r>
                        <w:rPr>
                          <w:rFonts w:ascii="宋体"/>
                          <w:sz w:val="21"/>
                        </w:rPr>
                        <w:t>5%-45%</w:t>
                      </w:r>
                    </w:p>
                    <w:p>
                      <w:pPr>
                        <w:spacing w:before="135"/>
                        <w:ind w:left="0" w:right="1" w:firstLine="0"/>
                        <w:jc w:val="center"/>
                        <w:rPr>
                          <w:rFonts w:ascii="宋体" w:hAnsi="宋体" w:cs="宋体" w:eastAsia="宋体" w:hint="default"/>
                          <w:sz w:val="21"/>
                          <w:szCs w:val="21"/>
                        </w:rPr>
                      </w:pPr>
                      <w:r>
                        <w:rPr>
                          <w:rFonts w:ascii="宋体" w:hAnsi="宋体" w:cs="宋体" w:eastAsia="宋体" w:hint="default"/>
                          <w:spacing w:val="-1"/>
                          <w:sz w:val="21"/>
                          <w:szCs w:val="21"/>
                        </w:rPr>
                        <w:t>4%、13%、17%</w:t>
                      </w:r>
                      <w:r>
                        <w:rPr>
                          <w:rFonts w:ascii="宋体" w:hAnsi="宋体" w:cs="宋体" w:eastAsia="宋体" w:hint="default"/>
                          <w:sz w:val="21"/>
                          <w:szCs w:val="21"/>
                        </w:rPr>
                      </w:r>
                    </w:p>
                  </w:txbxContent>
                </v:textbox>
                <w10:wrap type="none"/>
              </v:shape>
              <v:shape style="position:absolute;left:4868;top:137;width:4261;height:2695" type="#_x0000_t202" filled="false" stroked="false">
                <v:textbox inset="0,0,0,0">
                  <w:txbxContent>
                    <w:p>
                      <w:pPr>
                        <w:tabs>
                          <w:tab w:pos="235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宋体" w:hAnsi="宋体" w:cs="宋体" w:eastAsia="宋体" w:hint="default"/>
                          <w:b/>
                          <w:bCs/>
                          <w:sz w:val="21"/>
                          <w:szCs w:val="21"/>
                        </w:rPr>
                        <w:t>31</w:t>
                      </w:r>
                      <w:r>
                        <w:rPr>
                          <w:rFonts w:ascii="宋体" w:hAnsi="宋体" w:cs="宋体" w:eastAsia="宋体" w:hint="default"/>
                          <w:b/>
                          <w:bCs/>
                          <w:spacing w:val="-53"/>
                          <w:sz w:val="21"/>
                          <w:szCs w:val="21"/>
                        </w:rPr>
                        <w:t> </w:t>
                      </w:r>
                      <w:r>
                        <w:rPr>
                          <w:rFonts w:ascii="宋体" w:hAnsi="宋体" w:cs="宋体" w:eastAsia="宋体" w:hint="default"/>
                          <w:b/>
                          <w:bCs/>
                          <w:sz w:val="21"/>
                          <w:szCs w:val="21"/>
                        </w:rPr>
                        <w:t>日</w:t>
                        <w:tab/>
                        <w:t>2007</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宋体" w:hAnsi="宋体" w:cs="宋体" w:eastAsia="宋体" w:hint="default"/>
                          <w:b/>
                          <w:bCs/>
                          <w:sz w:val="21"/>
                          <w:szCs w:val="21"/>
                        </w:rPr>
                        <w:t>31</w:t>
                      </w:r>
                      <w:r>
                        <w:rPr>
                          <w:rFonts w:ascii="宋体" w:hAnsi="宋体" w:cs="宋体" w:eastAsia="宋体" w:hint="default"/>
                          <w:b/>
                          <w:bCs/>
                          <w:spacing w:val="-5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tabs>
                          <w:tab w:pos="2684" w:val="left" w:leader="none"/>
                        </w:tabs>
                        <w:spacing w:before="159"/>
                        <w:ind w:left="405" w:right="0" w:firstLine="0"/>
                        <w:jc w:val="left"/>
                        <w:rPr>
                          <w:rFonts w:ascii="宋体" w:hAnsi="宋体" w:cs="宋体" w:eastAsia="宋体" w:hint="default"/>
                          <w:sz w:val="21"/>
                          <w:szCs w:val="21"/>
                        </w:rPr>
                      </w:pPr>
                      <w:r>
                        <w:rPr>
                          <w:rFonts w:ascii="宋体"/>
                          <w:spacing w:val="-1"/>
                          <w:sz w:val="21"/>
                        </w:rPr>
                        <w:t>-252,695,978.51</w:t>
                        <w:tab/>
                        <w:t>-237,005,925.56</w:t>
                      </w:r>
                      <w:r>
                        <w:rPr>
                          <w:rFonts w:ascii="宋体"/>
                          <w:sz w:val="21"/>
                        </w:rPr>
                      </w:r>
                    </w:p>
                    <w:p>
                      <w:pPr>
                        <w:tabs>
                          <w:tab w:pos="3001" w:val="left" w:leader="none"/>
                        </w:tabs>
                        <w:spacing w:before="134"/>
                        <w:ind w:left="721" w:right="0" w:firstLine="0"/>
                        <w:jc w:val="left"/>
                        <w:rPr>
                          <w:rFonts w:ascii="宋体" w:hAnsi="宋体" w:cs="宋体" w:eastAsia="宋体" w:hint="default"/>
                          <w:sz w:val="21"/>
                          <w:szCs w:val="21"/>
                        </w:rPr>
                      </w:pPr>
                      <w:r>
                        <w:rPr>
                          <w:rFonts w:ascii="宋体"/>
                          <w:spacing w:val="-1"/>
                          <w:sz w:val="21"/>
                        </w:rPr>
                        <w:t>1,432,490.07</w:t>
                        <w:tab/>
                        <w:t>1,946,169.14</w:t>
                      </w:r>
                      <w:r>
                        <w:rPr>
                          <w:rFonts w:ascii="宋体"/>
                          <w:sz w:val="21"/>
                        </w:rPr>
                      </w:r>
                    </w:p>
                    <w:p>
                      <w:pPr>
                        <w:tabs>
                          <w:tab w:pos="3000" w:val="left" w:leader="none"/>
                        </w:tabs>
                        <w:spacing w:before="135"/>
                        <w:ind w:left="931" w:right="0" w:firstLine="0"/>
                        <w:jc w:val="left"/>
                        <w:rPr>
                          <w:rFonts w:ascii="宋体" w:hAnsi="宋体" w:cs="宋体" w:eastAsia="宋体" w:hint="default"/>
                          <w:sz w:val="21"/>
                          <w:szCs w:val="21"/>
                        </w:rPr>
                      </w:pPr>
                      <w:r>
                        <w:rPr>
                          <w:rFonts w:ascii="宋体"/>
                          <w:spacing w:val="-1"/>
                          <w:sz w:val="21"/>
                        </w:rPr>
                        <w:t>886,116.60</w:t>
                        <w:tab/>
                        <w:t>1,059,572.35</w:t>
                      </w:r>
                      <w:r>
                        <w:rPr>
                          <w:rFonts w:ascii="宋体"/>
                          <w:sz w:val="21"/>
                        </w:rPr>
                      </w:r>
                    </w:p>
                    <w:p>
                      <w:pPr>
                        <w:tabs>
                          <w:tab w:pos="2896" w:val="left" w:leader="none"/>
                        </w:tabs>
                        <w:spacing w:before="135"/>
                        <w:ind w:left="722" w:right="0" w:firstLine="0"/>
                        <w:jc w:val="left"/>
                        <w:rPr>
                          <w:rFonts w:ascii="宋体" w:hAnsi="宋体" w:cs="宋体" w:eastAsia="宋体" w:hint="default"/>
                          <w:sz w:val="21"/>
                          <w:szCs w:val="21"/>
                        </w:rPr>
                      </w:pPr>
                      <w:r>
                        <w:rPr>
                          <w:rFonts w:ascii="宋体"/>
                          <w:spacing w:val="-1"/>
                          <w:sz w:val="21"/>
                        </w:rPr>
                        <w:t>2,174,679.84</w:t>
                        <w:tab/>
                        <w:t>-4,358,035.23</w:t>
                      </w:r>
                      <w:r>
                        <w:rPr>
                          <w:rFonts w:ascii="宋体"/>
                          <w:sz w:val="21"/>
                        </w:rPr>
                      </w:r>
                    </w:p>
                    <w:p>
                      <w:pPr>
                        <w:tabs>
                          <w:tab w:pos="3001" w:val="left" w:leader="none"/>
                        </w:tabs>
                        <w:spacing w:before="134"/>
                        <w:ind w:left="722" w:right="0" w:firstLine="0"/>
                        <w:jc w:val="left"/>
                        <w:rPr>
                          <w:rFonts w:ascii="宋体" w:hAnsi="宋体" w:cs="宋体" w:eastAsia="宋体" w:hint="default"/>
                          <w:sz w:val="21"/>
                          <w:szCs w:val="21"/>
                        </w:rPr>
                      </w:pPr>
                      <w:r>
                        <w:rPr>
                          <w:rFonts w:ascii="宋体"/>
                          <w:spacing w:val="-1"/>
                          <w:sz w:val="21"/>
                        </w:rPr>
                        <w:t>2,628,090.25</w:t>
                        <w:tab/>
                        <w:t>2,921,489.78</w:t>
                      </w:r>
                      <w:r>
                        <w:rPr>
                          <w:rFonts w:ascii="宋体"/>
                          <w:sz w:val="21"/>
                        </w:rPr>
                      </w:r>
                    </w:p>
                    <w:p>
                      <w:pPr>
                        <w:tabs>
                          <w:tab w:pos="2999" w:val="left" w:leader="none"/>
                        </w:tabs>
                        <w:spacing w:before="135"/>
                        <w:ind w:left="721" w:right="0" w:firstLine="0"/>
                        <w:jc w:val="left"/>
                        <w:rPr>
                          <w:rFonts w:ascii="宋体" w:hAnsi="宋体" w:cs="宋体" w:eastAsia="宋体" w:hint="default"/>
                          <w:sz w:val="21"/>
                          <w:szCs w:val="21"/>
                        </w:rPr>
                      </w:pPr>
                      <w:r>
                        <w:rPr>
                          <w:rFonts w:ascii="宋体"/>
                          <w:spacing w:val="-1"/>
                          <w:sz w:val="21"/>
                        </w:rPr>
                        <w:t>4,050,612.53</w:t>
                        <w:tab/>
                        <w:t>2,873,626.68</w:t>
                      </w:r>
                      <w:r>
                        <w:rPr>
                          <w:rFonts w:ascii="宋体"/>
                          <w:sz w:val="21"/>
                        </w:rPr>
                      </w:r>
                    </w:p>
                  </w:txbxContent>
                </v:textbox>
                <w10:wrap type="none"/>
              </v:shape>
              <v:shape style="position:absolute;left:127;top:312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275;top:3152;width:15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-241,523,989.22</w:t>
                      </w:r>
                    </w:p>
                  </w:txbxContent>
                </v:textbox>
                <w10:wrap type="none"/>
              </v:shape>
              <v:shape style="position:absolute;left:7554;top:3152;width:15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-232,563,102.84</w:t>
                      </w:r>
                    </w:p>
                  </w:txbxContent>
                </v:textbox>
                <w10:wrap type="none"/>
              </v:shape>
            </v:group>
          </v:group>
        </w:pict>
      </w:r>
      <w:r>
        <w:rPr>
          <w:rFonts w:ascii="宋体" w:hAnsi="宋体" w:cs="宋体" w:eastAsia="宋体" w:hint="default"/>
          <w:position w:val="-70"/>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540" w:right="0"/>
        <w:jc w:val="left"/>
      </w:pPr>
      <w:r>
        <w:rPr/>
        <w:t>23.</w:t>
      </w:r>
      <w:r>
        <w:rPr>
          <w:spacing w:val="-21"/>
        </w:rPr>
        <w:t> </w:t>
      </w:r>
      <w:r>
        <w:rPr/>
        <w:t>应付利息</w:t>
      </w:r>
    </w:p>
    <w:p>
      <w:pPr>
        <w:spacing w:line="240" w:lineRule="auto" w:before="11"/>
        <w:rPr>
          <w:rFonts w:ascii="宋体" w:hAnsi="宋体" w:cs="宋体" w:eastAsia="宋体" w:hint="default"/>
          <w:sz w:val="12"/>
          <w:szCs w:val="12"/>
        </w:rPr>
      </w:pPr>
    </w:p>
    <w:p>
      <w:pPr>
        <w:spacing w:line="2169" w:lineRule="exact"/>
        <w:ind w:left="121"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62.4pt;height:108.5pt;mso-position-horizontal-relative:char;mso-position-vertical-relative:line" coordorigin="0,0" coordsize="9248,2170">
            <v:group style="position:absolute;left:19;top:5;width:2162;height:2" coordorigin="19,5" coordsize="2162,2">
              <v:shape style="position:absolute;left:19;top:5;width:2162;height:2" coordorigin="19,5" coordsize="2162,0" path="m19,5l2180,5e" filled="false" stroked="true" strokeweight=".48pt" strokecolor="#000000">
                <v:path arrowok="t"/>
              </v:shape>
            </v:group>
            <v:group style="position:absolute;left:19;top:24;width:2162;height:2" coordorigin="19,24" coordsize="2162,2">
              <v:shape style="position:absolute;left:19;top:24;width:2162;height:2" coordorigin="19,24" coordsize="2162,0" path="m19,24l2180,24e" filled="false" stroked="true" strokeweight=".48pt" strokecolor="#000000">
                <v:path arrowok="t"/>
              </v:shape>
              <v:shape style="position:absolute;left:2180;top:29;width:10;height:2" type="#_x0000_t75" stroked="false">
                <v:imagedata r:id="rId19" o:title=""/>
              </v:shape>
            </v:group>
            <v:group style="position:absolute;left:2180;top:5;width:29;height:2" coordorigin="2180,5" coordsize="29,2">
              <v:shape style="position:absolute;left:2180;top:5;width:29;height:2" coordorigin="2180,5" coordsize="29,0" path="m2180,5l2209,5e" filled="false" stroked="true" strokeweight=".48pt" strokecolor="#000000">
                <v:path arrowok="t"/>
              </v:shape>
            </v:group>
            <v:group style="position:absolute;left:2180;top:24;width:29;height:2" coordorigin="2180,24" coordsize="29,2">
              <v:shape style="position:absolute;left:2180;top:24;width:29;height:2" coordorigin="2180,24" coordsize="29,0" path="m2180,24l2209,24e" filled="false" stroked="true" strokeweight=".48pt" strokecolor="#000000">
                <v:path arrowok="t"/>
              </v:shape>
            </v:group>
            <v:group style="position:absolute;left:2209;top:5;width:2361;height:2" coordorigin="2209,5" coordsize="2361,2">
              <v:shape style="position:absolute;left:2209;top:5;width:2361;height:2" coordorigin="2209,5" coordsize="2361,0" path="m2209,5l4570,5e" filled="false" stroked="true" strokeweight=".48pt" strokecolor="#000000">
                <v:path arrowok="t"/>
              </v:shape>
            </v:group>
            <v:group style="position:absolute;left:2209;top:24;width:2361;height:2" coordorigin="2209,24" coordsize="2361,2">
              <v:shape style="position:absolute;left:2209;top:24;width:2361;height:2" coordorigin="2209,24" coordsize="2361,0" path="m2209,24l4570,24e" filled="false" stroked="true" strokeweight=".48pt" strokecolor="#000000">
                <v:path arrowok="t"/>
              </v:shape>
              <v:shape style="position:absolute;left:4570;top:29;width:10;height:2" type="#_x0000_t75" stroked="false">
                <v:imagedata r:id="rId19" o:title=""/>
              </v:shape>
            </v:group>
            <v:group style="position:absolute;left:4570;top:5;width:29;height:2" coordorigin="4570,5" coordsize="29,2">
              <v:shape style="position:absolute;left:4570;top:5;width:29;height:2" coordorigin="4570,5" coordsize="29,0" path="m4570,5l4598,5e" filled="false" stroked="true" strokeweight=".48pt" strokecolor="#000000">
                <v:path arrowok="t"/>
              </v:shape>
            </v:group>
            <v:group style="position:absolute;left:4570;top:24;width:29;height:2" coordorigin="4570,24" coordsize="29,2">
              <v:shape style="position:absolute;left:4570;top:24;width:29;height:2" coordorigin="4570,24" coordsize="29,0" path="m4570,24l4598,24e" filled="false" stroked="true" strokeweight=".48pt" strokecolor="#000000">
                <v:path arrowok="t"/>
              </v:shape>
            </v:group>
            <v:group style="position:absolute;left:4598;top:5;width:2355;height:2" coordorigin="4598,5" coordsize="2355,2">
              <v:shape style="position:absolute;left:4598;top:5;width:2355;height:2" coordorigin="4598,5" coordsize="2355,0" path="m4598,5l6953,5e" filled="false" stroked="true" strokeweight=".48pt" strokecolor="#000000">
                <v:path arrowok="t"/>
              </v:shape>
            </v:group>
            <v:group style="position:absolute;left:4598;top:24;width:2355;height:2" coordorigin="4598,24" coordsize="2355,2">
              <v:shape style="position:absolute;left:4598;top:24;width:2355;height:2" coordorigin="4598,24" coordsize="2355,0" path="m4598,24l6953,24e" filled="false" stroked="true" strokeweight=".48pt" strokecolor="#000000">
                <v:path arrowok="t"/>
              </v:shape>
              <v:shape style="position:absolute;left:6953;top:29;width:10;height:2" type="#_x0000_t75" stroked="false">
                <v:imagedata r:id="rId19" o:title=""/>
              </v:shape>
            </v:group>
            <v:group style="position:absolute;left:6953;top:5;width:29;height:2" coordorigin="6953,5" coordsize="29,2">
              <v:shape style="position:absolute;left:6953;top:5;width:29;height:2" coordorigin="6953,5" coordsize="29,0" path="m6953,5l6982,5e" filled="false" stroked="true" strokeweight=".48pt" strokecolor="#000000">
                <v:path arrowok="t"/>
              </v:shape>
            </v:group>
            <v:group style="position:absolute;left:6953;top:24;width:29;height:2" coordorigin="6953,24" coordsize="29,2">
              <v:shape style="position:absolute;left:6953;top:24;width:29;height:2" coordorigin="6953,24" coordsize="29,0" path="m6953,24l6982,24e" filled="false" stroked="true" strokeweight=".48pt" strokecolor="#000000">
                <v:path arrowok="t"/>
              </v:shape>
            </v:group>
            <v:group style="position:absolute;left:6982;top:5;width:2247;height:2" coordorigin="6982,5" coordsize="2247,2">
              <v:shape style="position:absolute;left:6982;top:5;width:2247;height:2" coordorigin="6982,5" coordsize="2247,0" path="m6982,5l9228,5e" filled="false" stroked="true" strokeweight=".48pt" strokecolor="#000000">
                <v:path arrowok="t"/>
              </v:shape>
            </v:group>
            <v:group style="position:absolute;left:6982;top:24;width:2247;height:2" coordorigin="6982,24" coordsize="2247,2">
              <v:shape style="position:absolute;left:6982;top:24;width:2247;height:2" coordorigin="6982,24" coordsize="2247,0" path="m6982,24l9228,24e" filled="false" stroked="true" strokeweight=".48pt" strokecolor="#000000">
                <v:path arrowok="t"/>
              </v:shape>
              <v:shape style="position:absolute;left:2161;top:11;width:4820;height:558" type="#_x0000_t75" stroked="false">
                <v:imagedata r:id="rId122" o:title=""/>
              </v:shape>
            </v:group>
            <v:group style="position:absolute;left:5;top:2165;width:2176;height:2" coordorigin="5,2165" coordsize="2176,2">
              <v:shape style="position:absolute;left:5;top:2165;width:2176;height:2" coordorigin="5,2165" coordsize="2176,0" path="m5,2165l2180,2165e" filled="false" stroked="true" strokeweight=".48pt" strokecolor="#000000">
                <v:path arrowok="t"/>
              </v:shape>
            </v:group>
            <v:group style="position:absolute;left:5;top:2146;width:2176;height:2" coordorigin="5,2146" coordsize="2176,2">
              <v:shape style="position:absolute;left:5;top:2146;width:2176;height:2" coordorigin="5,2146" coordsize="2176,0" path="m5,2146l2180,2146e" filled="false" stroked="true" strokeweight=".48pt" strokecolor="#000000">
                <v:path arrowok="t"/>
              </v:shape>
              <v:shape style="position:absolute;left:0;top:530;width:9247;height:1630" type="#_x0000_t75" stroked="false">
                <v:imagedata r:id="rId123" o:title=""/>
              </v:shape>
            </v:group>
            <v:group style="position:absolute;left:2180;top:2146;width:29;height:2" coordorigin="2180,2146" coordsize="29,2">
              <v:shape style="position:absolute;left:2180;top:2146;width:29;height:2" coordorigin="2180,2146" coordsize="29,0" path="m2180,2146l2209,2146e" filled="false" stroked="true" strokeweight=".48pt" strokecolor="#000000">
                <v:path arrowok="t"/>
              </v:shape>
            </v:group>
            <v:group style="position:absolute;left:2180;top:2165;width:2390;height:2" coordorigin="2180,2165" coordsize="2390,2">
              <v:shape style="position:absolute;left:2180;top:2165;width:2390;height:2" coordorigin="2180,2165" coordsize="2390,0" path="m2180,2165l4570,2165e" filled="false" stroked="true" strokeweight=".48pt" strokecolor="#000000">
                <v:path arrowok="t"/>
              </v:shape>
            </v:group>
            <v:group style="position:absolute;left:2209;top:2146;width:2361;height:2" coordorigin="2209,2146" coordsize="2361,2">
              <v:shape style="position:absolute;left:2209;top:2146;width:2361;height:2" coordorigin="2209,2146" coordsize="2361,0" path="m2209,2146l4570,2146e" filled="false" stroked="true" strokeweight=".48pt" strokecolor="#000000">
                <v:path arrowok="t"/>
              </v:shape>
              <v:shape style="position:absolute;left:4550;top:1600;width:48;height:560" type="#_x0000_t75" stroked="false">
                <v:imagedata r:id="rId63" o:title=""/>
              </v:shape>
            </v:group>
            <v:group style="position:absolute;left:4570;top:2146;width:29;height:2" coordorigin="4570,2146" coordsize="29,2">
              <v:shape style="position:absolute;left:4570;top:2146;width:29;height:2" coordorigin="4570,2146" coordsize="29,0" path="m4570,2146l4598,2146e" filled="false" stroked="true" strokeweight=".48pt" strokecolor="#000000">
                <v:path arrowok="t"/>
              </v:shape>
            </v:group>
            <v:group style="position:absolute;left:4570;top:2165;width:2384;height:2" coordorigin="4570,2165" coordsize="2384,2">
              <v:shape style="position:absolute;left:4570;top:2165;width:2384;height:2" coordorigin="4570,2165" coordsize="2384,0" path="m4570,2165l6953,2165e" filled="false" stroked="true" strokeweight=".48pt" strokecolor="#000000">
                <v:path arrowok="t"/>
              </v:shape>
            </v:group>
            <v:group style="position:absolute;left:4598;top:2146;width:2355;height:2" coordorigin="4598,2146" coordsize="2355,2">
              <v:shape style="position:absolute;left:4598;top:2146;width:2355;height:2" coordorigin="4598,2146" coordsize="2355,0" path="m4598,2146l6953,2146e" filled="false" stroked="true" strokeweight=".48pt" strokecolor="#000000">
                <v:path arrowok="t"/>
              </v:shape>
              <v:shape style="position:absolute;left:6934;top:1600;width:48;height:560" type="#_x0000_t75" stroked="false">
                <v:imagedata r:id="rId124" o:title=""/>
              </v:shape>
            </v:group>
            <v:group style="position:absolute;left:6953;top:2146;width:29;height:2" coordorigin="6953,2146" coordsize="29,2">
              <v:shape style="position:absolute;left:6953;top:2146;width:29;height:2" coordorigin="6953,2146" coordsize="29,0" path="m6953,2146l6982,2146e" filled="false" stroked="true" strokeweight=".48pt" strokecolor="#000000">
                <v:path arrowok="t"/>
              </v:shape>
            </v:group>
            <v:group style="position:absolute;left:6953;top:2165;width:2283;height:2" coordorigin="6953,2165" coordsize="2283,2">
              <v:shape style="position:absolute;left:6953;top:2165;width:2283;height:2" coordorigin="6953,2165" coordsize="2283,0" path="m6953,2165l9235,2165e" filled="false" stroked="true" strokeweight=".48pt" strokecolor="#000000">
                <v:path arrowok="t"/>
              </v:shape>
            </v:group>
            <v:group style="position:absolute;left:6982;top:2146;width:2254;height:2" coordorigin="6982,2146" coordsize="2254,2">
              <v:shape style="position:absolute;left:6982;top:2146;width:2254;height:2" coordorigin="6982,2146" coordsize="2254,0" path="m6982,2146l9235,2146e" filled="false" stroked="true" strokeweight=".48pt" strokecolor="#000000">
                <v:path arrowok="t"/>
              </v:shape>
              <v:shape style="position:absolute;left:127;top:137;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2506;top:137;width:17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宋体" w:hAnsi="宋体" w:cs="宋体" w:eastAsia="宋体" w:hint="default"/>
                          <w:b/>
                          <w:bCs/>
                          <w:sz w:val="21"/>
                          <w:szCs w:val="21"/>
                        </w:rPr>
                        <w:t>31</w:t>
                      </w:r>
                      <w:r>
                        <w:rPr>
                          <w:rFonts w:ascii="宋体" w:hAnsi="宋体" w:cs="宋体" w:eastAsia="宋体" w:hint="default"/>
                          <w:b/>
                          <w:bCs/>
                          <w:spacing w:val="-5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4893;top:137;width:17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宋体" w:hAnsi="宋体" w:cs="宋体" w:eastAsia="宋体" w:hint="default"/>
                          <w:b/>
                          <w:bCs/>
                          <w:sz w:val="21"/>
                          <w:szCs w:val="21"/>
                        </w:rPr>
                        <w:t>31</w:t>
                      </w:r>
                      <w:r>
                        <w:rPr>
                          <w:rFonts w:ascii="宋体" w:hAnsi="宋体" w:cs="宋体" w:eastAsia="宋体" w:hint="default"/>
                          <w:b/>
                          <w:bCs/>
                          <w:spacing w:val="-5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7674;top:13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欠付原因</w:t>
                      </w:r>
                      <w:r>
                        <w:rPr>
                          <w:rFonts w:ascii="宋体" w:hAnsi="宋体" w:cs="宋体" w:eastAsia="宋体" w:hint="default"/>
                          <w:sz w:val="21"/>
                          <w:szCs w:val="21"/>
                        </w:rPr>
                      </w:r>
                    </w:p>
                  </w:txbxContent>
                </v:textbox>
                <w10:wrap type="none"/>
              </v:shape>
              <v:shape style="position:absolute;left:14;top:66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借款利息</w:t>
                      </w:r>
                    </w:p>
                  </w:txbxContent>
                </v:textbox>
                <w10:wrap type="none"/>
              </v:shape>
              <v:shape style="position:absolute;left:3206;top:69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4,248,506.68</w:t>
                      </w:r>
                    </w:p>
                  </w:txbxContent>
                </v:textbox>
                <w10:wrap type="none"/>
              </v:shape>
              <v:shape style="position:absolute;left:5590;top:69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6,611,995.47</w:t>
                      </w:r>
                      <w:r>
                        <w:rPr>
                          <w:rFonts w:ascii="宋体"/>
                          <w:sz w:val="21"/>
                        </w:rPr>
                      </w:r>
                    </w:p>
                  </w:txbxContent>
                </v:textbox>
                <w10:wrap type="none"/>
              </v:shape>
              <v:shape style="position:absolute;left:7781;top:691;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未到期</w:t>
                      </w:r>
                      <w:r>
                        <w:rPr>
                          <w:rFonts w:ascii="宋体" w:hAnsi="宋体" w:cs="宋体" w:eastAsia="宋体" w:hint="default"/>
                          <w:sz w:val="21"/>
                          <w:szCs w:val="21"/>
                        </w:rPr>
                      </w:r>
                    </w:p>
                  </w:txbxContent>
                </v:textbox>
                <w10:wrap type="none"/>
              </v:shape>
              <v:shape style="position:absolute;left:14;top:119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应付债券利息</w:t>
                      </w:r>
                    </w:p>
                  </w:txbxContent>
                </v:textbox>
                <w10:wrap type="none"/>
              </v:shape>
              <v:shape style="position:absolute;left:3206;top:122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2,789,317.03</w:t>
                      </w:r>
                    </w:p>
                  </w:txbxContent>
                </v:textbox>
                <w10:wrap type="none"/>
              </v:shape>
              <v:shape style="position:absolute;left:5800;top:1197;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801,369.86</w:t>
                      </w:r>
                    </w:p>
                  </w:txbxContent>
                </v:textbox>
                <w10:wrap type="none"/>
              </v:shape>
              <v:shape style="position:absolute;left:7781;top:1221;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未到期</w:t>
                      </w:r>
                    </w:p>
                  </w:txbxContent>
                </v:textbox>
                <w10:wrap type="none"/>
              </v:shape>
              <v:shape style="position:absolute;left:127;top:1726;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206;top:172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7,037,823.71</w:t>
                      </w:r>
                    </w:p>
                  </w:txbxContent>
                </v:textbox>
                <w10:wrap type="none"/>
              </v:shape>
              <v:shape style="position:absolute;left:5589;top:172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7,413,365.33</w:t>
                      </w:r>
                    </w:p>
                  </w:txbxContent>
                </v:textbox>
                <w10:wrap type="none"/>
              </v:shape>
            </v:group>
          </v:group>
        </w:pict>
      </w:r>
      <w:r>
        <w:rPr>
          <w:rFonts w:ascii="宋体" w:hAnsi="宋体" w:cs="宋体" w:eastAsia="宋体" w:hint="default"/>
          <w:position w:val="-42"/>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540" w:right="0"/>
        <w:jc w:val="left"/>
      </w:pPr>
      <w:r>
        <w:rPr/>
        <w:t>24.</w:t>
      </w:r>
      <w:r>
        <w:rPr>
          <w:spacing w:val="-21"/>
        </w:rPr>
        <w:t> </w:t>
      </w:r>
      <w:r>
        <w:rPr/>
        <w:t>其他应付款</w:t>
      </w:r>
    </w:p>
    <w:p>
      <w:pPr>
        <w:spacing w:line="240" w:lineRule="auto" w:before="8"/>
        <w:rPr>
          <w:rFonts w:ascii="宋体" w:hAnsi="宋体" w:cs="宋体" w:eastAsia="宋体" w:hint="default"/>
          <w:sz w:val="28"/>
          <w:szCs w:val="28"/>
        </w:rPr>
      </w:pPr>
    </w:p>
    <w:p>
      <w:pPr>
        <w:pStyle w:val="BodyText"/>
        <w:spacing w:line="240" w:lineRule="auto"/>
        <w:ind w:left="540" w:right="0"/>
        <w:jc w:val="left"/>
      </w:pPr>
      <w:r>
        <w:rPr/>
        <w:t>（1）</w:t>
      </w:r>
      <w:r>
        <w:rPr>
          <w:spacing w:val="-31"/>
        </w:rPr>
        <w:t> </w:t>
      </w:r>
      <w:r>
        <w:rPr/>
        <w:t>其他应付款</w:t>
      </w:r>
    </w:p>
    <w:p>
      <w:pPr>
        <w:spacing w:line="240" w:lineRule="auto" w:before="10"/>
        <w:rPr>
          <w:rFonts w:ascii="宋体" w:hAnsi="宋体" w:cs="宋体" w:eastAsia="宋体" w:hint="default"/>
          <w:sz w:val="12"/>
          <w:szCs w:val="12"/>
        </w:rPr>
      </w:pPr>
    </w:p>
    <w:p>
      <w:pPr>
        <w:spacing w:line="1160" w:lineRule="exact"/>
        <w:ind w:left="47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5pt;height:58.05pt;mso-position-horizontal-relative:char;mso-position-vertical-relative:line" coordorigin="0,0" coordsize="8567,1161">
            <v:group style="position:absolute;left:19;top:5;width:2914;height:2" coordorigin="19,5" coordsize="2914,2">
              <v:shape style="position:absolute;left:19;top:5;width:2914;height:2" coordorigin="19,5" coordsize="2914,0" path="m19,5l2933,5e" filled="false" stroked="true" strokeweight=".48pt" strokecolor="#000000">
                <v:path arrowok="t"/>
              </v:shape>
            </v:group>
            <v:group style="position:absolute;left:19;top:24;width:2914;height:2" coordorigin="19,24" coordsize="2914,2">
              <v:shape style="position:absolute;left:19;top:24;width:2914;height:2" coordorigin="19,24" coordsize="2914,0" path="m19,24l2933,24e" filled="false" stroked="true" strokeweight=".48pt" strokecolor="#000000">
                <v:path arrowok="t"/>
              </v:shape>
              <v:shape style="position:absolute;left:2933;top:29;width:10;height:2" type="#_x0000_t75" stroked="false">
                <v:imagedata r:id="rId28" o:title=""/>
              </v:shape>
            </v:group>
            <v:group style="position:absolute;left:2933;top:5;width:29;height:2" coordorigin="2933,5" coordsize="29,2">
              <v:shape style="position:absolute;left:2933;top:5;width:29;height:2" coordorigin="2933,5" coordsize="29,0" path="m2933,5l2962,5e" filled="false" stroked="true" strokeweight=".48pt" strokecolor="#000000">
                <v:path arrowok="t"/>
              </v:shape>
            </v:group>
            <v:group style="position:absolute;left:2933;top:24;width:29;height:2" coordorigin="2933,24" coordsize="29,2">
              <v:shape style="position:absolute;left:2933;top:24;width:29;height:2" coordorigin="2933,24" coordsize="29,0" path="m2933,24l2962,24e" filled="false" stroked="true" strokeweight=".48pt" strokecolor="#000000">
                <v:path arrowok="t"/>
              </v:shape>
            </v:group>
            <v:group style="position:absolute;left:2962;top:5;width:2826;height:2" coordorigin="2962,5" coordsize="2826,2">
              <v:shape style="position:absolute;left:2962;top:5;width:2826;height:2" coordorigin="2962,5" coordsize="2826,0" path="m2962,5l5788,5e" filled="false" stroked="true" strokeweight=".48pt" strokecolor="#000000">
                <v:path arrowok="t"/>
              </v:shape>
            </v:group>
            <v:group style="position:absolute;left:2962;top:24;width:2826;height:2" coordorigin="2962,24" coordsize="2826,2">
              <v:shape style="position:absolute;left:2962;top:24;width:2826;height:2" coordorigin="2962,24" coordsize="2826,0" path="m2962,24l5788,24e" filled="false" stroked="true" strokeweight=".48pt" strokecolor="#000000">
                <v:path arrowok="t"/>
              </v:shape>
              <v:shape style="position:absolute;left:5788;top:29;width:10;height:2" type="#_x0000_t75" stroked="false">
                <v:imagedata r:id="rId28" o:title=""/>
              </v:shape>
            </v:group>
            <v:group style="position:absolute;left:5788;top:5;width:29;height:2" coordorigin="5788,5" coordsize="29,2">
              <v:shape style="position:absolute;left:5788;top:5;width:29;height:2" coordorigin="5788,5" coordsize="29,0" path="m5788,5l5816,5e" filled="false" stroked="true" strokeweight=".48pt" strokecolor="#000000">
                <v:path arrowok="t"/>
              </v:shape>
            </v:group>
            <v:group style="position:absolute;left:5788;top:24;width:29;height:2" coordorigin="5788,24" coordsize="29,2">
              <v:shape style="position:absolute;left:5788;top:24;width:29;height:2" coordorigin="5788,24" coordsize="29,0" path="m5788,24l5816,24e" filled="false" stroked="true" strokeweight=".48pt" strokecolor="#000000">
                <v:path arrowok="t"/>
              </v:shape>
            </v:group>
            <v:group style="position:absolute;left:5816;top:5;width:2729;height:2" coordorigin="5816,5" coordsize="2729,2">
              <v:shape style="position:absolute;left:5816;top:5;width:2729;height:2" coordorigin="5816,5" coordsize="2729,0" path="m5816,5l8545,5e" filled="false" stroked="true" strokeweight=".48pt" strokecolor="#000000">
                <v:path arrowok="t"/>
              </v:shape>
            </v:group>
            <v:group style="position:absolute;left:5816;top:24;width:2729;height:2" coordorigin="5816,24" coordsize="2729,2">
              <v:shape style="position:absolute;left:5816;top:24;width:2729;height:2" coordorigin="5816,24" coordsize="2729,0" path="m5816,24l8545,24e" filled="false" stroked="true" strokeweight=".48pt" strokecolor="#000000">
                <v:path arrowok="t"/>
              </v:shape>
              <v:shape style="position:absolute;left:2918;top:16;width:2893;height:389" type="#_x0000_t75" stroked="false">
                <v:imagedata r:id="rId125" o:title=""/>
              </v:shape>
            </v:group>
            <v:group style="position:absolute;left:5;top:1156;width:2928;height:2" coordorigin="5,1156" coordsize="2928,2">
              <v:shape style="position:absolute;left:5;top:1156;width:2928;height:2" coordorigin="5,1156" coordsize="2928,0" path="m5,1156l2933,1156e" filled="false" stroked="true" strokeweight=".48pt" strokecolor="#000000">
                <v:path arrowok="t"/>
              </v:shape>
            </v:group>
            <v:group style="position:absolute;left:5;top:1136;width:2928;height:2" coordorigin="5,1136" coordsize="2928,2">
              <v:shape style="position:absolute;left:5;top:1136;width:2928;height:2" coordorigin="5,1136" coordsize="2928,0" path="m5,1136l2933,1136e" filled="false" stroked="true" strokeweight=".48pt" strokecolor="#000000">
                <v:path arrowok="t"/>
              </v:shape>
            </v:group>
            <v:group style="position:absolute;left:2933;top:1136;width:29;height:2" coordorigin="2933,1136" coordsize="29,2">
              <v:shape style="position:absolute;left:2933;top:1136;width:29;height:2" coordorigin="2933,1136" coordsize="29,0" path="m2933,1136l2962,1136e" filled="false" stroked="true" strokeweight=".48pt" strokecolor="#000000">
                <v:path arrowok="t"/>
              </v:shape>
            </v:group>
            <v:group style="position:absolute;left:2933;top:1156;width:2855;height:2" coordorigin="2933,1156" coordsize="2855,2">
              <v:shape style="position:absolute;left:2933;top:1156;width:2855;height:2" coordorigin="2933,1156" coordsize="2855,0" path="m2933,1156l5788,1156e" filled="false" stroked="true" strokeweight=".48pt" strokecolor="#000000">
                <v:path arrowok="t"/>
              </v:shape>
            </v:group>
            <v:group style="position:absolute;left:2962;top:1136;width:2826;height:2" coordorigin="2962,1136" coordsize="2826,2">
              <v:shape style="position:absolute;left:2962;top:1136;width:2826;height:2" coordorigin="2962,1136" coordsize="2826,0" path="m2962,1136l5788,1136e" filled="false" stroked="true" strokeweight=".48pt" strokecolor="#000000">
                <v:path arrowok="t"/>
              </v:shape>
              <v:shape style="position:absolute;left:0;top:376;width:8567;height:756" type="#_x0000_t75" stroked="false">
                <v:imagedata r:id="rId126" o:title=""/>
              </v:shape>
            </v:group>
            <v:group style="position:absolute;left:5788;top:1136;width:29;height:2" coordorigin="5788,1136" coordsize="29,2">
              <v:shape style="position:absolute;left:5788;top:1136;width:29;height:2" coordorigin="5788,1136" coordsize="29,0" path="m5788,1136l5816,1136e" filled="false" stroked="true" strokeweight=".48pt" strokecolor="#000000">
                <v:path arrowok="t"/>
              </v:shape>
            </v:group>
            <v:group style="position:absolute;left:5788;top:1156;width:2765;height:2" coordorigin="5788,1156" coordsize="2765,2">
              <v:shape style="position:absolute;left:5788;top:1156;width:2765;height:2" coordorigin="5788,1156" coordsize="2765,0" path="m5788,1156l8552,1156e" filled="false" stroked="true" strokeweight=".48pt" strokecolor="#000000">
                <v:path arrowok="t"/>
              </v:shape>
            </v:group>
            <v:group style="position:absolute;left:5816;top:1136;width:2736;height:2" coordorigin="5816,1136" coordsize="2736,2">
              <v:shape style="position:absolute;left:5816;top:1136;width:2736;height:2" coordorigin="5816,1136" coordsize="2736,0" path="m5816,1136l8552,1136e" filled="false" stroked="true" strokeweight=".48pt" strokecolor="#000000">
                <v:path arrowok="t"/>
              </v:shape>
              <v:shape style="position:absolute;left:127;top:137;width:1418;height:950" type="#_x0000_t202" filled="false" stroked="false">
                <v:textbox inset="0,0,0,0">
                  <w:txbxContent>
                    <w:p>
                      <w:pPr>
                        <w:spacing w:line="210" w:lineRule="exact" w:before="0"/>
                        <w:ind w:left="0" w:right="0" w:hanging="1"/>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4"/>
                          <w:sz w:val="21"/>
                          <w:szCs w:val="21"/>
                        </w:rPr>
                        <w:t> </w:t>
                      </w:r>
                      <w:r>
                        <w:rPr>
                          <w:rFonts w:ascii="宋体" w:hAnsi="宋体" w:cs="宋体" w:eastAsia="宋体" w:hint="default"/>
                          <w:sz w:val="21"/>
                          <w:szCs w:val="21"/>
                        </w:rPr>
                        <w:t>年以上</w:t>
                      </w:r>
                    </w:p>
                  </w:txbxContent>
                </v:textbox>
                <w10:wrap type="none"/>
              </v:shape>
              <v:shape style="position:absolute;left:3491;top:137;width:2195;height:9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104"/>
                        <w:ind w:left="724" w:right="0" w:firstLine="0"/>
                        <w:jc w:val="left"/>
                        <w:rPr>
                          <w:rFonts w:ascii="宋体" w:hAnsi="宋体" w:cs="宋体" w:eastAsia="宋体" w:hint="default"/>
                          <w:sz w:val="21"/>
                          <w:szCs w:val="21"/>
                        </w:rPr>
                      </w:pPr>
                      <w:r>
                        <w:rPr>
                          <w:rFonts w:ascii="宋体"/>
                          <w:spacing w:val="-1"/>
                          <w:sz w:val="21"/>
                        </w:rPr>
                        <w:t>907,506,848.10</w:t>
                      </w:r>
                    </w:p>
                    <w:p>
                      <w:pPr>
                        <w:spacing w:before="94"/>
                        <w:ind w:left="724" w:right="0" w:firstLine="0"/>
                        <w:jc w:val="left"/>
                        <w:rPr>
                          <w:rFonts w:ascii="宋体" w:hAnsi="宋体" w:cs="宋体" w:eastAsia="宋体" w:hint="default"/>
                          <w:sz w:val="21"/>
                          <w:szCs w:val="21"/>
                        </w:rPr>
                      </w:pPr>
                      <w:r>
                        <w:rPr>
                          <w:rFonts w:ascii="宋体"/>
                          <w:spacing w:val="-1"/>
                          <w:sz w:val="21"/>
                        </w:rPr>
                        <w:t>425,845,643.71</w:t>
                      </w:r>
                    </w:p>
                  </w:txbxContent>
                </v:textbox>
                <w10:wrap type="none"/>
              </v:shape>
              <v:shape style="position:absolute;left:6299;top:137;width:2145;height:9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104"/>
                        <w:ind w:left="465" w:right="0" w:firstLine="0"/>
                        <w:jc w:val="left"/>
                        <w:rPr>
                          <w:rFonts w:ascii="宋体" w:hAnsi="宋体" w:cs="宋体" w:eastAsia="宋体" w:hint="default"/>
                          <w:sz w:val="21"/>
                          <w:szCs w:val="21"/>
                        </w:rPr>
                      </w:pPr>
                      <w:r>
                        <w:rPr>
                          <w:rFonts w:ascii="宋体"/>
                          <w:spacing w:val="-1"/>
                          <w:sz w:val="21"/>
                        </w:rPr>
                        <w:t>1,037,013,187.06</w:t>
                      </w:r>
                      <w:r>
                        <w:rPr>
                          <w:rFonts w:ascii="宋体"/>
                          <w:sz w:val="21"/>
                        </w:rPr>
                      </w:r>
                    </w:p>
                    <w:p>
                      <w:pPr>
                        <w:spacing w:before="94"/>
                        <w:ind w:left="675" w:right="0" w:firstLine="0"/>
                        <w:jc w:val="left"/>
                        <w:rPr>
                          <w:rFonts w:ascii="宋体" w:hAnsi="宋体" w:cs="宋体" w:eastAsia="宋体" w:hint="default"/>
                          <w:sz w:val="21"/>
                          <w:szCs w:val="21"/>
                        </w:rPr>
                      </w:pPr>
                      <w:r>
                        <w:rPr>
                          <w:rFonts w:ascii="宋体"/>
                          <w:spacing w:val="-1"/>
                          <w:sz w:val="21"/>
                        </w:rPr>
                        <w:t>811,415,148.68</w:t>
                      </w:r>
                      <w:r>
                        <w:rPr>
                          <w:rFonts w:ascii="宋体"/>
                          <w:sz w:val="21"/>
                        </w:rPr>
                      </w:r>
                    </w:p>
                  </w:txbxContent>
                </v:textbox>
                <w10:wrap type="none"/>
              </v:shape>
            </v:group>
          </v:group>
        </w:pict>
      </w:r>
      <w:r>
        <w:rPr>
          <w:rFonts w:ascii="宋体" w:hAnsi="宋体" w:cs="宋体" w:eastAsia="宋体" w:hint="default"/>
          <w:position w:val="-22"/>
          <w:sz w:val="20"/>
          <w:szCs w:val="20"/>
        </w:rPr>
      </w:r>
    </w:p>
    <w:p>
      <w:pPr>
        <w:spacing w:line="240" w:lineRule="auto" w:before="12"/>
        <w:rPr>
          <w:rFonts w:ascii="宋体" w:hAnsi="宋体" w:cs="宋体" w:eastAsia="宋体" w:hint="default"/>
          <w:sz w:val="18"/>
          <w:szCs w:val="18"/>
        </w:rPr>
      </w:pPr>
    </w:p>
    <w:p>
      <w:pPr>
        <w:pStyle w:val="BodyText"/>
        <w:spacing w:line="240" w:lineRule="auto" w:before="35"/>
        <w:ind w:left="560" w:right="0"/>
        <w:jc w:val="left"/>
      </w:pPr>
      <w:r>
        <w:rPr/>
        <w:t>（2）</w:t>
      </w:r>
      <w:r>
        <w:rPr>
          <w:spacing w:val="-52"/>
        </w:rPr>
        <w:t> </w:t>
      </w:r>
      <w:r>
        <w:rPr/>
        <w:t>2008</w:t>
      </w:r>
      <w:r>
        <w:rPr>
          <w:spacing w:val="-63"/>
        </w:rPr>
        <w:t> </w:t>
      </w:r>
      <w:r>
        <w:rPr/>
        <w:t>年</w:t>
      </w:r>
      <w:r>
        <w:rPr>
          <w:spacing w:val="-63"/>
        </w:rPr>
        <w:t> </w:t>
      </w:r>
      <w:r>
        <w:rPr/>
        <w:t>12</w:t>
      </w:r>
      <w:r>
        <w:rPr>
          <w:spacing w:val="-63"/>
        </w:rPr>
        <w:t> </w:t>
      </w:r>
      <w:r>
        <w:rPr/>
        <w:t>月</w:t>
      </w:r>
      <w:r>
        <w:rPr>
          <w:spacing w:val="-63"/>
        </w:rPr>
        <w:t> </w:t>
      </w:r>
      <w:r>
        <w:rPr/>
        <w:t>31</w:t>
      </w:r>
      <w:r>
        <w:rPr>
          <w:spacing w:val="-63"/>
        </w:rPr>
        <w:t> </w:t>
      </w:r>
      <w:r>
        <w:rPr/>
        <w:t>日其他应付款余额中包含持本公司</w:t>
      </w:r>
      <w:r>
        <w:rPr>
          <w:spacing w:val="-63"/>
        </w:rPr>
        <w:t> </w:t>
      </w:r>
      <w:r>
        <w:rPr/>
        <w:t>68.64%表决权股份的股东单位农垦集团</w:t>
      </w:r>
    </w:p>
    <w:p>
      <w:pPr>
        <w:pStyle w:val="BodyText"/>
        <w:spacing w:line="240" w:lineRule="auto" w:before="85"/>
        <w:ind w:right="0"/>
        <w:jc w:val="left"/>
      </w:pPr>
      <w:r>
        <w:rPr/>
        <w:t>款项</w:t>
      </w:r>
      <w:r>
        <w:rPr>
          <w:spacing w:val="-57"/>
        </w:rPr>
        <w:t> </w:t>
      </w:r>
      <w:r>
        <w:rPr/>
        <w:t>37,772,577.58</w:t>
      </w:r>
      <w:r>
        <w:rPr>
          <w:spacing w:val="-56"/>
        </w:rPr>
        <w:t> </w:t>
      </w:r>
      <w:r>
        <w:rPr/>
        <w:t>元。</w:t>
      </w:r>
    </w:p>
    <w:p>
      <w:pPr>
        <w:spacing w:after="0" w:line="240" w:lineRule="auto"/>
        <w:jc w:val="left"/>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pStyle w:val="BodyText"/>
        <w:spacing w:line="240" w:lineRule="auto" w:before="35"/>
        <w:ind w:left="560" w:right="103"/>
        <w:jc w:val="left"/>
      </w:pPr>
      <w:r>
        <w:rPr/>
        <w:pict>
          <v:group style="position:absolute;margin-left:66.840012pt;margin-top:29.853979pt;width:427.95pt;height:145.8pt;mso-position-horizontal-relative:page;mso-position-vertical-relative:paragraph;z-index:-805528" coordorigin="1337,597" coordsize="8559,2916">
            <v:group style="position:absolute;left:1356;top:602;width:2001;height:2" coordorigin="1356,602" coordsize="2001,2">
              <v:shape style="position:absolute;left:1356;top:602;width:2001;height:2" coordorigin="1356,602" coordsize="2001,0" path="m1356,602l3356,602e" filled="false" stroked="true" strokeweight=".48pt" strokecolor="#000000">
                <v:path arrowok="t"/>
              </v:shape>
            </v:group>
            <v:group style="position:absolute;left:1356;top:621;width:2001;height:2" coordorigin="1356,621" coordsize="2001,2">
              <v:shape style="position:absolute;left:1356;top:621;width:2001;height:2" coordorigin="1356,621" coordsize="2001,0" path="m1356,621l3356,621e" filled="false" stroked="true" strokeweight=".48pt" strokecolor="#000000">
                <v:path arrowok="t"/>
              </v:shape>
              <v:shape style="position:absolute;left:3356;top:626;width:10;height:2" type="#_x0000_t75" stroked="false">
                <v:imagedata r:id="rId28" o:title=""/>
              </v:shape>
            </v:group>
            <v:group style="position:absolute;left:3356;top:602;width:29;height:2" coordorigin="3356,602" coordsize="29,2">
              <v:shape style="position:absolute;left:3356;top:602;width:29;height:2" coordorigin="3356,602" coordsize="29,0" path="m3356,602l3385,602e" filled="false" stroked="true" strokeweight=".48pt" strokecolor="#000000">
                <v:path arrowok="t"/>
              </v:shape>
            </v:group>
            <v:group style="position:absolute;left:3356;top:621;width:29;height:2" coordorigin="3356,621" coordsize="29,2">
              <v:shape style="position:absolute;left:3356;top:621;width:29;height:2" coordorigin="3356,621" coordsize="29,0" path="m3356,621l3385,621e" filled="false" stroked="true" strokeweight=".48pt" strokecolor="#000000">
                <v:path arrowok="t"/>
              </v:shape>
            </v:group>
            <v:group style="position:absolute;left:3385;top:602;width:2050;height:2" coordorigin="3385,602" coordsize="2050,2">
              <v:shape style="position:absolute;left:3385;top:602;width:2050;height:2" coordorigin="3385,602" coordsize="2050,0" path="m3385,602l5435,602e" filled="false" stroked="true" strokeweight=".48pt" strokecolor="#000000">
                <v:path arrowok="t"/>
              </v:shape>
            </v:group>
            <v:group style="position:absolute;left:3385;top:621;width:2050;height:2" coordorigin="3385,621" coordsize="2050,2">
              <v:shape style="position:absolute;left:3385;top:621;width:2050;height:2" coordorigin="3385,621" coordsize="2050,0" path="m3385,621l5435,621e" filled="false" stroked="true" strokeweight=".48pt" strokecolor="#000000">
                <v:path arrowok="t"/>
              </v:shape>
              <v:shape style="position:absolute;left:5435;top:626;width:10;height:2" type="#_x0000_t75" stroked="false">
                <v:imagedata r:id="rId28" o:title=""/>
              </v:shape>
            </v:group>
            <v:group style="position:absolute;left:5435;top:602;width:29;height:2" coordorigin="5435,602" coordsize="29,2">
              <v:shape style="position:absolute;left:5435;top:602;width:29;height:2" coordorigin="5435,602" coordsize="29,0" path="m5435,602l5464,602e" filled="false" stroked="true" strokeweight=".48pt" strokecolor="#000000">
                <v:path arrowok="t"/>
              </v:shape>
            </v:group>
            <v:group style="position:absolute;left:5435;top:621;width:29;height:2" coordorigin="5435,621" coordsize="29,2">
              <v:shape style="position:absolute;left:5435;top:621;width:29;height:2" coordorigin="5435,621" coordsize="29,0" path="m5435,621l5464,621e" filled="false" stroked="true" strokeweight=".48pt" strokecolor="#000000">
                <v:path arrowok="t"/>
              </v:shape>
            </v:group>
            <v:group style="position:absolute;left:5464;top:602;width:832;height:2" coordorigin="5464,602" coordsize="832,2">
              <v:shape style="position:absolute;left:5464;top:602;width:832;height:2" coordorigin="5464,602" coordsize="832,0" path="m5464,602l6295,602e" filled="false" stroked="true" strokeweight=".48pt" strokecolor="#000000">
                <v:path arrowok="t"/>
              </v:shape>
            </v:group>
            <v:group style="position:absolute;left:5464;top:621;width:832;height:2" coordorigin="5464,621" coordsize="832,2">
              <v:shape style="position:absolute;left:5464;top:621;width:832;height:2" coordorigin="5464,621" coordsize="832,0" path="m5464,621l6295,621e" filled="false" stroked="true" strokeweight=".48pt" strokecolor="#000000">
                <v:path arrowok="t"/>
              </v:shape>
              <v:shape style="position:absolute;left:6295;top:626;width:10;height:2" type="#_x0000_t75" stroked="false">
                <v:imagedata r:id="rId28" o:title=""/>
              </v:shape>
            </v:group>
            <v:group style="position:absolute;left:6295;top:602;width:29;height:2" coordorigin="6295,602" coordsize="29,2">
              <v:shape style="position:absolute;left:6295;top:602;width:29;height:2" coordorigin="6295,602" coordsize="29,0" path="m6295,602l6324,602e" filled="false" stroked="true" strokeweight=".48pt" strokecolor="#000000">
                <v:path arrowok="t"/>
              </v:shape>
            </v:group>
            <v:group style="position:absolute;left:6295;top:621;width:29;height:2" coordorigin="6295,621" coordsize="29,2">
              <v:shape style="position:absolute;left:6295;top:621;width:29;height:2" coordorigin="6295,621" coordsize="29,0" path="m6295,621l6324,621e" filled="false" stroked="true" strokeweight=".48pt" strokecolor="#000000">
                <v:path arrowok="t"/>
              </v:shape>
            </v:group>
            <v:group style="position:absolute;left:6324;top:602;width:3548;height:2" coordorigin="6324,602" coordsize="3548,2">
              <v:shape style="position:absolute;left:6324;top:602;width:3548;height:2" coordorigin="6324,602" coordsize="3548,0" path="m6324,602l9871,602e" filled="false" stroked="true" strokeweight=".48pt" strokecolor="#000000">
                <v:path arrowok="t"/>
              </v:shape>
            </v:group>
            <v:group style="position:absolute;left:6324;top:621;width:3548;height:2" coordorigin="6324,621" coordsize="3548,2">
              <v:shape style="position:absolute;left:6324;top:621;width:3548;height:2" coordorigin="6324,621" coordsize="3548,0" path="m6324,621l9871,621e" filled="false" stroked="true" strokeweight=".48pt" strokecolor="#000000">
                <v:path arrowok="t"/>
              </v:shape>
              <v:shape style="position:absolute;left:3337;top:608;width:2987;height:386" type="#_x0000_t75" stroked="false">
                <v:imagedata r:id="rId127" o:title=""/>
              </v:shape>
              <v:shape style="position:absolute;left:1337;top:956;width:8558;height:2557" type="#_x0000_t75" stroked="false">
                <v:imagedata r:id="rId128" o:title=""/>
              </v:shape>
            </v:group>
            <w10:wrap type="none"/>
          </v:group>
        </w:pict>
      </w:r>
      <w:r>
        <w:rPr/>
        <w:t>（3）</w:t>
      </w:r>
      <w:r>
        <w:rPr>
          <w:spacing w:val="-52"/>
        </w:rPr>
        <w:t> </w:t>
      </w:r>
      <w:r>
        <w:rPr/>
        <w:t>2008</w:t>
      </w:r>
      <w:r>
        <w:rPr>
          <w:spacing w:val="-54"/>
        </w:rPr>
        <w:t> </w:t>
      </w:r>
      <w:r>
        <w:rPr/>
        <w:t>年</w:t>
      </w:r>
      <w:r>
        <w:rPr>
          <w:spacing w:val="-54"/>
        </w:rPr>
        <w:t> </w:t>
      </w:r>
      <w:r>
        <w:rPr/>
        <w:t>12</w:t>
      </w:r>
      <w:r>
        <w:rPr>
          <w:spacing w:val="-54"/>
        </w:rPr>
        <w:t> </w:t>
      </w:r>
      <w:r>
        <w:rPr/>
        <w:t>月</w:t>
      </w:r>
      <w:r>
        <w:rPr>
          <w:spacing w:val="-54"/>
        </w:rPr>
        <w:t> </w:t>
      </w:r>
      <w:r>
        <w:rPr/>
        <w:t>31</w:t>
      </w:r>
      <w:r>
        <w:rPr>
          <w:spacing w:val="-53"/>
        </w:rPr>
        <w:t> </w:t>
      </w:r>
      <w:r>
        <w:rPr/>
        <w:t>日大额其他应付款</w:t>
      </w:r>
    </w:p>
    <w:p>
      <w:pPr>
        <w:spacing w:line="240" w:lineRule="auto" w:before="7"/>
        <w:rPr>
          <w:rFonts w:ascii="宋体" w:hAnsi="宋体" w:cs="宋体" w:eastAsia="宋体" w:hint="default"/>
          <w:sz w:val="24"/>
          <w:szCs w:val="24"/>
        </w:rPr>
      </w:pPr>
    </w:p>
    <w:tbl>
      <w:tblPr>
        <w:tblW w:w="0" w:type="auto"/>
        <w:jc w:val="left"/>
        <w:tblInd w:w="121" w:type="dxa"/>
        <w:tblLayout w:type="fixed"/>
        <w:tblCellMar>
          <w:top w:w="0" w:type="dxa"/>
          <w:left w:w="0" w:type="dxa"/>
          <w:bottom w:w="0" w:type="dxa"/>
          <w:right w:w="0" w:type="dxa"/>
        </w:tblCellMar>
        <w:tblLook w:val="01E0"/>
      </w:tblPr>
      <w:tblGrid>
        <w:gridCol w:w="2056"/>
        <w:gridCol w:w="2041"/>
        <w:gridCol w:w="828"/>
        <w:gridCol w:w="3612"/>
      </w:tblGrid>
      <w:tr>
        <w:trPr>
          <w:trHeight w:val="1258" w:hRule="exact"/>
        </w:trPr>
        <w:tc>
          <w:tcPr>
            <w:tcW w:w="2056"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22" w:right="461" w:hanging="1"/>
              <w:jc w:val="left"/>
              <w:rPr>
                <w:rFonts w:ascii="宋体" w:hAnsi="宋体" w:cs="宋体" w:eastAsia="宋体" w:hint="default"/>
                <w:sz w:val="21"/>
                <w:szCs w:val="21"/>
              </w:rPr>
            </w:pPr>
            <w:r>
              <w:rPr>
                <w:rFonts w:ascii="宋体" w:hAnsi="宋体" w:cs="宋体" w:eastAsia="宋体" w:hint="default"/>
                <w:b/>
                <w:bCs/>
                <w:sz w:val="21"/>
                <w:szCs w:val="21"/>
              </w:rPr>
              <w:t>债权方名称</w:t>
            </w:r>
            <w:r>
              <w:rPr>
                <w:rFonts w:ascii="宋体" w:hAnsi="宋体" w:cs="宋体" w:eastAsia="宋体" w:hint="default"/>
                <w:b/>
                <w:bCs/>
                <w:w w:val="99"/>
                <w:sz w:val="21"/>
                <w:szCs w:val="21"/>
              </w:rPr>
              <w:t> </w:t>
            </w:r>
            <w:r>
              <w:rPr>
                <w:rFonts w:ascii="宋体" w:hAnsi="宋体" w:cs="宋体" w:eastAsia="宋体" w:hint="default"/>
                <w:sz w:val="21"/>
                <w:szCs w:val="21"/>
              </w:rPr>
              <w:t>风险抵押金</w:t>
            </w: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应付家庭农场款</w:t>
            </w:r>
          </w:p>
        </w:tc>
        <w:tc>
          <w:tcPr>
            <w:tcW w:w="2041" w:type="dxa"/>
            <w:tcBorders>
              <w:top w:val="nil" w:sz="6" w:space="0" w:color="auto"/>
              <w:left w:val="nil" w:sz="6" w:space="0" w:color="auto"/>
              <w:bottom w:val="nil" w:sz="6" w:space="0" w:color="auto"/>
              <w:right w:val="nil" w:sz="6" w:space="0" w:color="auto"/>
            </w:tcBorders>
          </w:tcPr>
          <w:p>
            <w:pPr>
              <w:pStyle w:val="TableParagraph"/>
              <w:spacing w:line="314" w:lineRule="auto" w:before="35"/>
              <w:ind w:left="568" w:right="106" w:firstLine="12"/>
              <w:jc w:val="left"/>
              <w:rPr>
                <w:rFonts w:ascii="宋体" w:hAnsi="宋体" w:cs="宋体" w:eastAsia="宋体" w:hint="default"/>
                <w:sz w:val="21"/>
                <w:szCs w:val="21"/>
              </w:rPr>
            </w:pPr>
            <w:r>
              <w:rPr>
                <w:rFonts w:ascii="宋体" w:hAnsi="宋体" w:cs="宋体" w:eastAsia="宋体" w:hint="default"/>
                <w:b/>
                <w:bCs/>
                <w:sz w:val="21"/>
                <w:szCs w:val="21"/>
              </w:rPr>
              <w:t>欠款金额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37,071,192.89</w:t>
            </w:r>
            <w:r>
              <w:rPr>
                <w:rFonts w:ascii="宋体" w:hAnsi="宋体" w:cs="宋体" w:eastAsia="宋体" w:hint="default"/>
                <w:sz w:val="21"/>
                <w:szCs w:val="21"/>
              </w:rPr>
            </w: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568" w:right="0"/>
              <w:jc w:val="left"/>
              <w:rPr>
                <w:rFonts w:ascii="宋体" w:hAnsi="宋体" w:cs="宋体" w:eastAsia="宋体" w:hint="default"/>
                <w:sz w:val="21"/>
                <w:szCs w:val="21"/>
              </w:rPr>
            </w:pPr>
            <w:r>
              <w:rPr>
                <w:rFonts w:ascii="宋体"/>
                <w:sz w:val="21"/>
              </w:rPr>
              <w:t>68,026,267.30</w:t>
            </w:r>
          </w:p>
        </w:tc>
        <w:tc>
          <w:tcPr>
            <w:tcW w:w="828"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08" w:right="139" w:firstLine="65"/>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b/>
                <w:bCs/>
                <w:spacing w:val="1"/>
                <w:w w:val="99"/>
                <w:sz w:val="21"/>
                <w:szCs w:val="21"/>
              </w:rPr>
              <w:t> </w:t>
            </w: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31"/>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61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95" w:right="0"/>
              <w:jc w:val="left"/>
              <w:rPr>
                <w:rFonts w:ascii="宋体" w:hAnsi="宋体" w:cs="宋体" w:eastAsia="宋体" w:hint="default"/>
                <w:sz w:val="21"/>
                <w:szCs w:val="21"/>
              </w:rPr>
            </w:pPr>
            <w:r>
              <w:rPr>
                <w:rFonts w:ascii="宋体" w:hAnsi="宋体" w:cs="宋体" w:eastAsia="宋体" w:hint="default"/>
                <w:b/>
                <w:bCs/>
                <w:sz w:val="21"/>
                <w:szCs w:val="21"/>
              </w:rPr>
              <w:t>性质或内容</w:t>
            </w:r>
            <w:r>
              <w:rPr>
                <w:rFonts w:ascii="宋体" w:hAnsi="宋体" w:cs="宋体" w:eastAsia="宋体" w:hint="default"/>
                <w:sz w:val="21"/>
                <w:szCs w:val="21"/>
              </w:rPr>
            </w:r>
          </w:p>
          <w:p>
            <w:pPr>
              <w:pStyle w:val="TableParagraph"/>
              <w:spacing w:line="242" w:lineRule="auto" w:before="84"/>
              <w:ind w:left="141" w:right="108" w:hanging="1"/>
              <w:jc w:val="left"/>
              <w:rPr>
                <w:rFonts w:ascii="宋体" w:hAnsi="宋体" w:cs="宋体" w:eastAsia="宋体" w:hint="default"/>
                <w:sz w:val="21"/>
                <w:szCs w:val="21"/>
              </w:rPr>
            </w:pPr>
            <w:r>
              <w:rPr>
                <w:rFonts w:ascii="宋体" w:hAnsi="宋体" w:cs="宋体" w:eastAsia="宋体" w:hint="default"/>
                <w:sz w:val="21"/>
                <w:szCs w:val="21"/>
              </w:rPr>
              <w:t>管理人员交纳抵押金</w:t>
            </w:r>
            <w:r>
              <w:rPr>
                <w:rFonts w:ascii="宋体" w:hAnsi="宋体" w:cs="宋体" w:eastAsia="宋体" w:hint="default"/>
                <w:spacing w:val="-1"/>
                <w:sz w:val="21"/>
                <w:szCs w:val="21"/>
              </w:rPr>
              <w:t> </w:t>
            </w:r>
            <w:r>
              <w:rPr>
                <w:rFonts w:ascii="宋体" w:hAnsi="宋体" w:cs="宋体" w:eastAsia="宋体" w:hint="default"/>
                <w:sz w:val="21"/>
                <w:szCs w:val="21"/>
              </w:rPr>
              <w:t>预留的用于组织农机具设备更新等基</w:t>
            </w:r>
            <w:r>
              <w:rPr>
                <w:rFonts w:ascii="宋体" w:hAnsi="宋体" w:cs="宋体" w:eastAsia="宋体" w:hint="default"/>
                <w:sz w:val="21"/>
                <w:szCs w:val="21"/>
              </w:rPr>
              <w:t> 金</w:t>
            </w:r>
          </w:p>
        </w:tc>
      </w:tr>
      <w:tr>
        <w:trPr>
          <w:trHeight w:val="593" w:hRule="exact"/>
        </w:trPr>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承包兑现款</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72,030,775.32</w:t>
            </w:r>
            <w:r>
              <w:rPr>
                <w:rFonts w:ascii="宋体"/>
                <w:sz w:val="21"/>
              </w:rPr>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1"/>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612" w:type="dxa"/>
            <w:tcBorders>
              <w:top w:val="nil" w:sz="6" w:space="0" w:color="auto"/>
              <w:left w:val="nil" w:sz="6" w:space="0" w:color="auto"/>
              <w:bottom w:val="nil" w:sz="6" w:space="0" w:color="auto"/>
              <w:right w:val="nil" w:sz="6" w:space="0" w:color="auto"/>
            </w:tcBorders>
          </w:tcPr>
          <w:p>
            <w:pPr>
              <w:pStyle w:val="TableParagraph"/>
              <w:spacing w:line="245" w:lineRule="exact"/>
              <w:ind w:left="141" w:right="0"/>
              <w:jc w:val="left"/>
              <w:rPr>
                <w:rFonts w:ascii="宋体" w:hAnsi="宋体" w:cs="宋体" w:eastAsia="宋体" w:hint="default"/>
                <w:sz w:val="21"/>
                <w:szCs w:val="21"/>
              </w:rPr>
            </w:pPr>
            <w:r>
              <w:rPr>
                <w:rFonts w:ascii="宋体" w:hAnsi="宋体" w:cs="宋体" w:eastAsia="宋体" w:hint="default"/>
                <w:sz w:val="21"/>
                <w:szCs w:val="21"/>
              </w:rPr>
              <w:t>水利等工程承包给单位或个人应支付</w:t>
            </w:r>
          </w:p>
          <w:p>
            <w:pPr>
              <w:pStyle w:val="TableParagraph"/>
              <w:spacing w:line="274" w:lineRule="exact"/>
              <w:ind w:left="141" w:right="0"/>
              <w:jc w:val="left"/>
              <w:rPr>
                <w:rFonts w:ascii="宋体" w:hAnsi="宋体" w:cs="宋体" w:eastAsia="宋体" w:hint="default"/>
                <w:sz w:val="21"/>
                <w:szCs w:val="21"/>
              </w:rPr>
            </w:pPr>
            <w:r>
              <w:rPr>
                <w:rFonts w:ascii="宋体" w:hAnsi="宋体" w:cs="宋体" w:eastAsia="宋体" w:hint="default"/>
                <w:sz w:val="21"/>
                <w:szCs w:val="21"/>
              </w:rPr>
              <w:t>款项</w:t>
            </w:r>
          </w:p>
        </w:tc>
      </w:tr>
      <w:tr>
        <w:trPr>
          <w:trHeight w:val="358" w:hRule="exact"/>
        </w:trPr>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保证金</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6"/>
              <w:jc w:val="right"/>
              <w:rPr>
                <w:rFonts w:ascii="宋体" w:hAnsi="宋体" w:cs="宋体" w:eastAsia="宋体" w:hint="default"/>
                <w:sz w:val="21"/>
                <w:szCs w:val="21"/>
              </w:rPr>
            </w:pPr>
            <w:r>
              <w:rPr>
                <w:rFonts w:ascii="宋体"/>
                <w:spacing w:val="-1"/>
                <w:sz w:val="21"/>
              </w:rPr>
              <w:t>93,053,586.36</w:t>
            </w:r>
            <w:r>
              <w:rPr>
                <w:rFonts w:ascii="宋体"/>
                <w:sz w:val="21"/>
              </w:rPr>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0"/>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612" w:type="dxa"/>
            <w:tcBorders>
              <w:top w:val="nil" w:sz="6" w:space="0" w:color="auto"/>
              <w:left w:val="nil" w:sz="6" w:space="0" w:color="auto"/>
              <w:bottom w:val="nil" w:sz="6" w:space="0" w:color="auto"/>
              <w:right w:val="nil" w:sz="6" w:space="0" w:color="auto"/>
            </w:tcBorders>
          </w:tcPr>
          <w:p>
            <w:pPr>
              <w:pStyle w:val="TableParagraph"/>
              <w:spacing w:line="240" w:lineRule="auto" w:before="9"/>
              <w:ind w:left="141" w:right="0"/>
              <w:jc w:val="left"/>
              <w:rPr>
                <w:rFonts w:ascii="宋体" w:hAnsi="宋体" w:cs="宋体" w:eastAsia="宋体" w:hint="default"/>
                <w:sz w:val="21"/>
                <w:szCs w:val="21"/>
              </w:rPr>
            </w:pPr>
            <w:r>
              <w:rPr>
                <w:rFonts w:ascii="宋体" w:hAnsi="宋体" w:cs="宋体" w:eastAsia="宋体" w:hint="default"/>
                <w:sz w:val="21"/>
                <w:szCs w:val="21"/>
              </w:rPr>
              <w:t>家庭农场承包经营土地缴纳的保证金</w:t>
            </w:r>
          </w:p>
        </w:tc>
      </w:tr>
      <w:tr>
        <w:trPr>
          <w:trHeight w:val="357" w:hRule="exact"/>
        </w:trPr>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1"/>
                <w:szCs w:val="21"/>
              </w:rPr>
            </w:pPr>
            <w:r>
              <w:rPr>
                <w:rFonts w:ascii="宋体" w:hAnsi="宋体" w:cs="宋体" w:eastAsia="宋体" w:hint="default"/>
                <w:sz w:val="21"/>
                <w:szCs w:val="21"/>
              </w:rPr>
              <w:t>应付工程款</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5"/>
              <w:jc w:val="right"/>
              <w:rPr>
                <w:rFonts w:ascii="宋体" w:hAnsi="宋体" w:cs="宋体" w:eastAsia="宋体" w:hint="default"/>
                <w:sz w:val="21"/>
                <w:szCs w:val="21"/>
              </w:rPr>
            </w:pPr>
            <w:r>
              <w:rPr>
                <w:rFonts w:ascii="宋体"/>
                <w:spacing w:val="-1"/>
                <w:sz w:val="21"/>
              </w:rPr>
              <w:t>254,103,033.35</w:t>
            </w:r>
            <w:r>
              <w:rPr>
                <w:rFonts w:ascii="宋体"/>
                <w:sz w:val="21"/>
              </w:rPr>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0"/>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61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40" w:right="0"/>
              <w:jc w:val="left"/>
              <w:rPr>
                <w:rFonts w:ascii="宋体" w:hAnsi="宋体" w:cs="宋体" w:eastAsia="宋体" w:hint="default"/>
                <w:sz w:val="21"/>
                <w:szCs w:val="21"/>
              </w:rPr>
            </w:pPr>
            <w:r>
              <w:rPr>
                <w:rFonts w:ascii="宋体" w:hAnsi="宋体" w:cs="宋体" w:eastAsia="宋体" w:hint="default"/>
                <w:sz w:val="21"/>
                <w:szCs w:val="21"/>
              </w:rPr>
              <w:t>工程款</w:t>
            </w:r>
          </w:p>
        </w:tc>
      </w:tr>
      <w:tr>
        <w:trPr>
          <w:trHeight w:val="331" w:hRule="exact"/>
        </w:trPr>
        <w:tc>
          <w:tcPr>
            <w:tcW w:w="2056"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4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105"/>
              <w:jc w:val="right"/>
              <w:rPr>
                <w:rFonts w:ascii="宋体" w:hAnsi="宋体" w:cs="宋体" w:eastAsia="宋体" w:hint="default"/>
                <w:sz w:val="21"/>
                <w:szCs w:val="21"/>
              </w:rPr>
            </w:pPr>
            <w:r>
              <w:rPr>
                <w:rFonts w:ascii="宋体"/>
                <w:spacing w:val="-1"/>
                <w:sz w:val="21"/>
              </w:rPr>
              <w:t>524,284,855.22</w:t>
            </w:r>
          </w:p>
        </w:tc>
        <w:tc>
          <w:tcPr>
            <w:tcW w:w="828" w:type="dxa"/>
            <w:tcBorders>
              <w:top w:val="nil" w:sz="6" w:space="0" w:color="auto"/>
              <w:left w:val="nil" w:sz="6" w:space="0" w:color="auto"/>
              <w:bottom w:val="single" w:sz="12" w:space="0" w:color="000000"/>
              <w:right w:val="nil" w:sz="6" w:space="0" w:color="auto"/>
            </w:tcBorders>
          </w:tcPr>
          <w:p>
            <w:pPr/>
          </w:p>
        </w:tc>
        <w:tc>
          <w:tcPr>
            <w:tcW w:w="3612"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40" w:lineRule="auto" w:before="35"/>
        <w:ind w:left="540" w:right="103"/>
        <w:jc w:val="left"/>
      </w:pPr>
      <w:r>
        <w:rPr/>
        <w:pict>
          <v:group style="position:absolute;margin-left:67.080002pt;margin-top:23.858459pt;width:462.8pt;height:108.5pt;mso-position-horizontal-relative:page;mso-position-vertical-relative:paragraph;z-index:-805504" coordorigin="1342,477" coordsize="9256,2170">
            <v:group style="position:absolute;left:1361;top:482;width:3141;height:2" coordorigin="1361,482" coordsize="3141,2">
              <v:shape style="position:absolute;left:1361;top:482;width:3141;height:2" coordorigin="1361,482" coordsize="3141,0" path="m1361,482l4501,482e" filled="false" stroked="true" strokeweight=".48pt" strokecolor="#000000">
                <v:path arrowok="t"/>
              </v:shape>
            </v:group>
            <v:group style="position:absolute;left:1361;top:501;width:3141;height:2" coordorigin="1361,501" coordsize="3141,2">
              <v:shape style="position:absolute;left:1361;top:501;width:3141;height:2" coordorigin="1361,501" coordsize="3141,0" path="m1361,501l4501,501e" filled="false" stroked="true" strokeweight=".48pt" strokecolor="#000000">
                <v:path arrowok="t"/>
              </v:shape>
              <v:shape style="position:absolute;left:4501;top:506;width:10;height:2" type="#_x0000_t75" stroked="false">
                <v:imagedata r:id="rId19" o:title=""/>
              </v:shape>
            </v:group>
            <v:group style="position:absolute;left:4501;top:482;width:29;height:2" coordorigin="4501,482" coordsize="29,2">
              <v:shape style="position:absolute;left:4501;top:482;width:29;height:2" coordorigin="4501,482" coordsize="29,0" path="m4501,482l4530,482e" filled="false" stroked="true" strokeweight=".48pt" strokecolor="#000000">
                <v:path arrowok="t"/>
              </v:shape>
            </v:group>
            <v:group style="position:absolute;left:4501;top:501;width:29;height:2" coordorigin="4501,501" coordsize="29,2">
              <v:shape style="position:absolute;left:4501;top:501;width:29;height:2" coordorigin="4501,501" coordsize="29,0" path="m4501,501l4530,501e" filled="false" stroked="true" strokeweight=".48pt" strokecolor="#000000">
                <v:path arrowok="t"/>
              </v:shape>
            </v:group>
            <v:group style="position:absolute;left:4530;top:482;width:3063;height:2" coordorigin="4530,482" coordsize="3063,2">
              <v:shape style="position:absolute;left:4530;top:482;width:3063;height:2" coordorigin="4530,482" coordsize="3063,0" path="m4530,482l7592,482e" filled="false" stroked="true" strokeweight=".48pt" strokecolor="#000000">
                <v:path arrowok="t"/>
              </v:shape>
            </v:group>
            <v:group style="position:absolute;left:4530;top:501;width:3063;height:2" coordorigin="4530,501" coordsize="3063,2">
              <v:shape style="position:absolute;left:4530;top:501;width:3063;height:2" coordorigin="4530,501" coordsize="3063,0" path="m4530,501l7592,501e" filled="false" stroked="true" strokeweight=".48pt" strokecolor="#000000">
                <v:path arrowok="t"/>
              </v:shape>
              <v:shape style="position:absolute;left:7592;top:506;width:10;height:2" type="#_x0000_t75" stroked="false">
                <v:imagedata r:id="rId19" o:title=""/>
              </v:shape>
            </v:group>
            <v:group style="position:absolute;left:7592;top:482;width:29;height:2" coordorigin="7592,482" coordsize="29,2">
              <v:shape style="position:absolute;left:7592;top:482;width:29;height:2" coordorigin="7592,482" coordsize="29,0" path="m7592,482l7621,482e" filled="false" stroked="true" strokeweight=".48pt" strokecolor="#000000">
                <v:path arrowok="t"/>
              </v:shape>
            </v:group>
            <v:group style="position:absolute;left:7592;top:501;width:29;height:2" coordorigin="7592,501" coordsize="29,2">
              <v:shape style="position:absolute;left:7592;top:501;width:29;height:2" coordorigin="7592,501" coordsize="29,0" path="m7592,501l7621,501e" filled="false" stroked="true" strokeweight=".48pt" strokecolor="#000000">
                <v:path arrowok="t"/>
              </v:shape>
            </v:group>
            <v:group style="position:absolute;left:7621;top:482;width:2949;height:2" coordorigin="7621,482" coordsize="2949,2">
              <v:shape style="position:absolute;left:7621;top:482;width:2949;height:2" coordorigin="7621,482" coordsize="2949,0" path="m7621,482l10570,482e" filled="false" stroked="true" strokeweight=".48pt" strokecolor="#000000">
                <v:path arrowok="t"/>
              </v:shape>
            </v:group>
            <v:group style="position:absolute;left:7621;top:501;width:2949;height:2" coordorigin="7621,501" coordsize="2949,2">
              <v:shape style="position:absolute;left:7621;top:501;width:2949;height:2" coordorigin="7621,501" coordsize="2949,0" path="m7621,501l10570,501e" filled="false" stroked="true" strokeweight=".48pt" strokecolor="#000000">
                <v:path arrowok="t"/>
              </v:shape>
              <v:shape style="position:absolute;left:4482;top:488;width:3139;height:558" type="#_x0000_t75" stroked="false">
                <v:imagedata r:id="rId129" o:title=""/>
              </v:shape>
            </v:group>
            <v:group style="position:absolute;left:1346;top:2642;width:3155;height:2" coordorigin="1346,2642" coordsize="3155,2">
              <v:shape style="position:absolute;left:1346;top:2642;width:3155;height:2" coordorigin="1346,2642" coordsize="3155,0" path="m1346,2642l4501,2642e" filled="false" stroked="true" strokeweight=".48pt" strokecolor="#000000">
                <v:path arrowok="t"/>
              </v:shape>
            </v:group>
            <v:group style="position:absolute;left:1346;top:2623;width:3155;height:2" coordorigin="1346,2623" coordsize="3155,2">
              <v:shape style="position:absolute;left:1346;top:2623;width:3155;height:2" coordorigin="1346,2623" coordsize="3155,0" path="m1346,2623l4501,2623e" filled="false" stroked="true" strokeweight=".48pt" strokecolor="#000000">
                <v:path arrowok="t"/>
              </v:shape>
              <v:shape style="position:absolute;left:1342;top:1008;width:9256;height:1630" type="#_x0000_t75" stroked="false">
                <v:imagedata r:id="rId130" o:title=""/>
              </v:shape>
            </v:group>
            <v:group style="position:absolute;left:4501;top:2623;width:29;height:2" coordorigin="4501,2623" coordsize="29,2">
              <v:shape style="position:absolute;left:4501;top:2623;width:29;height:2" coordorigin="4501,2623" coordsize="29,0" path="m4501,2623l4530,2623e" filled="false" stroked="true" strokeweight=".48pt" strokecolor="#000000">
                <v:path arrowok="t"/>
              </v:shape>
            </v:group>
            <v:group style="position:absolute;left:4501;top:2642;width:3092;height:2" coordorigin="4501,2642" coordsize="3092,2">
              <v:shape style="position:absolute;left:4501;top:2642;width:3092;height:2" coordorigin="4501,2642" coordsize="3092,0" path="m4501,2642l7592,2642e" filled="false" stroked="true" strokeweight=".48pt" strokecolor="#000000">
                <v:path arrowok="t"/>
              </v:shape>
            </v:group>
            <v:group style="position:absolute;left:4530;top:2623;width:3063;height:2" coordorigin="4530,2623" coordsize="3063,2">
              <v:shape style="position:absolute;left:4530;top:2623;width:3063;height:2" coordorigin="4530,2623" coordsize="3063,0" path="m4530,2623l7592,2623e" filled="false" stroked="true" strokeweight=".48pt" strokecolor="#000000">
                <v:path arrowok="t"/>
              </v:shape>
              <v:shape style="position:absolute;left:7573;top:2078;width:48;height:559" type="#_x0000_t75" stroked="false">
                <v:imagedata r:id="rId131" o:title=""/>
              </v:shape>
            </v:group>
            <v:group style="position:absolute;left:7592;top:2623;width:29;height:2" coordorigin="7592,2623" coordsize="29,2">
              <v:shape style="position:absolute;left:7592;top:2623;width:29;height:2" coordorigin="7592,2623" coordsize="29,0" path="m7592,2623l7621,2623e" filled="false" stroked="true" strokeweight=".48pt" strokecolor="#000000">
                <v:path arrowok="t"/>
              </v:shape>
            </v:group>
            <v:group style="position:absolute;left:7592;top:2642;width:2985;height:2" coordorigin="7592,2642" coordsize="2985,2">
              <v:shape style="position:absolute;left:7592;top:2642;width:2985;height:2" coordorigin="7592,2642" coordsize="2985,0" path="m7592,2642l10577,2642e" filled="false" stroked="true" strokeweight=".48pt" strokecolor="#000000">
                <v:path arrowok="t"/>
              </v:shape>
            </v:group>
            <v:group style="position:absolute;left:7621;top:2623;width:2956;height:2" coordorigin="7621,2623" coordsize="2956,2">
              <v:shape style="position:absolute;left:7621;top:2623;width:2956;height:2" coordorigin="7621,2623" coordsize="2956,0" path="m7621,2623l10577,2623e" filled="false" stroked="true" strokeweight=".48pt" strokecolor="#000000">
                <v:path arrowok="t"/>
              </v:shape>
            </v:group>
            <w10:wrap type="none"/>
          </v:group>
        </w:pict>
      </w:r>
      <w:r>
        <w:rPr/>
        <w:t>25.</w:t>
      </w:r>
      <w:r>
        <w:rPr>
          <w:spacing w:val="-21"/>
        </w:rPr>
        <w:t> </w:t>
      </w:r>
      <w:r>
        <w:rPr/>
        <w:t>长期借款</w:t>
      </w:r>
    </w:p>
    <w:p>
      <w:pPr>
        <w:spacing w:line="240" w:lineRule="auto" w:before="8"/>
        <w:rPr>
          <w:rFonts w:ascii="宋体" w:hAnsi="宋体" w:cs="宋体" w:eastAsia="宋体" w:hint="default"/>
          <w:sz w:val="15"/>
          <w:szCs w:val="15"/>
        </w:rPr>
      </w:pPr>
    </w:p>
    <w:tbl>
      <w:tblPr>
        <w:tblW w:w="0" w:type="auto"/>
        <w:jc w:val="left"/>
        <w:tblInd w:w="101" w:type="dxa"/>
        <w:tblLayout w:type="fixed"/>
        <w:tblCellMar>
          <w:top w:w="0" w:type="dxa"/>
          <w:left w:w="0" w:type="dxa"/>
          <w:bottom w:w="0" w:type="dxa"/>
          <w:right w:w="0" w:type="dxa"/>
        </w:tblCellMar>
        <w:tblLook w:val="01E0"/>
      </w:tblPr>
      <w:tblGrid>
        <w:gridCol w:w="2576"/>
        <w:gridCol w:w="3954"/>
        <w:gridCol w:w="2652"/>
      </w:tblGrid>
      <w:tr>
        <w:trPr>
          <w:trHeight w:val="470"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7" w:right="0"/>
              <w:jc w:val="left"/>
              <w:rPr>
                <w:rFonts w:ascii="宋体" w:hAnsi="宋体" w:cs="宋体" w:eastAsia="宋体" w:hint="default"/>
                <w:sz w:val="21"/>
                <w:szCs w:val="21"/>
              </w:rPr>
            </w:pPr>
            <w:r>
              <w:rPr>
                <w:rFonts w:ascii="宋体" w:hAnsi="宋体" w:cs="宋体" w:eastAsia="宋体" w:hint="default"/>
                <w:b/>
                <w:bCs/>
                <w:sz w:val="21"/>
                <w:szCs w:val="21"/>
              </w:rPr>
              <w:t>贷款单位</w:t>
            </w:r>
            <w:r>
              <w:rPr>
                <w:rFonts w:ascii="宋体" w:hAnsi="宋体" w:cs="宋体" w:eastAsia="宋体" w:hint="default"/>
                <w:sz w:val="21"/>
                <w:szCs w:val="21"/>
              </w:rPr>
            </w:r>
          </w:p>
        </w:tc>
        <w:tc>
          <w:tcPr>
            <w:tcW w:w="39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80"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61"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530"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世界银行借款</w:t>
            </w:r>
          </w:p>
        </w:tc>
        <w:tc>
          <w:tcPr>
            <w:tcW w:w="39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59"/>
              <w:jc w:val="right"/>
              <w:rPr>
                <w:rFonts w:ascii="宋体" w:hAnsi="宋体" w:cs="宋体" w:eastAsia="宋体" w:hint="default"/>
                <w:sz w:val="21"/>
                <w:szCs w:val="21"/>
              </w:rPr>
            </w:pPr>
            <w:r>
              <w:rPr>
                <w:rFonts w:ascii="宋体"/>
                <w:sz w:val="21"/>
              </w:rPr>
              <w:t>578,954.93</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4"/>
              <w:jc w:val="right"/>
              <w:rPr>
                <w:rFonts w:ascii="宋体" w:hAnsi="宋体" w:cs="宋体" w:eastAsia="宋体" w:hint="default"/>
                <w:sz w:val="21"/>
                <w:szCs w:val="21"/>
              </w:rPr>
            </w:pPr>
            <w:r>
              <w:rPr>
                <w:rFonts w:ascii="宋体"/>
                <w:spacing w:val="-1"/>
                <w:sz w:val="21"/>
              </w:rPr>
              <w:t>8,503,219.79</w:t>
            </w:r>
            <w:r>
              <w:rPr>
                <w:rFonts w:ascii="宋体"/>
                <w:sz w:val="21"/>
              </w:rPr>
            </w:r>
          </w:p>
        </w:tc>
      </w:tr>
      <w:tr>
        <w:trPr>
          <w:trHeight w:val="530"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集团公司借款</w:t>
            </w:r>
          </w:p>
        </w:tc>
        <w:tc>
          <w:tcPr>
            <w:tcW w:w="39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62"/>
              <w:jc w:val="right"/>
              <w:rPr>
                <w:rFonts w:ascii="宋体" w:hAnsi="宋体" w:cs="宋体" w:eastAsia="宋体" w:hint="default"/>
                <w:sz w:val="21"/>
                <w:szCs w:val="21"/>
              </w:rPr>
            </w:pPr>
            <w:r>
              <w:rPr>
                <w:rFonts w:ascii="宋体"/>
                <w:spacing w:val="-1"/>
                <w:sz w:val="21"/>
              </w:rPr>
              <w:t>12,406,475.03</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宋体" w:hAnsi="宋体" w:cs="宋体" w:eastAsia="宋体" w:hint="default"/>
                <w:sz w:val="21"/>
                <w:szCs w:val="21"/>
              </w:rPr>
            </w:pPr>
            <w:r>
              <w:rPr>
                <w:rFonts w:ascii="宋体"/>
                <w:spacing w:val="-1"/>
                <w:sz w:val="21"/>
              </w:rPr>
              <w:t>34,063,907.69</w:t>
            </w:r>
            <w:r>
              <w:rPr>
                <w:rFonts w:ascii="宋体"/>
                <w:sz w:val="21"/>
              </w:rPr>
            </w:r>
          </w:p>
        </w:tc>
      </w:tr>
      <w:tr>
        <w:trPr>
          <w:trHeight w:val="470"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4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9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60"/>
              <w:jc w:val="right"/>
              <w:rPr>
                <w:rFonts w:ascii="宋体" w:hAnsi="宋体" w:cs="宋体" w:eastAsia="宋体" w:hint="default"/>
                <w:sz w:val="21"/>
                <w:szCs w:val="21"/>
              </w:rPr>
            </w:pPr>
            <w:r>
              <w:rPr>
                <w:rFonts w:ascii="宋体"/>
                <w:spacing w:val="-1"/>
                <w:sz w:val="21"/>
              </w:rPr>
              <w:t>12,985,429.96</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宋体" w:hAnsi="宋体" w:cs="宋体" w:eastAsia="宋体" w:hint="default"/>
                <w:sz w:val="21"/>
                <w:szCs w:val="21"/>
              </w:rPr>
            </w:pPr>
            <w:r>
              <w:rPr>
                <w:rFonts w:ascii="宋体"/>
                <w:spacing w:val="-1"/>
                <w:sz w:val="21"/>
              </w:rPr>
              <w:t>42,567,127.48</w:t>
            </w:r>
          </w:p>
        </w:tc>
      </w:tr>
    </w:tbl>
    <w:p>
      <w:pPr>
        <w:spacing w:line="240" w:lineRule="auto" w:before="2"/>
        <w:rPr>
          <w:rFonts w:ascii="宋体" w:hAnsi="宋体" w:cs="宋体" w:eastAsia="宋体" w:hint="default"/>
          <w:sz w:val="23"/>
          <w:szCs w:val="23"/>
        </w:rPr>
      </w:pPr>
    </w:p>
    <w:p>
      <w:pPr>
        <w:pStyle w:val="BodyText"/>
        <w:spacing w:line="240" w:lineRule="auto" w:before="35"/>
        <w:ind w:left="540" w:right="103"/>
        <w:jc w:val="left"/>
      </w:pPr>
      <w:r>
        <w:rPr/>
        <w:t>26.</w:t>
      </w:r>
      <w:r>
        <w:rPr>
          <w:spacing w:val="-21"/>
        </w:rPr>
        <w:t> </w:t>
      </w:r>
      <w:r>
        <w:rPr/>
        <w:t>应付债券</w:t>
      </w:r>
    </w:p>
    <w:p>
      <w:pPr>
        <w:spacing w:line="240" w:lineRule="auto" w:before="11"/>
        <w:rPr>
          <w:rFonts w:ascii="宋体" w:hAnsi="宋体" w:cs="宋体" w:eastAsia="宋体" w:hint="default"/>
          <w:sz w:val="12"/>
          <w:szCs w:val="12"/>
        </w:rPr>
      </w:pPr>
    </w:p>
    <w:p>
      <w:pPr>
        <w:spacing w:line="1879" w:lineRule="exact"/>
        <w:ind w:left="522"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3.45pt;height:94pt;mso-position-horizontal-relative:char;mso-position-vertical-relative:line" coordorigin="0,0" coordsize="8469,1880">
            <v:group style="position:absolute;left:19;top:5;width:922;height:2" coordorigin="19,5" coordsize="922,2">
              <v:shape style="position:absolute;left:19;top:5;width:922;height:2" coordorigin="19,5" coordsize="922,0" path="m19,5l941,5e" filled="false" stroked="true" strokeweight=".48pt" strokecolor="#000000">
                <v:path arrowok="t"/>
              </v:shape>
            </v:group>
            <v:group style="position:absolute;left:19;top:24;width:922;height:2" coordorigin="19,24" coordsize="922,2">
              <v:shape style="position:absolute;left:19;top:24;width:922;height:2" coordorigin="19,24" coordsize="922,0" path="m19,24l941,24e" filled="false" stroked="true" strokeweight=".48pt" strokecolor="#000000">
                <v:path arrowok="t"/>
              </v:shape>
              <v:shape style="position:absolute;left:941;top:29;width:10;height:2" type="#_x0000_t75" stroked="false">
                <v:imagedata r:id="rId19" o:title=""/>
              </v:shape>
            </v:group>
            <v:group style="position:absolute;left:941;top:5;width:29;height:2" coordorigin="941,5" coordsize="29,2">
              <v:shape style="position:absolute;left:941;top:5;width:29;height:2" coordorigin="941,5" coordsize="29,0" path="m941,5l970,5e" filled="false" stroked="true" strokeweight=".48pt" strokecolor="#000000">
                <v:path arrowok="t"/>
              </v:shape>
            </v:group>
            <v:group style="position:absolute;left:941;top:24;width:29;height:2" coordorigin="941,24" coordsize="29,2">
              <v:shape style="position:absolute;left:941;top:24;width:29;height:2" coordorigin="941,24" coordsize="29,0" path="m941,24l970,24e" filled="false" stroked="true" strokeweight=".48pt" strokecolor="#000000">
                <v:path arrowok="t"/>
              </v:shape>
            </v:group>
            <v:group style="position:absolute;left:970;top:5;width:1868;height:2" coordorigin="970,5" coordsize="1868,2">
              <v:shape style="position:absolute;left:970;top:5;width:1868;height:2" coordorigin="970,5" coordsize="1868,0" path="m970,5l2837,5e" filled="false" stroked="true" strokeweight=".48pt" strokecolor="#000000">
                <v:path arrowok="t"/>
              </v:shape>
            </v:group>
            <v:group style="position:absolute;left:970;top:24;width:1868;height:2" coordorigin="970,24" coordsize="1868,2">
              <v:shape style="position:absolute;left:970;top:24;width:1868;height:2" coordorigin="970,24" coordsize="1868,0" path="m970,24l2837,24e" filled="false" stroked="true" strokeweight=".48pt" strokecolor="#000000">
                <v:path arrowok="t"/>
              </v:shape>
              <v:shape style="position:absolute;left:2837;top:29;width:10;height:2" type="#_x0000_t75" stroked="false">
                <v:imagedata r:id="rId19" o:title=""/>
              </v:shape>
            </v:group>
            <v:group style="position:absolute;left:2837;top:5;width:29;height:2" coordorigin="2837,5" coordsize="29,2">
              <v:shape style="position:absolute;left:2837;top:5;width:29;height:2" coordorigin="2837,5" coordsize="29,0" path="m2837,5l2866,5e" filled="false" stroked="true" strokeweight=".48pt" strokecolor="#000000">
                <v:path arrowok="t"/>
              </v:shape>
            </v:group>
            <v:group style="position:absolute;left:2837;top:24;width:29;height:2" coordorigin="2837,24" coordsize="29,2">
              <v:shape style="position:absolute;left:2837;top:24;width:29;height:2" coordorigin="2837,24" coordsize="29,0" path="m2837,24l2866,24e" filled="false" stroked="true" strokeweight=".48pt" strokecolor="#000000">
                <v:path arrowok="t"/>
              </v:shape>
            </v:group>
            <v:group style="position:absolute;left:2866;top:5;width:1169;height:2" coordorigin="2866,5" coordsize="1169,2">
              <v:shape style="position:absolute;left:2866;top:5;width:1169;height:2" coordorigin="2866,5" coordsize="1169,0" path="m2866,5l4034,5e" filled="false" stroked="true" strokeweight=".48pt" strokecolor="#000000">
                <v:path arrowok="t"/>
              </v:shape>
            </v:group>
            <v:group style="position:absolute;left:2866;top:24;width:1169;height:2" coordorigin="2866,24" coordsize="1169,2">
              <v:shape style="position:absolute;left:2866;top:24;width:1169;height:2" coordorigin="2866,24" coordsize="1169,0" path="m2866,24l4034,24e" filled="false" stroked="true" strokeweight=".48pt" strokecolor="#000000">
                <v:path arrowok="t"/>
              </v:shape>
              <v:shape style="position:absolute;left:4034;top:29;width:10;height:2" type="#_x0000_t75" stroked="false">
                <v:imagedata r:id="rId19" o:title=""/>
              </v:shape>
            </v:group>
            <v:group style="position:absolute;left:4034;top:5;width:29;height:2" coordorigin="4034,5" coordsize="29,2">
              <v:shape style="position:absolute;left:4034;top:5;width:29;height:2" coordorigin="4034,5" coordsize="29,0" path="m4034,5l4063,5e" filled="false" stroked="true" strokeweight=".48pt" strokecolor="#000000">
                <v:path arrowok="t"/>
              </v:shape>
            </v:group>
            <v:group style="position:absolute;left:4034;top:24;width:29;height:2" coordorigin="4034,24" coordsize="29,2">
              <v:shape style="position:absolute;left:4034;top:24;width:29;height:2" coordorigin="4034,24" coordsize="29,0" path="m4034,24l4063,24e" filled="false" stroked="true" strokeweight=".48pt" strokecolor="#000000">
                <v:path arrowok="t"/>
              </v:shape>
            </v:group>
            <v:group style="position:absolute;left:4063;top:5;width:809;height:2" coordorigin="4063,5" coordsize="809,2">
              <v:shape style="position:absolute;left:4063;top:5;width:809;height:2" coordorigin="4063,5" coordsize="809,0" path="m4063,5l4872,5e" filled="false" stroked="true" strokeweight=".48pt" strokecolor="#000000">
                <v:path arrowok="t"/>
              </v:shape>
            </v:group>
            <v:group style="position:absolute;left:4063;top:24;width:809;height:2" coordorigin="4063,24" coordsize="809,2">
              <v:shape style="position:absolute;left:4063;top:24;width:809;height:2" coordorigin="4063,24" coordsize="809,0" path="m4063,24l4872,24e" filled="false" stroked="true" strokeweight=".48pt" strokecolor="#000000">
                <v:path arrowok="t"/>
              </v:shape>
              <v:shape style="position:absolute;left:4872;top:29;width:10;height:2" type="#_x0000_t75" stroked="false">
                <v:imagedata r:id="rId19" o:title=""/>
              </v:shape>
            </v:group>
            <v:group style="position:absolute;left:4872;top:5;width:29;height:2" coordorigin="4872,5" coordsize="29,2">
              <v:shape style="position:absolute;left:4872;top:5;width:29;height:2" coordorigin="4872,5" coordsize="29,0" path="m4872,5l4901,5e" filled="false" stroked="true" strokeweight=".48pt" strokecolor="#000000">
                <v:path arrowok="t"/>
              </v:shape>
            </v:group>
            <v:group style="position:absolute;left:4872;top:24;width:29;height:2" coordorigin="4872,24" coordsize="29,2">
              <v:shape style="position:absolute;left:4872;top:24;width:29;height:2" coordorigin="4872,24" coordsize="29,0" path="m4872,24l4901,24e" filled="false" stroked="true" strokeweight=".48pt" strokecolor="#000000">
                <v:path arrowok="t"/>
              </v:shape>
            </v:group>
            <v:group style="position:absolute;left:4901;top:5;width:1658;height:2" coordorigin="4901,5" coordsize="1658,2">
              <v:shape style="position:absolute;left:4901;top:5;width:1658;height:2" coordorigin="4901,5" coordsize="1658,0" path="m4901,5l6558,5e" filled="false" stroked="true" strokeweight=".48pt" strokecolor="#000000">
                <v:path arrowok="t"/>
              </v:shape>
            </v:group>
            <v:group style="position:absolute;left:4901;top:24;width:1658;height:2" coordorigin="4901,24" coordsize="1658,2">
              <v:shape style="position:absolute;left:4901;top:24;width:1658;height:2" coordorigin="4901,24" coordsize="1658,0" path="m4901,24l6558,24e" filled="false" stroked="true" strokeweight=".48pt" strokecolor="#000000">
                <v:path arrowok="t"/>
              </v:shape>
              <v:shape style="position:absolute;left:6558;top:29;width:10;height:2" type="#_x0000_t75" stroked="false">
                <v:imagedata r:id="rId19" o:title=""/>
              </v:shape>
            </v:group>
            <v:group style="position:absolute;left:6558;top:5;width:29;height:2" coordorigin="6558,5" coordsize="29,2">
              <v:shape style="position:absolute;left:6558;top:5;width:29;height:2" coordorigin="6558,5" coordsize="29,0" path="m6558,5l6587,5e" filled="false" stroked="true" strokeweight=".48pt" strokecolor="#000000">
                <v:path arrowok="t"/>
              </v:shape>
            </v:group>
            <v:group style="position:absolute;left:6558;top:24;width:29;height:2" coordorigin="6558,24" coordsize="29,2">
              <v:shape style="position:absolute;left:6558;top:24;width:29;height:2" coordorigin="6558,24" coordsize="29,0" path="m6558,24l6587,24e" filled="false" stroked="true" strokeweight=".48pt" strokecolor="#000000">
                <v:path arrowok="t"/>
              </v:shape>
            </v:group>
            <v:group style="position:absolute;left:6587;top:5;width:1865;height:2" coordorigin="6587,5" coordsize="1865,2">
              <v:shape style="position:absolute;left:6587;top:5;width:1865;height:2" coordorigin="6587,5" coordsize="1865,0" path="m6587,5l8452,5e" filled="false" stroked="true" strokeweight=".48pt" strokecolor="#000000">
                <v:path arrowok="t"/>
              </v:shape>
            </v:group>
            <v:group style="position:absolute;left:6587;top:24;width:1865;height:2" coordorigin="6587,24" coordsize="1865,2">
              <v:shape style="position:absolute;left:6587;top:24;width:1865;height:2" coordorigin="6587,24" coordsize="1865,0" path="m6587,24l8452,24e" filled="false" stroked="true" strokeweight=".48pt" strokecolor="#000000">
                <v:path arrowok="t"/>
              </v:shape>
            </v:group>
            <v:group style="position:absolute;left:5;top:1874;width:936;height:2" coordorigin="5,1874" coordsize="936,2">
              <v:shape style="position:absolute;left:5;top:1874;width:936;height:2" coordorigin="5,1874" coordsize="936,0" path="m5,1874l941,1874e" filled="false" stroked="true" strokeweight=".48pt" strokecolor="#000000">
                <v:path arrowok="t"/>
              </v:shape>
            </v:group>
            <v:group style="position:absolute;left:5;top:1855;width:936;height:2" coordorigin="5,1855" coordsize="936,2">
              <v:shape style="position:absolute;left:5;top:1855;width:936;height:2" coordorigin="5,1855" coordsize="936,0" path="m5,1855l941,1855e" filled="false" stroked="true" strokeweight=".48pt" strokecolor="#000000">
                <v:path arrowok="t"/>
              </v:shape>
              <v:shape style="position:absolute;left:0;top:11;width:8468;height:1855" type="#_x0000_t75" stroked="false">
                <v:imagedata r:id="rId132" o:title=""/>
              </v:shape>
            </v:group>
            <v:group style="position:absolute;left:941;top:1855;width:29;height:2" coordorigin="941,1855" coordsize="29,2">
              <v:shape style="position:absolute;left:941;top:1855;width:29;height:2" coordorigin="941,1855" coordsize="29,0" path="m941,1855l970,1855e" filled="false" stroked="true" strokeweight=".48pt" strokecolor="#000000">
                <v:path arrowok="t"/>
              </v:shape>
            </v:group>
            <v:group style="position:absolute;left:941;top:1874;width:1896;height:2" coordorigin="941,1874" coordsize="1896,2">
              <v:shape style="position:absolute;left:941;top:1874;width:1896;height:2" coordorigin="941,1874" coordsize="1896,0" path="m941,1874l2837,1874e" filled="false" stroked="true" strokeweight=".48pt" strokecolor="#000000">
                <v:path arrowok="t"/>
              </v:shape>
            </v:group>
            <v:group style="position:absolute;left:970;top:1855;width:1868;height:2" coordorigin="970,1855" coordsize="1868,2">
              <v:shape style="position:absolute;left:970;top:1855;width:1868;height:2" coordorigin="970,1855" coordsize="1868,0" path="m970,1855l2837,1855e" filled="false" stroked="true" strokeweight=".48pt" strokecolor="#000000">
                <v:path arrowok="t"/>
              </v:shape>
              <v:shape style="position:absolute;left:2821;top:744;width:41;height:1122" type="#_x0000_t75" stroked="false">
                <v:imagedata r:id="rId133" o:title=""/>
              </v:shape>
            </v:group>
            <v:group style="position:absolute;left:2837;top:1855;width:29;height:2" coordorigin="2837,1855" coordsize="29,2">
              <v:shape style="position:absolute;left:2837;top:1855;width:29;height:2" coordorigin="2837,1855" coordsize="29,0" path="m2837,1855l2866,1855e" filled="false" stroked="true" strokeweight=".48pt" strokecolor="#000000">
                <v:path arrowok="t"/>
              </v:shape>
            </v:group>
            <v:group style="position:absolute;left:2837;top:1874;width:1198;height:2" coordorigin="2837,1874" coordsize="1198,2">
              <v:shape style="position:absolute;left:2837;top:1874;width:1198;height:2" coordorigin="2837,1874" coordsize="1198,0" path="m2837,1874l4034,1874e" filled="false" stroked="true" strokeweight=".48pt" strokecolor="#000000">
                <v:path arrowok="t"/>
              </v:shape>
            </v:group>
            <v:group style="position:absolute;left:2866;top:1855;width:1169;height:2" coordorigin="2866,1855" coordsize="1169,2">
              <v:shape style="position:absolute;left:2866;top:1855;width:1169;height:2" coordorigin="2866,1855" coordsize="1169,0" path="m2866,1855l4034,1855e" filled="false" stroked="true" strokeweight=".48pt" strokecolor="#000000">
                <v:path arrowok="t"/>
              </v:shape>
              <v:shape style="position:absolute;left:4019;top:744;width:41;height:1122" type="#_x0000_t75" stroked="false">
                <v:imagedata r:id="rId133" o:title=""/>
              </v:shape>
            </v:group>
            <v:group style="position:absolute;left:4034;top:1855;width:29;height:2" coordorigin="4034,1855" coordsize="29,2">
              <v:shape style="position:absolute;left:4034;top:1855;width:29;height:2" coordorigin="4034,1855" coordsize="29,0" path="m4034,1855l4063,1855e" filled="false" stroked="true" strokeweight=".48pt" strokecolor="#000000">
                <v:path arrowok="t"/>
              </v:shape>
            </v:group>
            <v:group style="position:absolute;left:4034;top:1874;width:838;height:2" coordorigin="4034,1874" coordsize="838,2">
              <v:shape style="position:absolute;left:4034;top:1874;width:838;height:2" coordorigin="4034,1874" coordsize="838,0" path="m4034,1874l4872,1874e" filled="false" stroked="true" strokeweight=".48pt" strokecolor="#000000">
                <v:path arrowok="t"/>
              </v:shape>
            </v:group>
            <v:group style="position:absolute;left:4063;top:1855;width:809;height:2" coordorigin="4063,1855" coordsize="809,2">
              <v:shape style="position:absolute;left:4063;top:1855;width:809;height:2" coordorigin="4063,1855" coordsize="809,0" path="m4063,1855l4872,1855e" filled="false" stroked="true" strokeweight=".48pt" strokecolor="#000000">
                <v:path arrowok="t"/>
              </v:shape>
              <v:shape style="position:absolute;left:4856;top:744;width:41;height:1122" type="#_x0000_t75" stroked="false">
                <v:imagedata r:id="rId134" o:title=""/>
              </v:shape>
            </v:group>
            <v:group style="position:absolute;left:4872;top:1855;width:29;height:2" coordorigin="4872,1855" coordsize="29,2">
              <v:shape style="position:absolute;left:4872;top:1855;width:29;height:2" coordorigin="4872,1855" coordsize="29,0" path="m4872,1855l4901,1855e" filled="false" stroked="true" strokeweight=".48pt" strokecolor="#000000">
                <v:path arrowok="t"/>
              </v:shape>
            </v:group>
            <v:group style="position:absolute;left:4872;top:1874;width:1686;height:2" coordorigin="4872,1874" coordsize="1686,2">
              <v:shape style="position:absolute;left:4872;top:1874;width:1686;height:2" coordorigin="4872,1874" coordsize="1686,0" path="m4872,1874l6558,1874e" filled="false" stroked="true" strokeweight=".48pt" strokecolor="#000000">
                <v:path arrowok="t"/>
              </v:shape>
            </v:group>
            <v:group style="position:absolute;left:4901;top:1855;width:1658;height:2" coordorigin="4901,1855" coordsize="1658,2">
              <v:shape style="position:absolute;left:4901;top:1855;width:1658;height:2" coordorigin="4901,1855" coordsize="1658,0" path="m4901,1855l6558,1855e" filled="false" stroked="true" strokeweight=".48pt" strokecolor="#000000">
                <v:path arrowok="t"/>
              </v:shape>
              <v:shape style="position:absolute;left:6539;top:740;width:48;height:1114" type="#_x0000_t75" stroked="false">
                <v:imagedata r:id="rId135" o:title=""/>
              </v:shape>
            </v:group>
            <v:group style="position:absolute;left:6558;top:1855;width:29;height:2" coordorigin="6558,1855" coordsize="29,2">
              <v:shape style="position:absolute;left:6558;top:1855;width:29;height:2" coordorigin="6558,1855" coordsize="29,0" path="m6558,1855l6587,1855e" filled="false" stroked="true" strokeweight=".48pt" strokecolor="#000000">
                <v:path arrowok="t"/>
              </v:shape>
            </v:group>
            <v:group style="position:absolute;left:6558;top:1874;width:1901;height:2" coordorigin="6558,1874" coordsize="1901,2">
              <v:shape style="position:absolute;left:6558;top:1874;width:1901;height:2" coordorigin="6558,1874" coordsize="1901,0" path="m6558,1874l8459,1874e" filled="false" stroked="true" strokeweight=".48pt" strokecolor="#000000">
                <v:path arrowok="t"/>
              </v:shape>
            </v:group>
            <v:group style="position:absolute;left:6587;top:1855;width:1872;height:2" coordorigin="6587,1855" coordsize="1872,2">
              <v:shape style="position:absolute;left:6587;top:1855;width:1872;height:2" coordorigin="6587,1855" coordsize="1872,0" path="m6587,1855l8459,1855e" filled="false" stroked="true" strokeweight=".48pt" strokecolor="#000000">
                <v:path arrowok="t"/>
              </v:shape>
              <v:shape style="position:absolute;left:127;top:137;width:783;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38"/>
                          <w:sz w:val="21"/>
                          <w:szCs w:val="21"/>
                        </w:rPr>
                        <w:t>债券</w:t>
                      </w:r>
                      <w:r>
                        <w:rPr>
                          <w:rFonts w:ascii="宋体" w:hAnsi="宋体" w:cs="宋体" w:eastAsia="宋体" w:hint="default"/>
                          <w:b/>
                          <w:bCs/>
                          <w:spacing w:val="-34"/>
                          <w:sz w:val="21"/>
                          <w:szCs w:val="21"/>
                        </w:rPr>
                        <w:t> </w:t>
                      </w:r>
                      <w:r>
                        <w:rPr>
                          <w:rFonts w:ascii="宋体" w:hAnsi="宋体" w:cs="宋体" w:eastAsia="宋体" w:hint="default"/>
                          <w:b/>
                          <w:bCs/>
                          <w:sz w:val="21"/>
                          <w:szCs w:val="21"/>
                        </w:rPr>
                        <w:t>种</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类</w:t>
                      </w:r>
                      <w:r>
                        <w:rPr>
                          <w:rFonts w:ascii="宋体" w:hAnsi="宋体" w:cs="宋体" w:eastAsia="宋体" w:hint="default"/>
                          <w:sz w:val="21"/>
                          <w:szCs w:val="21"/>
                        </w:rPr>
                      </w:r>
                    </w:p>
                  </w:txbxContent>
                </v:textbox>
                <w10:wrap type="none"/>
              </v:shape>
              <v:shape style="position:absolute;left:1471;top:31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面值总额</w:t>
                      </w:r>
                      <w:r>
                        <w:rPr>
                          <w:rFonts w:ascii="宋体" w:hAnsi="宋体" w:cs="宋体" w:eastAsia="宋体" w:hint="default"/>
                          <w:sz w:val="21"/>
                          <w:szCs w:val="21"/>
                        </w:rPr>
                      </w:r>
                    </w:p>
                  </w:txbxContent>
                </v:textbox>
                <w10:wrap type="none"/>
              </v:shape>
              <v:shape style="position:absolute;left:3229;top:31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期限</w:t>
                      </w:r>
                      <w:r>
                        <w:rPr>
                          <w:rFonts w:ascii="宋体" w:hAnsi="宋体" w:cs="宋体" w:eastAsia="宋体" w:hint="default"/>
                          <w:sz w:val="21"/>
                          <w:szCs w:val="21"/>
                        </w:rPr>
                      </w:r>
                    </w:p>
                  </w:txbxContent>
                </v:textbox>
                <w10:wrap type="none"/>
              </v:shape>
              <v:shape style="position:absolute;left:2908;top:1061;width:30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13"/>
                          <w:sz w:val="21"/>
                          <w:szCs w:val="21"/>
                        </w:rPr>
                        <w:t> </w:t>
                      </w:r>
                      <w:r>
                        <w:rPr>
                          <w:rFonts w:ascii="宋体" w:hAnsi="宋体" w:cs="宋体" w:eastAsia="宋体" w:hint="default"/>
                          <w:sz w:val="21"/>
                          <w:szCs w:val="21"/>
                        </w:rPr>
                      </w:r>
                    </w:p>
                  </w:txbxContent>
                </v:textbox>
                <w10:wrap type="none"/>
              </v:shape>
              <v:shape style="position:absolute;left:3210;top:1061;width:30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19</w:t>
                      </w:r>
                      <w:r>
                        <w:rPr>
                          <w:rFonts w:ascii="宋体"/>
                          <w:spacing w:val="-13"/>
                          <w:sz w:val="21"/>
                        </w:rPr>
                        <w:t> </w:t>
                      </w:r>
                      <w:r>
                        <w:rPr>
                          <w:rFonts w:ascii="宋体"/>
                          <w:sz w:val="21"/>
                        </w:rPr>
                      </w:r>
                    </w:p>
                  </w:txbxContent>
                </v:textbox>
                <w10:wrap type="none"/>
              </v:shape>
              <v:shape style="position:absolute;left:2908;top:1061;width:1025;height:755" type="#_x0000_t202" filled="false" stroked="false">
                <v:textbox inset="0,0,0,0">
                  <w:txbxContent>
                    <w:p>
                      <w:pPr>
                        <w:spacing w:line="209" w:lineRule="exact" w:before="0"/>
                        <w:ind w:left="0" w:right="0" w:firstLine="604"/>
                        <w:jc w:val="left"/>
                        <w:rPr>
                          <w:rFonts w:ascii="宋体" w:hAnsi="宋体" w:cs="宋体" w:eastAsia="宋体" w:hint="default"/>
                          <w:sz w:val="21"/>
                          <w:szCs w:val="21"/>
                        </w:rPr>
                      </w:pPr>
                      <w:r>
                        <w:rPr>
                          <w:rFonts w:ascii="宋体" w:hAnsi="宋体" w:cs="宋体" w:eastAsia="宋体" w:hint="default"/>
                          <w:sz w:val="21"/>
                          <w:szCs w:val="21"/>
                        </w:rPr>
                        <w:t>日至</w:t>
                      </w:r>
                    </w:p>
                    <w:p>
                      <w:pPr>
                        <w:spacing w:line="272"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2012 年</w:t>
                      </w:r>
                      <w:r>
                        <w:rPr>
                          <w:rFonts w:ascii="宋体" w:hAnsi="宋体" w:cs="宋体" w:eastAsia="宋体" w:hint="default"/>
                          <w:spacing w:val="-29"/>
                          <w:sz w:val="21"/>
                          <w:szCs w:val="21"/>
                        </w:rPr>
                        <w:t> </w:t>
                      </w:r>
                      <w:r>
                        <w:rPr>
                          <w:rFonts w:ascii="宋体" w:hAnsi="宋体" w:cs="宋体" w:eastAsia="宋体" w:hint="default"/>
                          <w:sz w:val="21"/>
                          <w:szCs w:val="21"/>
                        </w:rPr>
                        <w:t>12</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18日</w:t>
                      </w:r>
                      <w:r>
                        <w:rPr>
                          <w:rFonts w:ascii="宋体" w:hAnsi="宋体" w:cs="宋体" w:eastAsia="宋体" w:hint="default"/>
                          <w:spacing w:val="-52"/>
                          <w:sz w:val="21"/>
                          <w:szCs w:val="21"/>
                        </w:rPr>
                        <w:t> </w:t>
                      </w:r>
                      <w:r>
                        <w:rPr>
                          <w:rFonts w:ascii="宋体" w:hAnsi="宋体" w:cs="宋体" w:eastAsia="宋体" w:hint="default"/>
                          <w:sz w:val="21"/>
                          <w:szCs w:val="21"/>
                        </w:rPr>
                      </w:r>
                    </w:p>
                  </w:txbxContent>
                </v:textbox>
                <w10:wrap type="none"/>
              </v:shape>
              <v:shape style="position:absolute;left:4139;top:137;width:631;height:1679" type="#_x0000_t202" filled="false" stroked="false">
                <v:textbox inset="0,0,0,0">
                  <w:txbxContent>
                    <w:p>
                      <w:pPr>
                        <w:spacing w:line="210" w:lineRule="exact" w:before="0"/>
                        <w:ind w:left="107" w:right="0" w:firstLine="0"/>
                        <w:jc w:val="left"/>
                        <w:rPr>
                          <w:rFonts w:ascii="宋体" w:hAnsi="宋体" w:cs="宋体" w:eastAsia="宋体" w:hint="default"/>
                          <w:sz w:val="21"/>
                          <w:szCs w:val="21"/>
                        </w:rPr>
                      </w:pPr>
                      <w:r>
                        <w:rPr>
                          <w:rFonts w:ascii="宋体" w:hAnsi="宋体" w:cs="宋体" w:eastAsia="宋体" w:hint="default"/>
                          <w:b/>
                          <w:bCs/>
                          <w:sz w:val="21"/>
                          <w:szCs w:val="21"/>
                        </w:rPr>
                        <w:t>发行</w:t>
                      </w:r>
                      <w:r>
                        <w:rPr>
                          <w:rFonts w:ascii="宋体" w:hAnsi="宋体" w:cs="宋体" w:eastAsia="宋体" w:hint="default"/>
                          <w:sz w:val="21"/>
                          <w:szCs w:val="21"/>
                        </w:rPr>
                      </w:r>
                    </w:p>
                    <w:p>
                      <w:pPr>
                        <w:spacing w:line="254" w:lineRule="auto" w:before="85"/>
                        <w:ind w:left="210" w:right="0" w:hanging="103"/>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b/>
                          <w:bCs/>
                          <w:spacing w:val="1"/>
                          <w:w w:val="99"/>
                          <w:sz w:val="21"/>
                          <w:szCs w:val="21"/>
                        </w:rPr>
                        <w:t> </w:t>
                      </w:r>
                      <w:r>
                        <w:rPr>
                          <w:rFonts w:ascii="宋体" w:hAnsi="宋体" w:cs="宋体" w:eastAsia="宋体" w:hint="default"/>
                          <w:sz w:val="21"/>
                          <w:szCs w:val="21"/>
                        </w:rPr>
                        <w:t>按面</w:t>
                      </w:r>
                    </w:p>
                    <w:p>
                      <w:pPr>
                        <w:spacing w:line="259" w:lineRule="exact" w:before="0"/>
                        <w:ind w:left="52" w:right="0" w:firstLine="0"/>
                        <w:jc w:val="left"/>
                        <w:rPr>
                          <w:rFonts w:ascii="宋体" w:hAnsi="宋体" w:cs="宋体" w:eastAsia="宋体" w:hint="default"/>
                          <w:sz w:val="21"/>
                          <w:szCs w:val="21"/>
                        </w:rPr>
                      </w:pPr>
                      <w:r>
                        <w:rPr>
                          <w:rFonts w:ascii="宋体" w:hAnsi="宋体" w:cs="宋体" w:eastAsia="宋体" w:hint="default"/>
                          <w:sz w:val="21"/>
                          <w:szCs w:val="21"/>
                        </w:rPr>
                        <w:t>值</w:t>
                      </w:r>
                      <w:r>
                        <w:rPr>
                          <w:rFonts w:ascii="宋体" w:hAnsi="宋体" w:cs="宋体" w:eastAsia="宋体" w:hint="default"/>
                          <w:spacing w:val="-54"/>
                          <w:sz w:val="21"/>
                          <w:szCs w:val="21"/>
                        </w:rPr>
                        <w:t> </w:t>
                      </w:r>
                      <w:r>
                        <w:rPr>
                          <w:rFonts w:ascii="宋体" w:hAnsi="宋体" w:cs="宋体" w:eastAsia="宋体" w:hint="default"/>
                          <w:sz w:val="21"/>
                          <w:szCs w:val="21"/>
                        </w:rPr>
                        <w:t>100</w:t>
                      </w:r>
                    </w:p>
                    <w:p>
                      <w:pPr>
                        <w:spacing w:line="272"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元平价</w:t>
                      </w:r>
                    </w:p>
                    <w:p>
                      <w:pPr>
                        <w:spacing w:line="274" w:lineRule="exact" w:before="0"/>
                        <w:ind w:left="209" w:right="0" w:firstLine="0"/>
                        <w:jc w:val="center"/>
                        <w:rPr>
                          <w:rFonts w:ascii="宋体" w:hAnsi="宋体" w:cs="宋体" w:eastAsia="宋体" w:hint="default"/>
                          <w:sz w:val="21"/>
                          <w:szCs w:val="21"/>
                        </w:rPr>
                      </w:pPr>
                      <w:r>
                        <w:rPr>
                          <w:rFonts w:ascii="宋体" w:hAnsi="宋体" w:cs="宋体" w:eastAsia="宋体" w:hint="default"/>
                          <w:sz w:val="21"/>
                          <w:szCs w:val="21"/>
                        </w:rPr>
                        <w:t>发行</w:t>
                      </w:r>
                    </w:p>
                  </w:txbxContent>
                </v:textbox>
                <w10:wrap type="none"/>
              </v:shape>
              <v:shape style="position:absolute;left:4985;top:137;width:1471;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b/>
                          <w:bCs/>
                          <w:spacing w:val="-57"/>
                          <w:sz w:val="21"/>
                          <w:szCs w:val="21"/>
                        </w:rPr>
                        <w:t> </w:t>
                      </w:r>
                      <w:r>
                        <w:rPr>
                          <w:rFonts w:ascii="宋体" w:hAnsi="宋体" w:cs="宋体" w:eastAsia="宋体" w:hint="default"/>
                          <w:b/>
                          <w:bCs/>
                          <w:sz w:val="21"/>
                          <w:szCs w:val="21"/>
                        </w:rPr>
                        <w:t>12</w:t>
                      </w:r>
                      <w:r>
                        <w:rPr>
                          <w:rFonts w:ascii="宋体" w:hAnsi="宋体" w:cs="宋体" w:eastAsia="宋体" w:hint="default"/>
                          <w:b/>
                          <w:bCs/>
                          <w:spacing w:val="-57"/>
                          <w:sz w:val="21"/>
                          <w:szCs w:val="21"/>
                        </w:rPr>
                        <w:t> </w:t>
                      </w:r>
                      <w:r>
                        <w:rPr>
                          <w:rFonts w:ascii="宋体" w:hAnsi="宋体" w:cs="宋体" w:eastAsia="宋体" w:hint="default"/>
                          <w:b/>
                          <w:bCs/>
                          <w:sz w:val="21"/>
                          <w:szCs w:val="21"/>
                        </w:rPr>
                        <w:t>月</w:t>
                      </w:r>
                      <w:r>
                        <w:rPr>
                          <w:rFonts w:ascii="宋体" w:hAnsi="宋体" w:cs="宋体" w:eastAsia="宋体" w:hint="default"/>
                          <w:b/>
                          <w:bCs/>
                          <w:spacing w:val="-57"/>
                          <w:sz w:val="21"/>
                          <w:szCs w:val="21"/>
                        </w:rPr>
                        <w:t> </w:t>
                      </w:r>
                      <w:r>
                        <w:rPr>
                          <w:rFonts w:ascii="宋体" w:hAnsi="宋体" w:cs="宋体" w:eastAsia="宋体" w:hint="default"/>
                          <w:b/>
                          <w:bCs/>
                          <w:sz w:val="21"/>
                          <w:szCs w:val="21"/>
                        </w:rPr>
                        <w:t>31</w:t>
                      </w:r>
                      <w:r>
                        <w:rPr>
                          <w:rFonts w:ascii="宋体" w:hAnsi="宋体" w:cs="宋体" w:eastAsia="宋体" w:hint="default"/>
                          <w:sz w:val="21"/>
                          <w:szCs w:val="21"/>
                        </w:rPr>
                      </w:r>
                    </w:p>
                    <w:p>
                      <w:pPr>
                        <w:spacing w:before="85"/>
                        <w:ind w:left="0" w:right="0" w:firstLine="0"/>
                        <w:jc w:val="center"/>
                        <w:rPr>
                          <w:rFonts w:ascii="宋体" w:hAnsi="宋体" w:cs="宋体" w:eastAsia="宋体" w:hint="default"/>
                          <w:sz w:val="21"/>
                          <w:szCs w:val="21"/>
                        </w:rPr>
                      </w:pPr>
                      <w:r>
                        <w:rPr>
                          <w:rFonts w:ascii="宋体" w:hAnsi="宋体" w:cs="宋体" w:eastAsia="宋体" w:hint="default"/>
                          <w:b/>
                          <w:bCs/>
                          <w:w w:val="99"/>
                          <w:sz w:val="21"/>
                          <w:szCs w:val="21"/>
                        </w:rPr>
                        <w:t>日</w:t>
                      </w:r>
                      <w:r>
                        <w:rPr>
                          <w:rFonts w:ascii="宋体" w:hAnsi="宋体" w:cs="宋体" w:eastAsia="宋体" w:hint="default"/>
                          <w:sz w:val="21"/>
                          <w:szCs w:val="21"/>
                        </w:rPr>
                      </w:r>
                    </w:p>
                  </w:txbxContent>
                </v:textbox>
                <w10:wrap type="none"/>
              </v:shape>
              <v:shape style="position:absolute;left:6671;top:317;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67"/>
                          <w:sz w:val="21"/>
                          <w:szCs w:val="21"/>
                        </w:rPr>
                        <w:t> </w:t>
                      </w:r>
                      <w:r>
                        <w:rPr>
                          <w:rFonts w:ascii="宋体" w:hAnsi="宋体" w:cs="宋体" w:eastAsia="宋体" w:hint="default"/>
                          <w:b/>
                          <w:bCs/>
                          <w:sz w:val="21"/>
                          <w:szCs w:val="21"/>
                        </w:rPr>
                        <w:t>年</w:t>
                      </w:r>
                      <w:r>
                        <w:rPr>
                          <w:rFonts w:ascii="宋体" w:hAnsi="宋体" w:cs="宋体" w:eastAsia="宋体" w:hint="default"/>
                          <w:b/>
                          <w:bCs/>
                          <w:spacing w:val="-68"/>
                          <w:sz w:val="21"/>
                          <w:szCs w:val="21"/>
                        </w:rPr>
                        <w:t> </w:t>
                      </w:r>
                      <w:r>
                        <w:rPr>
                          <w:rFonts w:ascii="宋体" w:hAnsi="宋体" w:cs="宋体" w:eastAsia="宋体" w:hint="default"/>
                          <w:b/>
                          <w:bCs/>
                          <w:sz w:val="21"/>
                          <w:szCs w:val="21"/>
                        </w:rPr>
                        <w:t>12</w:t>
                      </w:r>
                      <w:r>
                        <w:rPr>
                          <w:rFonts w:ascii="宋体" w:hAnsi="宋体" w:cs="宋体" w:eastAsia="宋体" w:hint="default"/>
                          <w:b/>
                          <w:bCs/>
                          <w:spacing w:val="-67"/>
                          <w:sz w:val="21"/>
                          <w:szCs w:val="21"/>
                        </w:rPr>
                        <w:t> </w:t>
                      </w:r>
                      <w:r>
                        <w:rPr>
                          <w:rFonts w:ascii="宋体" w:hAnsi="宋体" w:cs="宋体" w:eastAsia="宋体" w:hint="default"/>
                          <w:b/>
                          <w:bCs/>
                          <w:sz w:val="21"/>
                          <w:szCs w:val="21"/>
                        </w:rPr>
                        <w:t>月</w:t>
                      </w:r>
                      <w:r>
                        <w:rPr>
                          <w:rFonts w:ascii="宋体" w:hAnsi="宋体" w:cs="宋体" w:eastAsia="宋体" w:hint="default"/>
                          <w:b/>
                          <w:bCs/>
                          <w:spacing w:val="-69"/>
                          <w:sz w:val="21"/>
                          <w:szCs w:val="21"/>
                        </w:rPr>
                        <w:t> </w:t>
                      </w:r>
                      <w:r>
                        <w:rPr>
                          <w:rFonts w:ascii="宋体" w:hAnsi="宋体" w:cs="宋体" w:eastAsia="宋体" w:hint="default"/>
                          <w:b/>
                          <w:bCs/>
                          <w:sz w:val="21"/>
                          <w:szCs w:val="21"/>
                        </w:rPr>
                        <w:t>31</w:t>
                      </w:r>
                      <w:r>
                        <w:rPr>
                          <w:rFonts w:ascii="宋体" w:hAnsi="宋体" w:cs="宋体" w:eastAsia="宋体" w:hint="default"/>
                          <w:b/>
                          <w:bCs/>
                          <w:spacing w:val="-67"/>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27;top:925;width:2606;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50"/>
                          <w:sz w:val="21"/>
                          <w:szCs w:val="21"/>
                        </w:rPr>
                        <w:t>可转换</w:t>
                      </w:r>
                      <w:r>
                        <w:rPr>
                          <w:rFonts w:ascii="宋体" w:hAnsi="宋体" w:cs="宋体" w:eastAsia="宋体" w:hint="default"/>
                          <w:spacing w:val="-29"/>
                          <w:sz w:val="21"/>
                          <w:szCs w:val="21"/>
                        </w:rPr>
                        <w:t> </w:t>
                      </w:r>
                      <w:r>
                        <w:rPr>
                          <w:rFonts w:ascii="宋体" w:hAnsi="宋体" w:cs="宋体" w:eastAsia="宋体" w:hint="default"/>
                          <w:sz w:val="21"/>
                          <w:szCs w:val="21"/>
                        </w:rPr>
                      </w:r>
                    </w:p>
                    <w:p>
                      <w:pPr>
                        <w:spacing w:line="272" w:lineRule="exact" w:before="0"/>
                        <w:ind w:left="0" w:right="0" w:firstLine="0"/>
                        <w:jc w:val="left"/>
                        <w:rPr>
                          <w:rFonts w:ascii="宋体" w:hAnsi="宋体" w:cs="宋体" w:eastAsia="宋体" w:hint="default"/>
                          <w:sz w:val="21"/>
                          <w:szCs w:val="21"/>
                        </w:rPr>
                      </w:pPr>
                      <w:r>
                        <w:rPr>
                          <w:rFonts w:ascii="宋体" w:hAnsi="宋体" w:cs="宋体" w:eastAsia="宋体" w:hint="default"/>
                          <w:spacing w:val="50"/>
                          <w:sz w:val="21"/>
                          <w:szCs w:val="21"/>
                        </w:rPr>
                        <w:t>公司债</w:t>
                      </w:r>
                      <w:r>
                        <w:rPr>
                          <w:rFonts w:ascii="宋体" w:hAnsi="宋体" w:cs="宋体" w:eastAsia="宋体" w:hint="default"/>
                          <w:spacing w:val="31"/>
                          <w:sz w:val="21"/>
                          <w:szCs w:val="21"/>
                        </w:rPr>
                        <w:t> </w:t>
                      </w:r>
                      <w:r>
                        <w:rPr>
                          <w:rFonts w:ascii="宋体" w:hAnsi="宋体" w:cs="宋体" w:eastAsia="宋体" w:hint="default"/>
                          <w:sz w:val="21"/>
                          <w:szCs w:val="21"/>
                        </w:rPr>
                        <w:t>1,500,000,000.00</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券</w:t>
                      </w:r>
                    </w:p>
                  </w:txbxContent>
                </v:textbox>
                <w10:wrap type="none"/>
              </v:shape>
              <v:shape style="position:absolute;left:2953;top:789;width:9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 年</w:t>
                      </w:r>
                      <w:r>
                        <w:rPr>
                          <w:rFonts w:ascii="宋体" w:hAnsi="宋体" w:cs="宋体" w:eastAsia="宋体" w:hint="default"/>
                          <w:spacing w:val="-74"/>
                          <w:sz w:val="21"/>
                          <w:szCs w:val="21"/>
                        </w:rPr>
                        <w:t> </w:t>
                      </w:r>
                      <w:r>
                        <w:rPr>
                          <w:rFonts w:ascii="宋体" w:hAnsi="宋体" w:cs="宋体" w:eastAsia="宋体" w:hint="default"/>
                          <w:sz w:val="21"/>
                          <w:szCs w:val="21"/>
                        </w:rPr>
                        <w:t>12</w:t>
                      </w:r>
                    </w:p>
                  </w:txbxContent>
                </v:textbox>
                <w10:wrap type="none"/>
              </v:shape>
              <v:shape style="position:absolute;left:4985;top:1197;width:3365;height:210" type="#_x0000_t202" filled="false" stroked="false">
                <v:textbox inset="0,0,0,0">
                  <w:txbxContent>
                    <w:p>
                      <w:pPr>
                        <w:tabs>
                          <w:tab w:pos="1685"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850,194,962.07</w:t>
                        <w:tab/>
                        <w:t>1,204,662,630.22</w:t>
                      </w:r>
                    </w:p>
                  </w:txbxContent>
                </v:textbox>
                <w10:wrap type="none"/>
              </v:shape>
            </v:group>
          </v:group>
        </w:pict>
      </w:r>
      <w:r>
        <w:rPr>
          <w:rFonts w:ascii="宋体" w:hAnsi="宋体" w:cs="宋体" w:eastAsia="宋体" w:hint="default"/>
          <w:position w:val="-37"/>
          <w:sz w:val="20"/>
          <w:szCs w:val="20"/>
        </w:rPr>
      </w:r>
    </w:p>
    <w:p>
      <w:pPr>
        <w:spacing w:line="240" w:lineRule="auto" w:before="12"/>
        <w:rPr>
          <w:rFonts w:ascii="宋体" w:hAnsi="宋体" w:cs="宋体" w:eastAsia="宋体" w:hint="default"/>
          <w:sz w:val="18"/>
          <w:szCs w:val="18"/>
        </w:rPr>
      </w:pPr>
    </w:p>
    <w:p>
      <w:pPr>
        <w:pStyle w:val="BodyText"/>
        <w:spacing w:line="240" w:lineRule="auto" w:before="35"/>
        <w:ind w:left="560" w:right="103"/>
        <w:jc w:val="left"/>
      </w:pPr>
      <w:r>
        <w:rPr/>
        <w:t>根据《发行可转换公司债券募集说明书》的约定，自</w:t>
      </w:r>
      <w:r>
        <w:rPr>
          <w:spacing w:val="-56"/>
        </w:rPr>
        <w:t> </w:t>
      </w:r>
      <w:r>
        <w:rPr/>
        <w:t>2008</w:t>
      </w:r>
      <w:r>
        <w:rPr>
          <w:spacing w:val="-56"/>
        </w:rPr>
        <w:t> </w:t>
      </w:r>
      <w:r>
        <w:rPr/>
        <w:t>年</w:t>
      </w:r>
      <w:r>
        <w:rPr>
          <w:spacing w:val="-56"/>
        </w:rPr>
        <w:t> </w:t>
      </w:r>
      <w:r>
        <w:rPr/>
        <w:t>6</w:t>
      </w:r>
      <w:r>
        <w:rPr>
          <w:spacing w:val="-55"/>
        </w:rPr>
        <w:t> </w:t>
      </w:r>
      <w:r>
        <w:rPr/>
        <w:t>月</w:t>
      </w:r>
      <w:r>
        <w:rPr>
          <w:spacing w:val="-57"/>
        </w:rPr>
        <w:t> </w:t>
      </w:r>
      <w:r>
        <w:rPr/>
        <w:t>19</w:t>
      </w:r>
      <w:r>
        <w:rPr>
          <w:spacing w:val="-55"/>
        </w:rPr>
        <w:t> </w:t>
      </w:r>
      <w:r>
        <w:rPr/>
        <w:t>日至</w:t>
      </w:r>
      <w:r>
        <w:rPr>
          <w:spacing w:val="-56"/>
        </w:rPr>
        <w:t> </w:t>
      </w:r>
      <w:r>
        <w:rPr/>
        <w:t>2012</w:t>
      </w:r>
      <w:r>
        <w:rPr>
          <w:spacing w:val="-55"/>
        </w:rPr>
        <w:t> </w:t>
      </w:r>
      <w:r>
        <w:rPr/>
        <w:t>年</w:t>
      </w:r>
      <w:r>
        <w:rPr>
          <w:spacing w:val="-56"/>
        </w:rPr>
        <w:t> </w:t>
      </w:r>
      <w:r>
        <w:rPr/>
        <w:t>12</w:t>
      </w:r>
      <w:r>
        <w:rPr>
          <w:spacing w:val="-55"/>
        </w:rPr>
        <w:t> </w:t>
      </w:r>
      <w:r>
        <w:rPr/>
        <w:t>月</w:t>
      </w:r>
      <w:r>
        <w:rPr>
          <w:spacing w:val="-57"/>
        </w:rPr>
        <w:t> </w:t>
      </w:r>
      <w:r>
        <w:rPr/>
        <w:t>19</w:t>
      </w:r>
      <w:r>
        <w:rPr>
          <w:spacing w:val="-55"/>
        </w:rPr>
        <w:t> </w:t>
      </w:r>
      <w:r>
        <w:rPr/>
        <w:t>日止，</w:t>
      </w:r>
    </w:p>
    <w:p>
      <w:pPr>
        <w:pStyle w:val="BodyText"/>
        <w:spacing w:line="240" w:lineRule="auto" w:before="85"/>
        <w:ind w:right="103"/>
        <w:jc w:val="left"/>
      </w:pPr>
      <w:r>
        <w:rPr/>
        <w:t>持有人可以在转股期内的转股申请时间内申请转股。截至 2008 年 12 月 31</w:t>
      </w:r>
      <w:r>
        <w:rPr>
          <w:spacing w:val="-2"/>
        </w:rPr>
        <w:t> </w:t>
      </w:r>
      <w:r>
        <w:rPr/>
        <w:t>日，上述可转债中已有</w:t>
      </w:r>
    </w:p>
    <w:p>
      <w:pPr>
        <w:pStyle w:val="BodyText"/>
        <w:spacing w:line="240" w:lineRule="auto" w:before="85"/>
        <w:ind w:right="103"/>
        <w:jc w:val="left"/>
      </w:pPr>
      <w:r>
        <w:rPr/>
        <w:t>491,771,000</w:t>
      </w:r>
      <w:r>
        <w:rPr>
          <w:spacing w:val="-58"/>
        </w:rPr>
        <w:t> </w:t>
      </w:r>
      <w:r>
        <w:rPr/>
        <w:t>元转为本公司</w:t>
      </w:r>
      <w:r>
        <w:rPr>
          <w:spacing w:val="-58"/>
        </w:rPr>
        <w:t> </w:t>
      </w:r>
      <w:r>
        <w:rPr/>
        <w:t>42,015,587</w:t>
      </w:r>
      <w:r>
        <w:rPr>
          <w:spacing w:val="-57"/>
        </w:rPr>
        <w:t> </w:t>
      </w:r>
      <w:r>
        <w:rPr/>
        <w:t>股股份。</w:t>
      </w:r>
    </w:p>
    <w:p>
      <w:pPr>
        <w:spacing w:line="240" w:lineRule="auto" w:before="13"/>
        <w:rPr>
          <w:rFonts w:ascii="宋体" w:hAnsi="宋体" w:cs="宋体" w:eastAsia="宋体" w:hint="default"/>
          <w:sz w:val="18"/>
          <w:szCs w:val="18"/>
        </w:rPr>
      </w:pPr>
    </w:p>
    <w:p>
      <w:pPr>
        <w:pStyle w:val="BodyText"/>
        <w:spacing w:line="240" w:lineRule="auto"/>
        <w:ind w:left="540" w:right="103"/>
        <w:jc w:val="left"/>
      </w:pPr>
      <w:r>
        <w:rPr/>
        <w:pict>
          <v:group style="position:absolute;margin-left:67.080002pt;margin-top:22.974121pt;width:425.8pt;height:38.75pt;mso-position-horizontal-relative:page;mso-position-vertical-relative:paragraph;z-index:-805480" coordorigin="1342,459" coordsize="8516,775">
            <v:shape style="position:absolute;left:4156;top:471;width:10;height:2" type="#_x0000_t75" stroked="false">
              <v:imagedata r:id="rId28" o:title=""/>
            </v:shape>
            <v:shape style="position:absolute;left:7006;top:471;width:10;height:2" type="#_x0000_t75" stroked="false">
              <v:imagedata r:id="rId28" o:title=""/>
            </v:shape>
            <v:shape style="position:absolute;left:1342;top:459;width:8515;height:775" type="#_x0000_t75" stroked="false">
              <v:imagedata r:id="rId136" o:title=""/>
            </v:shape>
            <w10:wrap type="none"/>
          </v:group>
        </w:pict>
      </w:r>
      <w:r>
        <w:rPr/>
        <w:t>27.</w:t>
      </w:r>
      <w:r>
        <w:rPr>
          <w:spacing w:val="-21"/>
        </w:rPr>
        <w:t> </w:t>
      </w:r>
      <w:r>
        <w:rPr/>
        <w:t>长期应付款</w:t>
      </w:r>
    </w:p>
    <w:p>
      <w:pPr>
        <w:spacing w:line="240" w:lineRule="auto" w:before="12"/>
        <w:rPr>
          <w:rFonts w:ascii="宋体" w:hAnsi="宋体" w:cs="宋体" w:eastAsia="宋体" w:hint="default"/>
          <w:sz w:val="13"/>
          <w:szCs w:val="13"/>
        </w:rPr>
      </w:pPr>
    </w:p>
    <w:tbl>
      <w:tblPr>
        <w:tblW w:w="0" w:type="auto"/>
        <w:jc w:val="left"/>
        <w:tblInd w:w="213" w:type="dxa"/>
        <w:tblLayout w:type="fixed"/>
        <w:tblCellMar>
          <w:top w:w="0" w:type="dxa"/>
          <w:left w:w="0" w:type="dxa"/>
          <w:bottom w:w="0" w:type="dxa"/>
          <w:right w:w="0" w:type="dxa"/>
        </w:tblCellMar>
        <w:tblLook w:val="01E0"/>
      </w:tblPr>
      <w:tblGrid>
        <w:gridCol w:w="2077"/>
        <w:gridCol w:w="3722"/>
        <w:gridCol w:w="2554"/>
      </w:tblGrid>
      <w:tr>
        <w:trPr>
          <w:trHeight w:val="411" w:hRule="exact"/>
        </w:trPr>
        <w:tc>
          <w:tcPr>
            <w:tcW w:w="2077" w:type="dxa"/>
            <w:tcBorders>
              <w:top w:val="single" w:sz="12" w:space="0" w:color="000000"/>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722" w:type="dxa"/>
            <w:tcBorders>
              <w:top w:val="single" w:sz="12" w:space="0" w:color="000000"/>
              <w:left w:val="nil" w:sz="6" w:space="0" w:color="auto"/>
              <w:bottom w:val="nil" w:sz="6" w:space="0" w:color="auto"/>
              <w:right w:val="nil" w:sz="6" w:space="0" w:color="auto"/>
            </w:tcBorders>
          </w:tcPr>
          <w:p>
            <w:pPr>
              <w:pStyle w:val="TableParagraph"/>
              <w:spacing w:line="240" w:lineRule="auto" w:before="51"/>
              <w:ind w:left="1201"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554" w:type="dxa"/>
            <w:tcBorders>
              <w:top w:val="single" w:sz="12" w:space="0" w:color="000000"/>
              <w:left w:val="nil" w:sz="6" w:space="0" w:color="auto"/>
              <w:bottom w:val="nil" w:sz="6" w:space="0" w:color="auto"/>
              <w:right w:val="nil" w:sz="6" w:space="0" w:color="auto"/>
            </w:tcBorders>
          </w:tcPr>
          <w:p>
            <w:pPr>
              <w:pStyle w:val="TableParagraph"/>
              <w:spacing w:line="240" w:lineRule="auto" w:before="51"/>
              <w:ind w:left="329"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81" w:hRule="exact"/>
        </w:trPr>
        <w:tc>
          <w:tcPr>
            <w:tcW w:w="2077"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35" w:right="0"/>
              <w:jc w:val="left"/>
              <w:rPr>
                <w:rFonts w:ascii="宋体" w:hAnsi="宋体" w:cs="宋体" w:eastAsia="宋体" w:hint="default"/>
                <w:sz w:val="21"/>
                <w:szCs w:val="21"/>
              </w:rPr>
            </w:pPr>
            <w:r>
              <w:rPr>
                <w:rFonts w:ascii="宋体" w:hAnsi="宋体" w:cs="宋体" w:eastAsia="宋体" w:hint="default"/>
                <w:sz w:val="21"/>
                <w:szCs w:val="21"/>
              </w:rPr>
              <w:t>日棉借款</w:t>
            </w:r>
          </w:p>
        </w:tc>
        <w:tc>
          <w:tcPr>
            <w:tcW w:w="3722"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2341" w:right="0"/>
              <w:jc w:val="left"/>
              <w:rPr>
                <w:rFonts w:ascii="宋体" w:hAnsi="宋体" w:cs="宋体" w:eastAsia="宋体" w:hint="default"/>
                <w:sz w:val="21"/>
                <w:szCs w:val="21"/>
              </w:rPr>
            </w:pPr>
            <w:r>
              <w:rPr>
                <w:rFonts w:ascii="宋体"/>
                <w:sz w:val="21"/>
              </w:rPr>
              <w:t>137,271.31</w:t>
            </w:r>
          </w:p>
        </w:tc>
        <w:tc>
          <w:tcPr>
            <w:tcW w:w="2554"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1469" w:right="0"/>
              <w:jc w:val="left"/>
              <w:rPr>
                <w:rFonts w:ascii="宋体" w:hAnsi="宋体" w:cs="宋体" w:eastAsia="宋体" w:hint="default"/>
                <w:sz w:val="21"/>
                <w:szCs w:val="21"/>
              </w:rPr>
            </w:pPr>
            <w:r>
              <w:rPr>
                <w:rFonts w:ascii="宋体"/>
                <w:sz w:val="21"/>
              </w:rPr>
              <w:t>137,271.31</w:t>
            </w:r>
          </w:p>
        </w:tc>
      </w:tr>
    </w:tbl>
    <w:p>
      <w:pPr>
        <w:spacing w:line="240" w:lineRule="auto" w:before="12"/>
        <w:rPr>
          <w:rFonts w:ascii="宋体" w:hAnsi="宋体" w:cs="宋体" w:eastAsia="宋体" w:hint="default"/>
          <w:sz w:val="11"/>
          <w:szCs w:val="11"/>
        </w:rPr>
      </w:pPr>
    </w:p>
    <w:p>
      <w:pPr>
        <w:pStyle w:val="BodyText"/>
        <w:spacing w:line="240" w:lineRule="auto" w:before="35"/>
        <w:ind w:left="540" w:right="103"/>
        <w:jc w:val="left"/>
      </w:pPr>
      <w:r>
        <w:rPr/>
        <w:pict>
          <v:group style="position:absolute;margin-left:67.399994pt;margin-top:23.853968pt;width:427.25pt;height:64.4pt;mso-position-horizontal-relative:page;mso-position-vertical-relative:paragraph;z-index:-805384" coordorigin="1348,477" coordsize="8545,1288">
            <v:group style="position:absolute;left:1361;top:482;width:2795;height:2" coordorigin="1361,482" coordsize="2795,2">
              <v:shape style="position:absolute;left:1361;top:482;width:2795;height:2" coordorigin="1361,482" coordsize="2795,0" path="m1361,482l4156,482e" filled="false" stroked="true" strokeweight=".48pt" strokecolor="#000000">
                <v:path arrowok="t"/>
              </v:shape>
            </v:group>
            <v:group style="position:absolute;left:1361;top:501;width:2795;height:2" coordorigin="1361,501" coordsize="2795,2">
              <v:shape style="position:absolute;left:1361;top:501;width:2795;height:2" coordorigin="1361,501" coordsize="2795,0" path="m1361,501l4156,501e" filled="false" stroked="true" strokeweight=".48pt" strokecolor="#000000">
                <v:path arrowok="t"/>
              </v:shape>
              <v:shape style="position:absolute;left:4156;top:506;width:10;height:2" type="#_x0000_t75" stroked="false">
                <v:imagedata r:id="rId19" o:title=""/>
              </v:shape>
            </v:group>
            <v:group style="position:absolute;left:4156;top:482;width:29;height:2" coordorigin="4156,482" coordsize="29,2">
              <v:shape style="position:absolute;left:4156;top:482;width:29;height:2" coordorigin="4156,482" coordsize="29,0" path="m4156,482l4184,482e" filled="false" stroked="true" strokeweight=".48pt" strokecolor="#000000">
                <v:path arrowok="t"/>
              </v:shape>
            </v:group>
            <v:group style="position:absolute;left:4156;top:501;width:29;height:2" coordorigin="4156,501" coordsize="29,2">
              <v:shape style="position:absolute;left:4156;top:501;width:29;height:2" coordorigin="4156,501" coordsize="29,0" path="m4156,501l4184,501e" filled="false" stroked="true" strokeweight=".48pt" strokecolor="#000000">
                <v:path arrowok="t"/>
              </v:shape>
            </v:group>
            <v:group style="position:absolute;left:4184;top:482;width:1672;height:2" coordorigin="4184,482" coordsize="1672,2">
              <v:shape style="position:absolute;left:4184;top:482;width:1672;height:2" coordorigin="4184,482" coordsize="1672,0" path="m4184,482l5856,482e" filled="false" stroked="true" strokeweight=".48pt" strokecolor="#000000">
                <v:path arrowok="t"/>
              </v:shape>
            </v:group>
            <v:group style="position:absolute;left:4184;top:501;width:1672;height:2" coordorigin="4184,501" coordsize="1672,2">
              <v:shape style="position:absolute;left:4184;top:501;width:1672;height:2" coordorigin="4184,501" coordsize="1672,0" path="m4184,501l5856,501e" filled="false" stroked="true" strokeweight=".48pt" strokecolor="#000000">
                <v:path arrowok="t"/>
              </v:shape>
              <v:shape style="position:absolute;left:5856;top:506;width:10;height:2" type="#_x0000_t75" stroked="false">
                <v:imagedata r:id="rId19" o:title=""/>
              </v:shape>
            </v:group>
            <v:group style="position:absolute;left:5856;top:482;width:29;height:2" coordorigin="5856,482" coordsize="29,2">
              <v:shape style="position:absolute;left:5856;top:482;width:29;height:2" coordorigin="5856,482" coordsize="29,0" path="m5856,482l5885,482e" filled="false" stroked="true" strokeweight=".48pt" strokecolor="#000000">
                <v:path arrowok="t"/>
              </v:shape>
            </v:group>
            <v:group style="position:absolute;left:5856;top:501;width:29;height:2" coordorigin="5856,501" coordsize="29,2">
              <v:shape style="position:absolute;left:5856;top:501;width:29;height:2" coordorigin="5856,501" coordsize="29,0" path="m5856,501l5885,501e" filled="false" stroked="true" strokeweight=".48pt" strokecolor="#000000">
                <v:path arrowok="t"/>
              </v:shape>
            </v:group>
            <v:group style="position:absolute;left:5885;top:482;width:1672;height:2" coordorigin="5885,482" coordsize="1672,2">
              <v:shape style="position:absolute;left:5885;top:482;width:1672;height:2" coordorigin="5885,482" coordsize="1672,0" path="m5885,482l7556,482e" filled="false" stroked="true" strokeweight=".48pt" strokecolor="#000000">
                <v:path arrowok="t"/>
              </v:shape>
            </v:group>
            <v:group style="position:absolute;left:5885;top:501;width:1672;height:2" coordorigin="5885,501" coordsize="1672,2">
              <v:shape style="position:absolute;left:5885;top:501;width:1672;height:2" coordorigin="5885,501" coordsize="1672,0" path="m5885,501l7556,501e" filled="false" stroked="true" strokeweight=".48pt" strokecolor="#000000">
                <v:path arrowok="t"/>
              </v:shape>
              <v:shape style="position:absolute;left:7556;top:506;width:10;height:2" type="#_x0000_t75" stroked="false">
                <v:imagedata r:id="rId19" o:title=""/>
              </v:shape>
            </v:group>
            <v:group style="position:absolute;left:7556;top:482;width:29;height:2" coordorigin="7556,482" coordsize="29,2">
              <v:shape style="position:absolute;left:7556;top:482;width:29;height:2" coordorigin="7556,482" coordsize="29,0" path="m7556,482l7585,482e" filled="false" stroked="true" strokeweight=".48pt" strokecolor="#000000">
                <v:path arrowok="t"/>
              </v:shape>
            </v:group>
            <v:group style="position:absolute;left:7556;top:501;width:29;height:2" coordorigin="7556,501" coordsize="29,2">
              <v:shape style="position:absolute;left:7556;top:501;width:29;height:2" coordorigin="7556,501" coordsize="29,0" path="m7556,501l7585,501e" filled="false" stroked="true" strokeweight=".48pt" strokecolor="#000000">
                <v:path arrowok="t"/>
              </v:shape>
            </v:group>
            <v:group style="position:absolute;left:7585;top:482;width:2291;height:2" coordorigin="7585,482" coordsize="2291,2">
              <v:shape style="position:absolute;left:7585;top:482;width:2291;height:2" coordorigin="7585,482" coordsize="2291,0" path="m7585,482l9876,482e" filled="false" stroked="true" strokeweight=".48pt" strokecolor="#000000">
                <v:path arrowok="t"/>
              </v:shape>
            </v:group>
            <v:group style="position:absolute;left:7585;top:501;width:2291;height:2" coordorigin="7585,501" coordsize="2291,2">
              <v:shape style="position:absolute;left:7585;top:501;width:2291;height:2" coordorigin="7585,501" coordsize="2291,0" path="m7585,501l9876,501e" filled="false" stroked="true" strokeweight=".48pt" strokecolor="#000000">
                <v:path arrowok="t"/>
              </v:shape>
              <v:shape style="position:absolute;left:4136;top:488;width:3449;height:374" type="#_x0000_t75" stroked="false">
                <v:imagedata r:id="rId137" o:title=""/>
              </v:shape>
              <v:shape style="position:absolute;left:1348;top:830;width:8544;height:934" type="#_x0000_t75" stroked="false">
                <v:imagedata r:id="rId138" o:title=""/>
              </v:shape>
              <v:shape style="position:absolute;left:5837;top:1179;width:48;height:586" type="#_x0000_t75" stroked="false">
                <v:imagedata r:id="rId139" o:title=""/>
              </v:shape>
              <v:shape style="position:absolute;left:7537;top:1179;width:48;height:586" type="#_x0000_t75" stroked="false">
                <v:imagedata r:id="rId140" o:title=""/>
              </v:shape>
              <v:shape style="position:absolute;left:1469;top:60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拨款单位</w:t>
                      </w:r>
                      <w:r>
                        <w:rPr>
                          <w:rFonts w:ascii="宋体" w:hAnsi="宋体" w:cs="宋体" w:eastAsia="宋体" w:hint="default"/>
                          <w:sz w:val="21"/>
                          <w:szCs w:val="21"/>
                        </w:rPr>
                      </w:r>
                    </w:p>
                  </w:txbxContent>
                </v:textbox>
                <w10:wrap type="none"/>
              </v:shape>
              <v:shape style="position:absolute;left:4190;top:600;width:33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68"/>
                          <w:sz w:val="21"/>
                          <w:szCs w:val="21"/>
                        </w:rPr>
                        <w:t> </w:t>
                      </w:r>
                      <w:r>
                        <w:rPr>
                          <w:rFonts w:ascii="宋体" w:hAnsi="宋体" w:cs="宋体" w:eastAsia="宋体" w:hint="default"/>
                          <w:b/>
                          <w:bCs/>
                          <w:sz w:val="21"/>
                          <w:szCs w:val="21"/>
                        </w:rPr>
                        <w:t>年</w:t>
                      </w:r>
                      <w:r>
                        <w:rPr>
                          <w:rFonts w:ascii="宋体" w:hAnsi="宋体" w:cs="宋体" w:eastAsia="宋体" w:hint="default"/>
                          <w:b/>
                          <w:bCs/>
                          <w:spacing w:val="-69"/>
                          <w:sz w:val="21"/>
                          <w:szCs w:val="21"/>
                        </w:rPr>
                        <w:t> </w:t>
                      </w:r>
                      <w:r>
                        <w:rPr>
                          <w:rFonts w:ascii="宋体" w:hAnsi="宋体" w:cs="宋体" w:eastAsia="宋体" w:hint="default"/>
                          <w:b/>
                          <w:bCs/>
                          <w:sz w:val="21"/>
                          <w:szCs w:val="21"/>
                        </w:rPr>
                        <w:t>12</w:t>
                      </w:r>
                      <w:r>
                        <w:rPr>
                          <w:rFonts w:ascii="宋体" w:hAnsi="宋体" w:cs="宋体" w:eastAsia="宋体" w:hint="default"/>
                          <w:b/>
                          <w:bCs/>
                          <w:spacing w:val="-68"/>
                          <w:sz w:val="21"/>
                          <w:szCs w:val="21"/>
                        </w:rPr>
                        <w:t> </w:t>
                      </w:r>
                      <w:r>
                        <w:rPr>
                          <w:rFonts w:ascii="宋体" w:hAnsi="宋体" w:cs="宋体" w:eastAsia="宋体" w:hint="default"/>
                          <w:b/>
                          <w:bCs/>
                          <w:sz w:val="21"/>
                          <w:szCs w:val="21"/>
                        </w:rPr>
                        <w:t>月</w:t>
                      </w:r>
                      <w:r>
                        <w:rPr>
                          <w:rFonts w:ascii="宋体" w:hAnsi="宋体" w:cs="宋体" w:eastAsia="宋体" w:hint="default"/>
                          <w:b/>
                          <w:bCs/>
                          <w:spacing w:val="-69"/>
                          <w:sz w:val="21"/>
                          <w:szCs w:val="21"/>
                        </w:rPr>
                        <w:t> </w:t>
                      </w:r>
                      <w:r>
                        <w:rPr>
                          <w:rFonts w:ascii="宋体" w:hAnsi="宋体" w:cs="宋体" w:eastAsia="宋体" w:hint="default"/>
                          <w:b/>
                          <w:bCs/>
                          <w:sz w:val="21"/>
                          <w:szCs w:val="21"/>
                        </w:rPr>
                        <w:t>31</w:t>
                      </w:r>
                      <w:r>
                        <w:rPr>
                          <w:rFonts w:ascii="宋体" w:hAnsi="宋体" w:cs="宋体" w:eastAsia="宋体" w:hint="default"/>
                          <w:b/>
                          <w:bCs/>
                          <w:spacing w:val="-67"/>
                          <w:sz w:val="21"/>
                          <w:szCs w:val="21"/>
                        </w:rPr>
                        <w:t> </w:t>
                      </w:r>
                      <w:r>
                        <w:rPr>
                          <w:rFonts w:ascii="宋体" w:hAnsi="宋体" w:cs="宋体" w:eastAsia="宋体" w:hint="default"/>
                          <w:b/>
                          <w:bCs/>
                          <w:spacing w:val="2"/>
                          <w:sz w:val="21"/>
                          <w:szCs w:val="21"/>
                        </w:rPr>
                        <w:t>日2007</w:t>
                      </w:r>
                      <w:r>
                        <w:rPr>
                          <w:rFonts w:ascii="宋体" w:hAnsi="宋体" w:cs="宋体" w:eastAsia="宋体" w:hint="default"/>
                          <w:b/>
                          <w:bCs/>
                          <w:spacing w:val="-65"/>
                          <w:sz w:val="21"/>
                          <w:szCs w:val="21"/>
                        </w:rPr>
                        <w:t> </w:t>
                      </w:r>
                      <w:r>
                        <w:rPr>
                          <w:rFonts w:ascii="宋体" w:hAnsi="宋体" w:cs="宋体" w:eastAsia="宋体" w:hint="default"/>
                          <w:b/>
                          <w:bCs/>
                          <w:sz w:val="21"/>
                          <w:szCs w:val="21"/>
                        </w:rPr>
                        <w:t>年</w:t>
                      </w:r>
                      <w:r>
                        <w:rPr>
                          <w:rFonts w:ascii="宋体" w:hAnsi="宋体" w:cs="宋体" w:eastAsia="宋体" w:hint="default"/>
                          <w:b/>
                          <w:bCs/>
                          <w:spacing w:val="-66"/>
                          <w:sz w:val="21"/>
                          <w:szCs w:val="21"/>
                        </w:rPr>
                        <w:t> </w:t>
                      </w:r>
                      <w:r>
                        <w:rPr>
                          <w:rFonts w:ascii="宋体" w:hAnsi="宋体" w:cs="宋体" w:eastAsia="宋体" w:hint="default"/>
                          <w:b/>
                          <w:bCs/>
                          <w:sz w:val="21"/>
                          <w:szCs w:val="21"/>
                        </w:rPr>
                        <w:t>12</w:t>
                      </w:r>
                      <w:r>
                        <w:rPr>
                          <w:rFonts w:ascii="宋体" w:hAnsi="宋体" w:cs="宋体" w:eastAsia="宋体" w:hint="default"/>
                          <w:b/>
                          <w:bCs/>
                          <w:spacing w:val="-65"/>
                          <w:sz w:val="21"/>
                          <w:szCs w:val="21"/>
                        </w:rPr>
                        <w:t> </w:t>
                      </w:r>
                      <w:r>
                        <w:rPr>
                          <w:rFonts w:ascii="宋体" w:hAnsi="宋体" w:cs="宋体" w:eastAsia="宋体" w:hint="default"/>
                          <w:b/>
                          <w:bCs/>
                          <w:sz w:val="21"/>
                          <w:szCs w:val="21"/>
                        </w:rPr>
                        <w:t>月</w:t>
                      </w:r>
                      <w:r>
                        <w:rPr>
                          <w:rFonts w:ascii="宋体" w:hAnsi="宋体" w:cs="宋体" w:eastAsia="宋体" w:hint="default"/>
                          <w:b/>
                          <w:bCs/>
                          <w:spacing w:val="-66"/>
                          <w:sz w:val="21"/>
                          <w:szCs w:val="21"/>
                        </w:rPr>
                        <w:t> </w:t>
                      </w:r>
                      <w:r>
                        <w:rPr>
                          <w:rFonts w:ascii="宋体" w:hAnsi="宋体" w:cs="宋体" w:eastAsia="宋体" w:hint="default"/>
                          <w:b/>
                          <w:bCs/>
                          <w:sz w:val="21"/>
                          <w:szCs w:val="21"/>
                        </w:rPr>
                        <w:t>31</w:t>
                      </w:r>
                      <w:r>
                        <w:rPr>
                          <w:rFonts w:ascii="宋体" w:hAnsi="宋体" w:cs="宋体" w:eastAsia="宋体" w:hint="default"/>
                          <w:b/>
                          <w:bCs/>
                          <w:spacing w:val="-66"/>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8195;top:600;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内容或用途</w:t>
                      </w:r>
                      <w:r>
                        <w:rPr>
                          <w:rFonts w:ascii="宋体" w:hAnsi="宋体" w:cs="宋体" w:eastAsia="宋体" w:hint="default"/>
                          <w:sz w:val="21"/>
                          <w:szCs w:val="21"/>
                        </w:rPr>
                      </w:r>
                    </w:p>
                  </w:txbxContent>
                </v:textbox>
                <w10:wrap type="none"/>
              </v:shape>
            </v:group>
            <w10:wrap type="none"/>
          </v:group>
        </w:pict>
      </w:r>
      <w:r>
        <w:rPr/>
        <w:t>28.</w:t>
      </w:r>
      <w:r>
        <w:rPr>
          <w:spacing w:val="-21"/>
        </w:rPr>
        <w:t> </w:t>
      </w:r>
      <w:r>
        <w:rPr/>
        <w:t>其他非流动负债</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tbl>
      <w:tblPr>
        <w:tblW w:w="0" w:type="auto"/>
        <w:jc w:val="left"/>
        <w:tblInd w:w="126" w:type="dxa"/>
        <w:tblLayout w:type="fixed"/>
        <w:tblCellMar>
          <w:top w:w="0" w:type="dxa"/>
          <w:left w:w="0" w:type="dxa"/>
          <w:bottom w:w="0" w:type="dxa"/>
          <w:right w:w="0" w:type="dxa"/>
        </w:tblCellMar>
        <w:tblLook w:val="01E0"/>
      </w:tblPr>
      <w:tblGrid>
        <w:gridCol w:w="2789"/>
        <w:gridCol w:w="1837"/>
        <w:gridCol w:w="1589"/>
        <w:gridCol w:w="2322"/>
      </w:tblGrid>
      <w:tr>
        <w:trPr>
          <w:trHeight w:val="619" w:hRule="exact"/>
        </w:trPr>
        <w:tc>
          <w:tcPr>
            <w:tcW w:w="2789"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中央及地方财政国债资金</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18"/>
              <w:jc w:val="right"/>
              <w:rPr>
                <w:rFonts w:ascii="宋体" w:hAnsi="宋体" w:cs="宋体" w:eastAsia="宋体" w:hint="default"/>
                <w:sz w:val="21"/>
                <w:szCs w:val="21"/>
              </w:rPr>
            </w:pPr>
            <w:r>
              <w:rPr>
                <w:rFonts w:ascii="宋体"/>
                <w:spacing w:val="-1"/>
                <w:sz w:val="21"/>
              </w:rPr>
              <w:t>6,000,000.00</w:t>
            </w:r>
            <w:r>
              <w:rPr>
                <w:rFonts w:ascii="宋体"/>
                <w:sz w:val="21"/>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12" w:right="0"/>
              <w:jc w:val="center"/>
              <w:rPr>
                <w:rFonts w:ascii="宋体" w:hAnsi="宋体" w:cs="宋体" w:eastAsia="宋体" w:hint="default"/>
                <w:sz w:val="21"/>
                <w:szCs w:val="21"/>
              </w:rPr>
            </w:pPr>
            <w:r>
              <w:rPr>
                <w:rFonts w:ascii="宋体"/>
                <w:sz w:val="21"/>
              </w:rPr>
              <w:t>6,000,000.00</w:t>
            </w:r>
          </w:p>
        </w:tc>
        <w:tc>
          <w:tcPr>
            <w:tcW w:w="2322" w:type="dxa"/>
            <w:tcBorders>
              <w:top w:val="nil" w:sz="6" w:space="0" w:color="auto"/>
              <w:left w:val="nil" w:sz="6" w:space="0" w:color="auto"/>
              <w:bottom w:val="nil" w:sz="6" w:space="0" w:color="auto"/>
              <w:right w:val="nil" w:sz="6" w:space="0" w:color="auto"/>
            </w:tcBorders>
          </w:tcPr>
          <w:p>
            <w:pPr>
              <w:pStyle w:val="TableParagraph"/>
              <w:spacing w:line="247" w:lineRule="auto" w:before="30"/>
              <w:ind w:left="108" w:right="111" w:hanging="1"/>
              <w:jc w:val="left"/>
              <w:rPr>
                <w:rFonts w:ascii="宋体" w:hAnsi="宋体" w:cs="宋体" w:eastAsia="宋体" w:hint="default"/>
                <w:sz w:val="21"/>
                <w:szCs w:val="21"/>
              </w:rPr>
            </w:pPr>
            <w:r>
              <w:rPr>
                <w:rFonts w:ascii="宋体" w:hAnsi="宋体" w:cs="宋体" w:eastAsia="宋体" w:hint="default"/>
                <w:spacing w:val="-1"/>
                <w:sz w:val="21"/>
                <w:szCs w:val="21"/>
              </w:rPr>
              <w:t>纸业节水型生产线项目 </w:t>
            </w:r>
            <w:r>
              <w:rPr>
                <w:rFonts w:ascii="宋体" w:hAnsi="宋体" w:cs="宋体" w:eastAsia="宋体" w:hint="default"/>
                <w:sz w:val="21"/>
                <w:szCs w:val="21"/>
              </w:rPr>
              <w:t>米业烘干炉技术改造拨</w:t>
            </w:r>
          </w:p>
        </w:tc>
      </w:tr>
      <w:tr>
        <w:trPr>
          <w:trHeight w:val="291" w:hRule="exact"/>
        </w:trPr>
        <w:tc>
          <w:tcPr>
            <w:tcW w:w="2789" w:type="dxa"/>
            <w:tcBorders>
              <w:top w:val="nil" w:sz="6" w:space="0" w:color="auto"/>
              <w:left w:val="nil" w:sz="6" w:space="0" w:color="auto"/>
              <w:bottom w:val="single" w:sz="12" w:space="0" w:color="000000"/>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中央财政预算</w:t>
            </w:r>
          </w:p>
        </w:tc>
        <w:tc>
          <w:tcPr>
            <w:tcW w:w="1837" w:type="dxa"/>
            <w:tcBorders>
              <w:top w:val="nil" w:sz="6" w:space="0" w:color="auto"/>
              <w:left w:val="nil" w:sz="6" w:space="0" w:color="auto"/>
              <w:bottom w:val="single" w:sz="12" w:space="0" w:color="000000"/>
              <w:right w:val="nil" w:sz="6" w:space="0" w:color="auto"/>
            </w:tcBorders>
          </w:tcPr>
          <w:p>
            <w:pPr>
              <w:pStyle w:val="TableParagraph"/>
              <w:spacing w:line="241" w:lineRule="exact"/>
              <w:ind w:right="218"/>
              <w:jc w:val="right"/>
              <w:rPr>
                <w:rFonts w:ascii="宋体" w:hAnsi="宋体" w:cs="宋体" w:eastAsia="宋体" w:hint="default"/>
                <w:sz w:val="21"/>
                <w:szCs w:val="21"/>
              </w:rPr>
            </w:pPr>
            <w:r>
              <w:rPr>
                <w:rFonts w:ascii="宋体"/>
                <w:spacing w:val="-1"/>
                <w:sz w:val="21"/>
              </w:rPr>
              <w:t>6,300,000.00</w:t>
            </w:r>
            <w:r>
              <w:rPr>
                <w:rFonts w:ascii="宋体"/>
                <w:sz w:val="21"/>
              </w:rPr>
            </w:r>
          </w:p>
        </w:tc>
        <w:tc>
          <w:tcPr>
            <w:tcW w:w="1589" w:type="dxa"/>
            <w:tcBorders>
              <w:top w:val="nil" w:sz="6" w:space="0" w:color="auto"/>
              <w:left w:val="nil" w:sz="6" w:space="0" w:color="auto"/>
              <w:bottom w:val="single" w:sz="12" w:space="0" w:color="000000"/>
              <w:right w:val="nil" w:sz="6" w:space="0" w:color="auto"/>
            </w:tcBorders>
          </w:tcPr>
          <w:p>
            <w:pPr>
              <w:pStyle w:val="TableParagraph"/>
              <w:spacing w:line="241" w:lineRule="exact"/>
              <w:ind w:left="111" w:right="0"/>
              <w:jc w:val="center"/>
              <w:rPr>
                <w:rFonts w:ascii="宋体" w:hAnsi="宋体" w:cs="宋体" w:eastAsia="宋体" w:hint="default"/>
                <w:sz w:val="21"/>
                <w:szCs w:val="21"/>
              </w:rPr>
            </w:pPr>
            <w:r>
              <w:rPr>
                <w:rFonts w:ascii="宋体"/>
                <w:sz w:val="21"/>
              </w:rPr>
              <w:t>6,300,000.00</w:t>
            </w:r>
          </w:p>
        </w:tc>
        <w:tc>
          <w:tcPr>
            <w:tcW w:w="2322" w:type="dxa"/>
            <w:tcBorders>
              <w:top w:val="nil" w:sz="6" w:space="0" w:color="auto"/>
              <w:left w:val="nil" w:sz="6" w:space="0" w:color="auto"/>
              <w:bottom w:val="single" w:sz="12" w:space="0" w:color="000000"/>
              <w:right w:val="nil" w:sz="6" w:space="0" w:color="auto"/>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款</w:t>
            </w:r>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0"/>
        <w:rPr>
          <w:rFonts w:ascii="宋体" w:hAnsi="宋体" w:cs="宋体" w:eastAsia="宋体" w:hint="default"/>
          <w:sz w:val="20"/>
          <w:szCs w:val="20"/>
        </w:rPr>
      </w:pPr>
      <w:r>
        <w:rPr/>
        <w:pict>
          <v:group style="position:absolute;margin-left:67.399994pt;margin-top:72.539673pt;width:427.25pt;height:142.5pt;mso-position-horizontal-relative:page;mso-position-vertical-relative:page;z-index:-805360" coordorigin="1348,1451" coordsize="8545,2850">
            <v:shape style="position:absolute;left:4156;top:1469;width:10;height:2" type="#_x0000_t75" stroked="false">
              <v:imagedata r:id="rId19" o:title=""/>
            </v:shape>
            <v:shape style="position:absolute;left:5856;top:1469;width:10;height:2" type="#_x0000_t75" stroked="false">
              <v:imagedata r:id="rId19" o:title=""/>
            </v:shape>
            <v:shape style="position:absolute;left:7556;top:1469;width:10;height:2" type="#_x0000_t75" stroked="false">
              <v:imagedata r:id="rId19" o:title=""/>
            </v:shape>
            <v:shape style="position:absolute;left:4136;top:1451;width:3449;height:583" type="#_x0000_t75" stroked="false">
              <v:imagedata r:id="rId141" o:title=""/>
            </v:shape>
            <v:shape style="position:absolute;left:1348;top:2002;width:8544;height:2299" type="#_x0000_t75" stroked="false">
              <v:imagedata r:id="rId142" o:title=""/>
            </v:shape>
            <w10:wrap type="none"/>
          </v:group>
        </w:pict>
      </w:r>
    </w:p>
    <w:p>
      <w:pPr>
        <w:spacing w:line="240" w:lineRule="auto" w:before="8"/>
        <w:rPr>
          <w:rFonts w:ascii="宋体" w:hAnsi="宋体" w:cs="宋体" w:eastAsia="宋体" w:hint="default"/>
          <w:sz w:val="15"/>
          <w:szCs w:val="15"/>
        </w:rPr>
      </w:pPr>
    </w:p>
    <w:tbl>
      <w:tblPr>
        <w:tblW w:w="0" w:type="auto"/>
        <w:jc w:val="left"/>
        <w:tblInd w:w="140" w:type="dxa"/>
        <w:tblLayout w:type="fixed"/>
        <w:tblCellMar>
          <w:top w:w="0" w:type="dxa"/>
          <w:left w:w="0" w:type="dxa"/>
          <w:bottom w:w="0" w:type="dxa"/>
          <w:right w:w="0" w:type="dxa"/>
        </w:tblCellMar>
        <w:tblLook w:val="01E0"/>
      </w:tblPr>
      <w:tblGrid>
        <w:gridCol w:w="4560"/>
        <w:gridCol w:w="1641"/>
        <w:gridCol w:w="2314"/>
      </w:tblGrid>
      <w:tr>
        <w:trPr>
          <w:trHeight w:val="595" w:hRule="exact"/>
        </w:trPr>
        <w:tc>
          <w:tcPr>
            <w:tcW w:w="4560"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tabs>
                <w:tab w:pos="3342" w:val="left" w:leader="none"/>
              </w:tabs>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黑龙江省农垦总局</w:t>
              <w:tab/>
              <w:t>353,200.00</w:t>
            </w:r>
          </w:p>
        </w:tc>
        <w:tc>
          <w:tcPr>
            <w:tcW w:w="1641"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z w:val="21"/>
              </w:rPr>
              <w:t>353,200.00</w:t>
            </w:r>
          </w:p>
        </w:tc>
        <w:tc>
          <w:tcPr>
            <w:tcW w:w="2314" w:type="dxa"/>
            <w:tcBorders>
              <w:top w:val="single" w:sz="12" w:space="0" w:color="000000"/>
              <w:left w:val="nil" w:sz="6" w:space="0" w:color="auto"/>
              <w:bottom w:val="nil" w:sz="6" w:space="0" w:color="auto"/>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sz w:val="21"/>
                <w:szCs w:val="21"/>
              </w:rPr>
              <w:t>高新技术产业信息化产</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业</w:t>
            </w:r>
          </w:p>
        </w:tc>
      </w:tr>
      <w:tr>
        <w:trPr>
          <w:trHeight w:val="346" w:hRule="exact"/>
        </w:trPr>
        <w:tc>
          <w:tcPr>
            <w:tcW w:w="4560" w:type="dxa"/>
            <w:tcBorders>
              <w:top w:val="nil" w:sz="6" w:space="0" w:color="auto"/>
              <w:left w:val="nil" w:sz="6" w:space="0" w:color="auto"/>
              <w:bottom w:val="nil" w:sz="6" w:space="0" w:color="auto"/>
              <w:right w:val="nil" w:sz="6" w:space="0" w:color="auto"/>
            </w:tcBorders>
          </w:tcPr>
          <w:p>
            <w:pPr>
              <w:pStyle w:val="TableParagraph"/>
              <w:tabs>
                <w:tab w:pos="3446" w:val="left" w:leader="none"/>
              </w:tabs>
              <w:spacing w:line="240" w:lineRule="auto" w:before="3"/>
              <w:ind w:left="107" w:right="0"/>
              <w:jc w:val="left"/>
              <w:rPr>
                <w:rFonts w:ascii="宋体" w:hAnsi="宋体" w:cs="宋体" w:eastAsia="宋体" w:hint="default"/>
                <w:sz w:val="21"/>
                <w:szCs w:val="21"/>
              </w:rPr>
            </w:pPr>
            <w:r>
              <w:rPr>
                <w:rFonts w:ascii="宋体" w:hAnsi="宋体" w:cs="宋体" w:eastAsia="宋体" w:hint="default"/>
                <w:spacing w:val="-1"/>
                <w:sz w:val="21"/>
                <w:szCs w:val="21"/>
              </w:rPr>
              <w:t>黑龙江省农垦总局科技局</w:t>
              <w:tab/>
              <w:t>30,000.00</w:t>
            </w:r>
            <w:r>
              <w:rPr>
                <w:rFonts w:ascii="宋体" w:hAnsi="宋体" w:cs="宋体" w:eastAsia="宋体" w:hint="default"/>
                <w:sz w:val="21"/>
                <w:szCs w:val="21"/>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7"/>
              <w:jc w:val="right"/>
              <w:rPr>
                <w:rFonts w:ascii="宋体" w:hAnsi="宋体" w:cs="宋体" w:eastAsia="宋体" w:hint="default"/>
                <w:sz w:val="21"/>
                <w:szCs w:val="21"/>
              </w:rPr>
            </w:pPr>
            <w:r>
              <w:rPr>
                <w:rFonts w:ascii="宋体"/>
                <w:spacing w:val="-1"/>
                <w:sz w:val="21"/>
              </w:rPr>
              <w:t>30,000.00</w:t>
            </w:r>
            <w:r>
              <w:rPr>
                <w:rFonts w:ascii="宋体"/>
                <w:sz w:val="21"/>
              </w:rPr>
            </w:r>
          </w:p>
        </w:tc>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1"/>
                <w:szCs w:val="21"/>
              </w:rPr>
            </w:pPr>
            <w:r>
              <w:rPr>
                <w:rFonts w:ascii="宋体" w:hAnsi="宋体" w:cs="宋体" w:eastAsia="宋体" w:hint="default"/>
                <w:sz w:val="21"/>
                <w:szCs w:val="21"/>
              </w:rPr>
              <w:t>寒地水稻优质高效技术</w:t>
            </w:r>
          </w:p>
        </w:tc>
      </w:tr>
      <w:tr>
        <w:trPr>
          <w:trHeight w:val="346" w:hRule="exact"/>
        </w:trPr>
        <w:tc>
          <w:tcPr>
            <w:tcW w:w="4560" w:type="dxa"/>
            <w:tcBorders>
              <w:top w:val="nil" w:sz="6" w:space="0" w:color="auto"/>
              <w:left w:val="nil" w:sz="6" w:space="0" w:color="auto"/>
              <w:bottom w:val="nil" w:sz="6" w:space="0" w:color="auto"/>
              <w:right w:val="nil" w:sz="6" w:space="0" w:color="auto"/>
            </w:tcBorders>
          </w:tcPr>
          <w:p>
            <w:pPr>
              <w:pStyle w:val="TableParagraph"/>
              <w:tabs>
                <w:tab w:pos="3446" w:val="left" w:leader="none"/>
              </w:tabs>
              <w:spacing w:line="240" w:lineRule="auto" w:before="3"/>
              <w:ind w:left="107" w:right="0"/>
              <w:jc w:val="left"/>
              <w:rPr>
                <w:rFonts w:ascii="宋体" w:hAnsi="宋体" w:cs="宋体" w:eastAsia="宋体" w:hint="default"/>
                <w:sz w:val="21"/>
                <w:szCs w:val="21"/>
              </w:rPr>
            </w:pPr>
            <w:r>
              <w:rPr>
                <w:rFonts w:ascii="宋体" w:hAnsi="宋体" w:cs="宋体" w:eastAsia="宋体" w:hint="default"/>
                <w:spacing w:val="-1"/>
                <w:sz w:val="21"/>
                <w:szCs w:val="21"/>
              </w:rPr>
              <w:t>黑龙江省农垦总局科技局</w:t>
              <w:tab/>
              <w:t>24,122.98</w:t>
            </w:r>
            <w:r>
              <w:rPr>
                <w:rFonts w:ascii="宋体" w:hAnsi="宋体" w:cs="宋体" w:eastAsia="宋体" w:hint="default"/>
                <w:sz w:val="21"/>
                <w:szCs w:val="21"/>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7"/>
              <w:jc w:val="right"/>
              <w:rPr>
                <w:rFonts w:ascii="宋体" w:hAnsi="宋体" w:cs="宋体" w:eastAsia="宋体" w:hint="default"/>
                <w:sz w:val="21"/>
                <w:szCs w:val="21"/>
              </w:rPr>
            </w:pPr>
            <w:r>
              <w:rPr>
                <w:rFonts w:ascii="宋体"/>
                <w:spacing w:val="-1"/>
                <w:sz w:val="21"/>
              </w:rPr>
              <w:t>24,122.98</w:t>
            </w:r>
            <w:r>
              <w:rPr>
                <w:rFonts w:ascii="宋体"/>
                <w:sz w:val="21"/>
              </w:rPr>
            </w:r>
          </w:p>
        </w:tc>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1"/>
                <w:szCs w:val="21"/>
              </w:rPr>
            </w:pPr>
            <w:r>
              <w:rPr>
                <w:rFonts w:ascii="宋体" w:hAnsi="宋体" w:cs="宋体" w:eastAsia="宋体" w:hint="default"/>
                <w:sz w:val="21"/>
                <w:szCs w:val="21"/>
              </w:rPr>
              <w:t>国家食品安全关键技术</w:t>
            </w:r>
          </w:p>
        </w:tc>
      </w:tr>
      <w:tr>
        <w:trPr>
          <w:trHeight w:val="346" w:hRule="exact"/>
        </w:trPr>
        <w:tc>
          <w:tcPr>
            <w:tcW w:w="4560" w:type="dxa"/>
            <w:tcBorders>
              <w:top w:val="nil" w:sz="6" w:space="0" w:color="auto"/>
              <w:left w:val="nil" w:sz="6" w:space="0" w:color="auto"/>
              <w:bottom w:val="nil" w:sz="6" w:space="0" w:color="auto"/>
              <w:right w:val="nil" w:sz="6" w:space="0" w:color="auto"/>
            </w:tcBorders>
          </w:tcPr>
          <w:p>
            <w:pPr>
              <w:pStyle w:val="TableParagraph"/>
              <w:tabs>
                <w:tab w:pos="3551" w:val="left" w:leader="none"/>
              </w:tabs>
              <w:spacing w:line="240" w:lineRule="auto" w:before="3"/>
              <w:ind w:left="107" w:right="0"/>
              <w:jc w:val="left"/>
              <w:rPr>
                <w:rFonts w:ascii="宋体" w:hAnsi="宋体" w:cs="宋体" w:eastAsia="宋体" w:hint="default"/>
                <w:sz w:val="21"/>
                <w:szCs w:val="21"/>
              </w:rPr>
            </w:pPr>
            <w:r>
              <w:rPr>
                <w:rFonts w:ascii="宋体" w:hAnsi="宋体" w:cs="宋体" w:eastAsia="宋体" w:hint="default"/>
                <w:sz w:val="21"/>
                <w:szCs w:val="21"/>
              </w:rPr>
              <w:t>黑龙江省农垦总局科技局</w:t>
              <w:tab/>
              <w:t>8,937.00</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6"/>
              <w:jc w:val="right"/>
              <w:rPr>
                <w:rFonts w:ascii="宋体" w:hAnsi="宋体" w:cs="宋体" w:eastAsia="宋体" w:hint="default"/>
                <w:sz w:val="21"/>
                <w:szCs w:val="21"/>
              </w:rPr>
            </w:pPr>
            <w:r>
              <w:rPr>
                <w:rFonts w:ascii="宋体"/>
                <w:sz w:val="21"/>
              </w:rPr>
              <w:t>8,937.00</w:t>
            </w:r>
          </w:p>
        </w:tc>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1"/>
                <w:szCs w:val="21"/>
              </w:rPr>
            </w:pPr>
            <w:r>
              <w:rPr>
                <w:rFonts w:ascii="宋体" w:hAnsi="宋体" w:cs="宋体" w:eastAsia="宋体" w:hint="default"/>
                <w:sz w:val="21"/>
                <w:szCs w:val="21"/>
              </w:rPr>
              <w:t>米糠纤维及营养素</w:t>
            </w:r>
          </w:p>
        </w:tc>
      </w:tr>
      <w:tr>
        <w:trPr>
          <w:trHeight w:val="314" w:hRule="exact"/>
        </w:trPr>
        <w:tc>
          <w:tcPr>
            <w:tcW w:w="4560" w:type="dxa"/>
            <w:tcBorders>
              <w:top w:val="nil" w:sz="6" w:space="0" w:color="auto"/>
              <w:left w:val="nil" w:sz="6" w:space="0" w:color="auto"/>
              <w:bottom w:val="nil" w:sz="6" w:space="0" w:color="auto"/>
              <w:right w:val="nil" w:sz="6" w:space="0" w:color="auto"/>
            </w:tcBorders>
          </w:tcPr>
          <w:p>
            <w:pPr>
              <w:pStyle w:val="TableParagraph"/>
              <w:tabs>
                <w:tab w:pos="4391" w:val="right" w:leader="none"/>
              </w:tabs>
              <w:spacing w:line="240" w:lineRule="auto" w:before="3"/>
              <w:ind w:left="107" w:right="0"/>
              <w:jc w:val="left"/>
              <w:rPr>
                <w:rFonts w:ascii="宋体" w:hAnsi="宋体" w:cs="宋体" w:eastAsia="宋体" w:hint="default"/>
                <w:sz w:val="21"/>
                <w:szCs w:val="21"/>
              </w:rPr>
            </w:pPr>
            <w:r>
              <w:rPr>
                <w:rFonts w:ascii="宋体" w:hAnsi="宋体" w:cs="宋体" w:eastAsia="宋体" w:hint="default"/>
                <w:sz w:val="21"/>
                <w:szCs w:val="21"/>
              </w:rPr>
              <w:t>黑龙江省农垦总局</w:t>
            </w:r>
            <w:r>
              <w:rPr>
                <w:rFonts w:ascii="Times New Roman" w:hAnsi="Times New Roman" w:cs="Times New Roman" w:eastAsia="Times New Roman" w:hint="default"/>
                <w:sz w:val="21"/>
                <w:szCs w:val="21"/>
              </w:rPr>
              <w:tab/>
            </w:r>
            <w:r>
              <w:rPr>
                <w:rFonts w:ascii="宋体" w:hAnsi="宋体" w:cs="宋体" w:eastAsia="宋体" w:hint="default"/>
                <w:sz w:val="21"/>
                <w:szCs w:val="21"/>
              </w:rPr>
              <w:t>696.50</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7"/>
              <w:jc w:val="right"/>
              <w:rPr>
                <w:rFonts w:ascii="宋体" w:hAnsi="宋体" w:cs="宋体" w:eastAsia="宋体" w:hint="default"/>
                <w:sz w:val="21"/>
                <w:szCs w:val="21"/>
              </w:rPr>
            </w:pPr>
            <w:r>
              <w:rPr>
                <w:rFonts w:ascii="宋体"/>
                <w:sz w:val="21"/>
              </w:rPr>
              <w:t>696.50</w:t>
            </w:r>
          </w:p>
        </w:tc>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1"/>
                <w:szCs w:val="21"/>
              </w:rPr>
            </w:pPr>
            <w:r>
              <w:rPr>
                <w:rFonts w:ascii="宋体" w:hAnsi="宋体" w:cs="宋体" w:eastAsia="宋体" w:hint="default"/>
                <w:sz w:val="21"/>
                <w:szCs w:val="21"/>
              </w:rPr>
              <w:t>稻壳发电</w:t>
            </w:r>
          </w:p>
        </w:tc>
      </w:tr>
      <w:tr>
        <w:trPr>
          <w:trHeight w:val="586" w:hRule="exact"/>
        </w:trPr>
        <w:tc>
          <w:tcPr>
            <w:tcW w:w="45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tabs>
                <w:tab w:pos="3342" w:val="left" w:leader="none"/>
              </w:tabs>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黑龙江省财政局</w:t>
              <w:tab/>
              <w:t>231,869.89</w:t>
            </w:r>
          </w:p>
        </w:tc>
        <w:tc>
          <w:tcPr>
            <w:tcW w:w="1641" w:type="dxa"/>
            <w:tcBorders>
              <w:top w:val="nil" w:sz="6" w:space="0" w:color="auto"/>
              <w:left w:val="nil" w:sz="6" w:space="0" w:color="auto"/>
              <w:bottom w:val="nil" w:sz="6" w:space="0" w:color="auto"/>
              <w:right w:val="nil" w:sz="6" w:space="0" w:color="auto"/>
            </w:tcBorders>
          </w:tcPr>
          <w:p>
            <w:pPr/>
          </w:p>
        </w:tc>
        <w:tc>
          <w:tcPr>
            <w:tcW w:w="2314" w:type="dxa"/>
            <w:tcBorders>
              <w:top w:val="nil" w:sz="6" w:space="0" w:color="auto"/>
              <w:left w:val="nil" w:sz="6" w:space="0" w:color="auto"/>
              <w:bottom w:val="nil" w:sz="6" w:space="0" w:color="auto"/>
              <w:right w:val="nil" w:sz="6" w:space="0" w:color="auto"/>
            </w:tcBorders>
          </w:tcPr>
          <w:p>
            <w:pPr>
              <w:pStyle w:val="TableParagraph"/>
              <w:spacing w:line="245" w:lineRule="exact"/>
              <w:ind w:left="107" w:right="0"/>
              <w:jc w:val="left"/>
              <w:rPr>
                <w:rFonts w:ascii="宋体" w:hAnsi="宋体" w:cs="宋体" w:eastAsia="宋体" w:hint="default"/>
                <w:sz w:val="21"/>
                <w:szCs w:val="21"/>
              </w:rPr>
            </w:pPr>
            <w:r>
              <w:rPr>
                <w:rFonts w:ascii="宋体" w:hAnsi="宋体" w:cs="宋体" w:eastAsia="宋体" w:hint="default"/>
                <w:sz w:val="21"/>
                <w:szCs w:val="21"/>
              </w:rPr>
              <w:t>脱脂米糠综合深加工(米</w:t>
            </w:r>
          </w:p>
          <w:p>
            <w:pPr>
              <w:pStyle w:val="TableParagraph"/>
              <w:spacing w:line="274" w:lineRule="exact"/>
              <w:ind w:left="107" w:right="0"/>
              <w:jc w:val="left"/>
              <w:rPr>
                <w:rFonts w:ascii="宋体" w:hAnsi="宋体" w:cs="宋体" w:eastAsia="宋体" w:hint="default"/>
                <w:sz w:val="21"/>
                <w:szCs w:val="21"/>
              </w:rPr>
            </w:pPr>
            <w:r>
              <w:rPr>
                <w:rFonts w:ascii="宋体" w:hAnsi="宋体" w:cs="宋体" w:eastAsia="宋体" w:hint="default"/>
                <w:sz w:val="21"/>
                <w:szCs w:val="21"/>
              </w:rPr>
              <w:t>糠蛋白)</w:t>
            </w:r>
          </w:p>
        </w:tc>
      </w:tr>
      <w:tr>
        <w:trPr>
          <w:trHeight w:val="327" w:hRule="exact"/>
        </w:trPr>
        <w:tc>
          <w:tcPr>
            <w:tcW w:w="4560" w:type="dxa"/>
            <w:tcBorders>
              <w:top w:val="nil" w:sz="6" w:space="0" w:color="auto"/>
              <w:left w:val="nil" w:sz="6" w:space="0" w:color="auto"/>
              <w:bottom w:val="single" w:sz="12" w:space="0" w:color="000000"/>
              <w:right w:val="nil" w:sz="6" w:space="0" w:color="auto"/>
            </w:tcBorders>
          </w:tcPr>
          <w:p>
            <w:pPr>
              <w:pStyle w:val="TableParagraph"/>
              <w:tabs>
                <w:tab w:pos="3026" w:val="left" w:leader="none"/>
              </w:tabs>
              <w:spacing w:line="240" w:lineRule="auto" w:before="3"/>
              <w:ind w:left="107" w:right="0"/>
              <w:jc w:val="left"/>
              <w:rPr>
                <w:rFonts w:ascii="宋体" w:hAnsi="宋体" w:cs="宋体" w:eastAsia="宋体" w:hint="default"/>
                <w:sz w:val="21"/>
                <w:szCs w:val="21"/>
              </w:rPr>
            </w:pPr>
            <w:r>
              <w:rPr>
                <w:rFonts w:ascii="宋体" w:hAnsi="宋体" w:cs="宋体" w:eastAsia="宋体" w:hint="default"/>
                <w:b/>
                <w:bCs/>
                <w:w w:val="95"/>
                <w:sz w:val="21"/>
                <w:szCs w:val="21"/>
              </w:rPr>
              <w:t>合计</w:t>
              <w:tab/>
            </w:r>
            <w:r>
              <w:rPr>
                <w:rFonts w:ascii="宋体" w:hAnsi="宋体" w:cs="宋体" w:eastAsia="宋体" w:hint="default"/>
                <w:sz w:val="21"/>
                <w:szCs w:val="21"/>
              </w:rPr>
              <w:t>12,948,826.37</w:t>
            </w:r>
          </w:p>
        </w:tc>
        <w:tc>
          <w:tcPr>
            <w:tcW w:w="1641"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106"/>
              <w:jc w:val="right"/>
              <w:rPr>
                <w:rFonts w:ascii="宋体" w:hAnsi="宋体" w:cs="宋体" w:eastAsia="宋体" w:hint="default"/>
                <w:sz w:val="21"/>
                <w:szCs w:val="21"/>
              </w:rPr>
            </w:pPr>
            <w:r>
              <w:rPr>
                <w:rFonts w:ascii="宋体"/>
                <w:spacing w:val="-1"/>
                <w:sz w:val="21"/>
              </w:rPr>
              <w:t>12,716,956.48</w:t>
            </w:r>
          </w:p>
        </w:tc>
        <w:tc>
          <w:tcPr>
            <w:tcW w:w="2314" w:type="dxa"/>
            <w:tcBorders>
              <w:top w:val="nil" w:sz="6" w:space="0" w:color="auto"/>
              <w:left w:val="nil" w:sz="6" w:space="0" w:color="auto"/>
              <w:bottom w:val="single" w:sz="12" w:space="0" w:color="000000"/>
              <w:right w:val="nil" w:sz="6" w:space="0" w:color="auto"/>
            </w:tcBorders>
          </w:tcPr>
          <w:p>
            <w:pPr/>
          </w:p>
        </w:tc>
      </w:tr>
      <w:tr>
        <w:trPr>
          <w:trHeight w:val="677" w:hRule="exact"/>
        </w:trPr>
        <w:tc>
          <w:tcPr>
            <w:tcW w:w="4560"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99" w:right="0"/>
              <w:jc w:val="left"/>
              <w:rPr>
                <w:rFonts w:ascii="宋体" w:hAnsi="宋体" w:cs="宋体" w:eastAsia="宋体" w:hint="default"/>
                <w:sz w:val="21"/>
                <w:szCs w:val="21"/>
              </w:rPr>
            </w:pPr>
            <w:r>
              <w:rPr>
                <w:rFonts w:ascii="宋体" w:hAnsi="宋体" w:cs="宋体" w:eastAsia="宋体" w:hint="default"/>
                <w:sz w:val="21"/>
                <w:szCs w:val="21"/>
              </w:rPr>
              <w:t>29.</w:t>
            </w:r>
            <w:r>
              <w:rPr>
                <w:rFonts w:ascii="宋体" w:hAnsi="宋体" w:cs="宋体" w:eastAsia="宋体" w:hint="default"/>
                <w:spacing w:val="-21"/>
                <w:sz w:val="21"/>
                <w:szCs w:val="21"/>
              </w:rPr>
              <w:t> </w:t>
            </w:r>
            <w:r>
              <w:rPr>
                <w:rFonts w:ascii="宋体" w:hAnsi="宋体" w:cs="宋体" w:eastAsia="宋体" w:hint="default"/>
                <w:sz w:val="21"/>
                <w:szCs w:val="21"/>
              </w:rPr>
              <w:t>股本</w:t>
            </w:r>
          </w:p>
        </w:tc>
        <w:tc>
          <w:tcPr>
            <w:tcW w:w="1641" w:type="dxa"/>
            <w:tcBorders>
              <w:top w:val="single" w:sz="12" w:space="0" w:color="000000"/>
              <w:left w:val="nil" w:sz="6" w:space="0" w:color="auto"/>
              <w:bottom w:val="single" w:sz="12" w:space="0" w:color="000000"/>
              <w:right w:val="nil" w:sz="6" w:space="0" w:color="auto"/>
            </w:tcBorders>
          </w:tcPr>
          <w:p>
            <w:pPr/>
          </w:p>
        </w:tc>
        <w:tc>
          <w:tcPr>
            <w:tcW w:w="2314" w:type="dxa"/>
            <w:tcBorders>
              <w:top w:val="single" w:sz="12" w:space="0" w:color="000000"/>
              <w:left w:val="nil" w:sz="6" w:space="0" w:color="auto"/>
              <w:bottom w:val="single" w:sz="12" w:space="0" w:color="000000"/>
              <w:right w:val="nil" w:sz="6" w:space="0" w:color="auto"/>
            </w:tcBorders>
          </w:tcPr>
          <w:p>
            <w:pPr/>
          </w:p>
        </w:tc>
      </w:tr>
      <w:tr>
        <w:trPr>
          <w:trHeight w:val="273" w:hRule="exact"/>
        </w:trPr>
        <w:tc>
          <w:tcPr>
            <w:tcW w:w="4560" w:type="dxa"/>
            <w:tcBorders>
              <w:top w:val="single" w:sz="12" w:space="0" w:color="000000"/>
              <w:left w:val="nil" w:sz="6" w:space="0" w:color="auto"/>
              <w:bottom w:val="nil" w:sz="6" w:space="0" w:color="auto"/>
              <w:right w:val="nil" w:sz="6" w:space="0" w:color="auto"/>
            </w:tcBorders>
          </w:tcPr>
          <w:p>
            <w:pPr>
              <w:pStyle w:val="TableParagraph"/>
              <w:spacing w:line="259" w:lineRule="exact"/>
              <w:ind w:left="2377"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1641" w:type="dxa"/>
            <w:tcBorders>
              <w:top w:val="single" w:sz="12" w:space="0" w:color="000000"/>
              <w:left w:val="nil" w:sz="6" w:space="0" w:color="auto"/>
              <w:bottom w:val="nil" w:sz="6" w:space="0" w:color="auto"/>
              <w:right w:val="nil" w:sz="6" w:space="0" w:color="auto"/>
            </w:tcBorders>
          </w:tcPr>
          <w:p>
            <w:pPr/>
          </w:p>
        </w:tc>
        <w:tc>
          <w:tcPr>
            <w:tcW w:w="2314" w:type="dxa"/>
            <w:tcBorders>
              <w:top w:val="single" w:sz="12" w:space="0" w:color="000000"/>
              <w:left w:val="nil" w:sz="6" w:space="0" w:color="auto"/>
              <w:bottom w:val="nil" w:sz="6" w:space="0" w:color="auto"/>
              <w:right w:val="nil" w:sz="6" w:space="0" w:color="auto"/>
            </w:tcBorders>
          </w:tcPr>
          <w:p>
            <w:pPr>
              <w:pStyle w:val="TableParagraph"/>
              <w:spacing w:line="259" w:lineRule="exact"/>
              <w:ind w:left="175"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tbl>
      <w:tblPr>
        <w:tblW w:w="0" w:type="auto"/>
        <w:jc w:val="left"/>
        <w:tblInd w:w="2228" w:type="dxa"/>
        <w:tblLayout w:type="fixed"/>
        <w:tblCellMar>
          <w:top w:w="0" w:type="dxa"/>
          <w:left w:w="0" w:type="dxa"/>
          <w:bottom w:w="0" w:type="dxa"/>
          <w:right w:w="0" w:type="dxa"/>
        </w:tblCellMar>
        <w:tblLook w:val="01E0"/>
      </w:tblPr>
      <w:tblGrid>
        <w:gridCol w:w="1590"/>
        <w:gridCol w:w="835"/>
        <w:gridCol w:w="1494"/>
        <w:gridCol w:w="1670"/>
        <w:gridCol w:w="751"/>
      </w:tblGrid>
      <w:tr>
        <w:trPr>
          <w:trHeight w:val="247" w:hRule="exact"/>
        </w:trPr>
        <w:tc>
          <w:tcPr>
            <w:tcW w:w="1590" w:type="dxa"/>
            <w:tcBorders>
              <w:top w:val="nil" w:sz="6" w:space="0" w:color="auto"/>
              <w:left w:val="nil" w:sz="6" w:space="0" w:color="auto"/>
              <w:bottom w:val="nil" w:sz="6" w:space="0" w:color="auto"/>
              <w:right w:val="nil" w:sz="6" w:space="0" w:color="auto"/>
            </w:tcBorders>
          </w:tcPr>
          <w:p>
            <w:pPr>
              <w:pStyle w:val="TableParagraph"/>
              <w:spacing w:line="210" w:lineRule="exact"/>
              <w:ind w:right="48"/>
              <w:jc w:val="center"/>
              <w:rPr>
                <w:rFonts w:ascii="宋体" w:hAnsi="宋体" w:cs="宋体" w:eastAsia="宋体" w:hint="default"/>
                <w:sz w:val="21"/>
                <w:szCs w:val="21"/>
              </w:rPr>
            </w:pPr>
            <w:r>
              <w:rPr>
                <w:rFonts w:ascii="宋体"/>
                <w:sz w:val="21"/>
              </w:rPr>
              <w:t>482,400,000.00</w:t>
            </w:r>
          </w:p>
        </w:tc>
        <w:tc>
          <w:tcPr>
            <w:tcW w:w="835" w:type="dxa"/>
            <w:tcBorders>
              <w:top w:val="nil" w:sz="6" w:space="0" w:color="auto"/>
              <w:left w:val="nil" w:sz="6" w:space="0" w:color="auto"/>
              <w:bottom w:val="nil" w:sz="6" w:space="0" w:color="auto"/>
              <w:right w:val="nil" w:sz="6" w:space="0" w:color="auto"/>
            </w:tcBorders>
          </w:tcPr>
          <w:p>
            <w:pPr>
              <w:pStyle w:val="TableParagraph"/>
              <w:spacing w:line="152" w:lineRule="exact"/>
              <w:ind w:right="118"/>
              <w:jc w:val="right"/>
              <w:rPr>
                <w:rFonts w:ascii="宋体" w:hAnsi="宋体" w:cs="宋体" w:eastAsia="宋体" w:hint="default"/>
                <w:sz w:val="21"/>
                <w:szCs w:val="21"/>
              </w:rPr>
            </w:pPr>
            <w:r>
              <w:rPr>
                <w:rFonts w:ascii="宋体"/>
                <w:spacing w:val="-1"/>
                <w:sz w:val="21"/>
              </w:rPr>
              <w:t>29.52</w:t>
            </w:r>
            <w:r>
              <w:rPr>
                <w:rFonts w:ascii="宋体"/>
                <w:sz w:val="21"/>
              </w:rPr>
            </w:r>
          </w:p>
        </w:tc>
        <w:tc>
          <w:tcPr>
            <w:tcW w:w="1494" w:type="dxa"/>
            <w:tcBorders>
              <w:top w:val="nil" w:sz="6" w:space="0" w:color="auto"/>
              <w:left w:val="nil" w:sz="6" w:space="0" w:color="auto"/>
              <w:bottom w:val="nil" w:sz="6" w:space="0" w:color="auto"/>
              <w:right w:val="nil" w:sz="6" w:space="0" w:color="auto"/>
            </w:tcBorders>
          </w:tcPr>
          <w:p>
            <w:pPr>
              <w:pStyle w:val="TableParagraph"/>
              <w:spacing w:line="152" w:lineRule="exact"/>
              <w:ind w:right="112"/>
              <w:jc w:val="right"/>
              <w:rPr>
                <w:rFonts w:ascii="宋体" w:hAnsi="宋体" w:cs="宋体" w:eastAsia="宋体" w:hint="default"/>
                <w:sz w:val="21"/>
                <w:szCs w:val="21"/>
              </w:rPr>
            </w:pPr>
            <w:r>
              <w:rPr>
                <w:rFonts w:ascii="宋体"/>
                <w:spacing w:val="-1"/>
                <w:sz w:val="21"/>
              </w:rPr>
              <w:t>123,730,187.</w:t>
            </w:r>
            <w:r>
              <w:rPr>
                <w:rFonts w:ascii="宋体"/>
                <w:sz w:val="21"/>
              </w:rPr>
            </w:r>
          </w:p>
        </w:tc>
        <w:tc>
          <w:tcPr>
            <w:tcW w:w="1670" w:type="dxa"/>
            <w:tcBorders>
              <w:top w:val="nil" w:sz="6" w:space="0" w:color="auto"/>
              <w:left w:val="nil" w:sz="6" w:space="0" w:color="auto"/>
              <w:bottom w:val="nil" w:sz="6" w:space="0" w:color="auto"/>
              <w:right w:val="nil" w:sz="6" w:space="0" w:color="auto"/>
            </w:tcBorders>
          </w:tcPr>
          <w:p>
            <w:pPr>
              <w:pStyle w:val="TableParagraph"/>
              <w:spacing w:line="210" w:lineRule="exact"/>
              <w:ind w:right="83"/>
              <w:jc w:val="right"/>
              <w:rPr>
                <w:rFonts w:ascii="宋体" w:hAnsi="宋体" w:cs="宋体" w:eastAsia="宋体" w:hint="default"/>
                <w:sz w:val="21"/>
                <w:szCs w:val="21"/>
              </w:rPr>
            </w:pPr>
            <w:r>
              <w:rPr>
                <w:rFonts w:ascii="宋体"/>
                <w:spacing w:val="-1"/>
                <w:sz w:val="21"/>
              </w:rPr>
              <w:t>606,130,187.00</w:t>
            </w:r>
          </w:p>
        </w:tc>
        <w:tc>
          <w:tcPr>
            <w:tcW w:w="751" w:type="dxa"/>
            <w:tcBorders>
              <w:top w:val="nil" w:sz="6" w:space="0" w:color="auto"/>
              <w:left w:val="nil" w:sz="6" w:space="0" w:color="auto"/>
              <w:bottom w:val="nil" w:sz="6" w:space="0" w:color="auto"/>
              <w:right w:val="nil" w:sz="6" w:space="0" w:color="auto"/>
            </w:tcBorders>
          </w:tcPr>
          <w:p>
            <w:pPr>
              <w:pStyle w:val="TableParagraph"/>
              <w:spacing w:line="152" w:lineRule="exact"/>
              <w:ind w:right="32"/>
              <w:jc w:val="right"/>
              <w:rPr>
                <w:rFonts w:ascii="宋体" w:hAnsi="宋体" w:cs="宋体" w:eastAsia="宋体" w:hint="default"/>
                <w:sz w:val="21"/>
                <w:szCs w:val="21"/>
              </w:rPr>
            </w:pPr>
            <w:r>
              <w:rPr>
                <w:rFonts w:ascii="宋体"/>
                <w:spacing w:val="-1"/>
                <w:sz w:val="21"/>
              </w:rPr>
              <w:t>36.16</w:t>
            </w:r>
          </w:p>
        </w:tc>
      </w:tr>
      <w:tr>
        <w:trPr>
          <w:trHeight w:val="353" w:hRule="exact"/>
        </w:trPr>
        <w:tc>
          <w:tcPr>
            <w:tcW w:w="1590" w:type="dxa"/>
            <w:tcBorders>
              <w:top w:val="nil" w:sz="6" w:space="0" w:color="auto"/>
              <w:left w:val="nil" w:sz="6" w:space="0" w:color="auto"/>
              <w:bottom w:val="nil" w:sz="6" w:space="0" w:color="auto"/>
              <w:right w:val="nil" w:sz="6" w:space="0" w:color="auto"/>
            </w:tcBorders>
          </w:tcPr>
          <w:p>
            <w:pPr>
              <w:pStyle w:val="TableParagraph"/>
              <w:spacing w:line="247" w:lineRule="exact"/>
              <w:ind w:right="46"/>
              <w:jc w:val="center"/>
              <w:rPr>
                <w:rFonts w:ascii="宋体" w:hAnsi="宋体" w:cs="宋体" w:eastAsia="宋体" w:hint="default"/>
                <w:sz w:val="21"/>
                <w:szCs w:val="21"/>
              </w:rPr>
            </w:pPr>
            <w:r>
              <w:rPr>
                <w:rFonts w:ascii="宋体"/>
                <w:sz w:val="21"/>
              </w:rPr>
              <w:t>1,634,292,000.</w:t>
            </w:r>
          </w:p>
        </w:tc>
        <w:tc>
          <w:tcPr>
            <w:tcW w:w="835" w:type="dxa"/>
            <w:tcBorders>
              <w:top w:val="nil" w:sz="6" w:space="0" w:color="auto"/>
              <w:left w:val="nil" w:sz="6" w:space="0" w:color="auto"/>
              <w:bottom w:val="nil" w:sz="6" w:space="0" w:color="auto"/>
              <w:right w:val="nil" w:sz="6" w:space="0" w:color="auto"/>
            </w:tcBorders>
          </w:tcPr>
          <w:p>
            <w:pPr>
              <w:pStyle w:val="TableParagraph"/>
              <w:spacing w:line="247" w:lineRule="exact"/>
              <w:ind w:right="118"/>
              <w:jc w:val="right"/>
              <w:rPr>
                <w:rFonts w:ascii="宋体" w:hAnsi="宋体" w:cs="宋体" w:eastAsia="宋体" w:hint="default"/>
                <w:sz w:val="21"/>
                <w:szCs w:val="21"/>
              </w:rPr>
            </w:pPr>
            <w:r>
              <w:rPr>
                <w:rFonts w:ascii="宋体"/>
                <w:spacing w:val="-1"/>
                <w:sz w:val="21"/>
              </w:rPr>
              <w:t>100.00</w:t>
            </w:r>
          </w:p>
        </w:tc>
        <w:tc>
          <w:tcPr>
            <w:tcW w:w="1494" w:type="dxa"/>
            <w:tcBorders>
              <w:top w:val="nil" w:sz="6" w:space="0" w:color="auto"/>
              <w:left w:val="nil" w:sz="6" w:space="0" w:color="auto"/>
              <w:bottom w:val="nil" w:sz="6" w:space="0" w:color="auto"/>
              <w:right w:val="nil" w:sz="6" w:space="0" w:color="auto"/>
            </w:tcBorders>
          </w:tcPr>
          <w:p>
            <w:pPr>
              <w:pStyle w:val="TableParagraph"/>
              <w:spacing w:line="247" w:lineRule="exact"/>
              <w:ind w:right="113"/>
              <w:jc w:val="right"/>
              <w:rPr>
                <w:rFonts w:ascii="宋体" w:hAnsi="宋体" w:cs="宋体" w:eastAsia="宋体" w:hint="default"/>
                <w:sz w:val="21"/>
                <w:szCs w:val="21"/>
              </w:rPr>
            </w:pPr>
            <w:r>
              <w:rPr>
                <w:rFonts w:ascii="宋体"/>
                <w:spacing w:val="-1"/>
                <w:sz w:val="21"/>
              </w:rPr>
              <w:t>42,015,587.0</w:t>
            </w:r>
          </w:p>
        </w:tc>
        <w:tc>
          <w:tcPr>
            <w:tcW w:w="1670" w:type="dxa"/>
            <w:tcBorders>
              <w:top w:val="nil" w:sz="6" w:space="0" w:color="auto"/>
              <w:left w:val="nil" w:sz="6" w:space="0" w:color="auto"/>
              <w:bottom w:val="nil" w:sz="6" w:space="0" w:color="auto"/>
              <w:right w:val="nil" w:sz="6" w:space="0" w:color="auto"/>
            </w:tcBorders>
          </w:tcPr>
          <w:p>
            <w:pPr>
              <w:pStyle w:val="TableParagraph"/>
              <w:spacing w:line="247" w:lineRule="exact"/>
              <w:ind w:right="82"/>
              <w:jc w:val="right"/>
              <w:rPr>
                <w:rFonts w:ascii="宋体" w:hAnsi="宋体" w:cs="宋体" w:eastAsia="宋体" w:hint="default"/>
                <w:sz w:val="21"/>
                <w:szCs w:val="21"/>
              </w:rPr>
            </w:pPr>
            <w:r>
              <w:rPr>
                <w:rFonts w:ascii="宋体"/>
                <w:spacing w:val="-1"/>
                <w:sz w:val="21"/>
              </w:rPr>
              <w:t>1,676,307,587.</w:t>
            </w:r>
          </w:p>
        </w:tc>
        <w:tc>
          <w:tcPr>
            <w:tcW w:w="751" w:type="dxa"/>
            <w:tcBorders>
              <w:top w:val="nil" w:sz="6" w:space="0" w:color="auto"/>
              <w:left w:val="nil" w:sz="6" w:space="0" w:color="auto"/>
              <w:bottom w:val="nil" w:sz="6" w:space="0" w:color="auto"/>
              <w:right w:val="nil" w:sz="6" w:space="0" w:color="auto"/>
            </w:tcBorders>
          </w:tcPr>
          <w:p>
            <w:pPr>
              <w:pStyle w:val="TableParagraph"/>
              <w:spacing w:line="247" w:lineRule="exact"/>
              <w:ind w:right="33"/>
              <w:jc w:val="right"/>
              <w:rPr>
                <w:rFonts w:ascii="宋体" w:hAnsi="宋体" w:cs="宋体" w:eastAsia="宋体" w:hint="default"/>
                <w:sz w:val="21"/>
                <w:szCs w:val="21"/>
              </w:rPr>
            </w:pPr>
            <w:r>
              <w:rPr>
                <w:rFonts w:ascii="宋体"/>
                <w:spacing w:val="-1"/>
                <w:sz w:val="21"/>
              </w:rPr>
              <w:t>100.00</w:t>
            </w:r>
          </w:p>
        </w:tc>
      </w:tr>
    </w:tbl>
    <w:p>
      <w:pPr>
        <w:spacing w:line="240" w:lineRule="auto" w:before="0"/>
        <w:rPr>
          <w:rFonts w:ascii="宋体" w:hAnsi="宋体" w:cs="宋体" w:eastAsia="宋体" w:hint="default"/>
          <w:sz w:val="20"/>
          <w:szCs w:val="20"/>
        </w:rPr>
      </w:pPr>
    </w:p>
    <w:p>
      <w:pPr>
        <w:pStyle w:val="BodyText"/>
        <w:spacing w:line="314" w:lineRule="auto" w:before="35"/>
        <w:ind w:right="0" w:firstLine="420"/>
        <w:jc w:val="left"/>
      </w:pPr>
      <w:r>
        <w:rPr/>
        <w:pict>
          <v:group style="position:absolute;margin-left:66.300003pt;margin-top:-149.366364pt;width:427pt;height:137pt;mso-position-horizontal-relative:page;mso-position-vertical-relative:paragraph;z-index:-805096" coordorigin="1326,-2987" coordsize="8540,2740">
            <v:shape style="position:absolute;left:3356;top:-2969;width:10;height:2" type="#_x0000_t75" stroked="false">
              <v:imagedata r:id="rId19" o:title=""/>
            </v:shape>
            <v:shape style="position:absolute;left:5856;top:-2969;width:10;height:2" type="#_x0000_t75" stroked="false">
              <v:imagedata r:id="rId19" o:title=""/>
            </v:shape>
            <v:shape style="position:absolute;left:7356;top:-2969;width:10;height:2" type="#_x0000_t75" stroked="false">
              <v:imagedata r:id="rId19" o:title=""/>
            </v:shape>
            <v:shape style="position:absolute;left:3337;top:-2987;width:4048;height:349" type="#_x0000_t75" stroked="false">
              <v:imagedata r:id="rId143" o:title=""/>
            </v:shape>
            <v:shape style="position:absolute;left:3344;top:-2670;width:6522;height:365" type="#_x0000_t75" stroked="false">
              <v:imagedata r:id="rId144" o:title=""/>
            </v:shape>
            <v:group style="position:absolute;left:1331;top:-253;width:2026;height:2" coordorigin="1331,-253" coordsize="2026,2">
              <v:shape style="position:absolute;left:1331;top:-253;width:2026;height:2" coordorigin="1331,-253" coordsize="2026,0" path="m1331,-253l3356,-253e" filled="false" stroked="true" strokeweight=".48pt" strokecolor="#000000">
                <v:path arrowok="t"/>
              </v:shape>
            </v:group>
            <v:group style="position:absolute;left:1331;top:-272;width:2026;height:2" coordorigin="1331,-272" coordsize="2026,2">
              <v:shape style="position:absolute;left:1331;top:-272;width:2026;height:2" coordorigin="1331,-272" coordsize="2026,0" path="m1331,-272l3356,-272e" filled="false" stroked="true" strokeweight=".48pt" strokecolor="#000000">
                <v:path arrowok="t"/>
              </v:shape>
            </v:group>
            <v:group style="position:absolute;left:3356;top:-272;width:29;height:2" coordorigin="3356,-272" coordsize="29,2">
              <v:shape style="position:absolute;left:3356;top:-272;width:29;height:2" coordorigin="3356,-272" coordsize="29,0" path="m3356,-272l3385,-272e" filled="false" stroked="true" strokeweight=".48pt" strokecolor="#000000">
                <v:path arrowok="t"/>
              </v:shape>
            </v:group>
            <v:group style="position:absolute;left:3356;top:-253;width:1700;height:2" coordorigin="3356,-253" coordsize="1700,2">
              <v:shape style="position:absolute;left:3356;top:-253;width:1700;height:2" coordorigin="3356,-253" coordsize="1700,0" path="m3356,-253l5056,-253e" filled="false" stroked="true" strokeweight=".48pt" strokecolor="#000000">
                <v:path arrowok="t"/>
              </v:shape>
            </v:group>
            <v:group style="position:absolute;left:3385;top:-272;width:1671;height:2" coordorigin="3385,-272" coordsize="1671,2">
              <v:shape style="position:absolute;left:3385;top:-272;width:1671;height:2" coordorigin="3385,-272" coordsize="1671,0" path="m3385,-272l5056,-272e" filled="false" stroked="true" strokeweight=".48pt" strokecolor="#000000">
                <v:path arrowok="t"/>
              </v:shape>
            </v:group>
            <v:group style="position:absolute;left:5056;top:-272;width:29;height:2" coordorigin="5056,-272" coordsize="29,2">
              <v:shape style="position:absolute;left:5056;top:-272;width:29;height:2" coordorigin="5056,-272" coordsize="29,0" path="m5056,-272l5084,-272e" filled="false" stroked="true" strokeweight=".48pt" strokecolor="#000000">
                <v:path arrowok="t"/>
              </v:shape>
            </v:group>
            <v:group style="position:absolute;left:5056;top:-253;width:801;height:2" coordorigin="5056,-253" coordsize="801,2">
              <v:shape style="position:absolute;left:5056;top:-253;width:801;height:2" coordorigin="5056,-253" coordsize="801,0" path="m5056,-253l5856,-253e" filled="false" stroked="true" strokeweight=".48pt" strokecolor="#000000">
                <v:path arrowok="t"/>
              </v:shape>
            </v:group>
            <v:group style="position:absolute;left:5084;top:-272;width:772;height:2" coordorigin="5084,-272" coordsize="772,2">
              <v:shape style="position:absolute;left:5084;top:-272;width:772;height:2" coordorigin="5084,-272" coordsize="772,0" path="m5084,-272l5856,-272e" filled="false" stroked="true" strokeweight=".48pt" strokecolor="#000000">
                <v:path arrowok="t"/>
              </v:shape>
            </v:group>
            <v:group style="position:absolute;left:5856;top:-272;width:29;height:2" coordorigin="5856,-272" coordsize="29,2">
              <v:shape style="position:absolute;left:5856;top:-272;width:29;height:2" coordorigin="5856,-272" coordsize="29,0" path="m5856,-272l5885,-272e" filled="false" stroked="true" strokeweight=".48pt" strokecolor="#000000">
                <v:path arrowok="t"/>
              </v:shape>
            </v:group>
            <v:group style="position:absolute;left:5856;top:-253;width:1500;height:2" coordorigin="5856,-253" coordsize="1500,2">
              <v:shape style="position:absolute;left:5856;top:-253;width:1500;height:2" coordorigin="5856,-253" coordsize="1500,0" path="m5856,-253l7356,-253e" filled="false" stroked="true" strokeweight=".48pt" strokecolor="#000000">
                <v:path arrowok="t"/>
              </v:shape>
            </v:group>
            <v:group style="position:absolute;left:5885;top:-272;width:1472;height:2" coordorigin="5885,-272" coordsize="1472,2">
              <v:shape style="position:absolute;left:5885;top:-272;width:1472;height:2" coordorigin="5885,-272" coordsize="1472,0" path="m5885,-272l7356,-272e" filled="false" stroked="true" strokeweight=".48pt" strokecolor="#000000">
                <v:path arrowok="t"/>
              </v:shape>
            </v:group>
            <v:group style="position:absolute;left:7356;top:-272;width:29;height:2" coordorigin="7356,-272" coordsize="29,2">
              <v:shape style="position:absolute;left:7356;top:-272;width:29;height:2" coordorigin="7356,-272" coordsize="29,0" path="m7356,-272l7385,-272e" filled="false" stroked="true" strokeweight=".48pt" strokecolor="#000000">
                <v:path arrowok="t"/>
              </v:shape>
            </v:group>
            <v:group style="position:absolute;left:7356;top:-253;width:1701;height:2" coordorigin="7356,-253" coordsize="1701,2">
              <v:shape style="position:absolute;left:7356;top:-253;width:1701;height:2" coordorigin="7356,-253" coordsize="1701,0" path="m7356,-253l9056,-253e" filled="false" stroked="true" strokeweight=".48pt" strokecolor="#000000">
                <v:path arrowok="t"/>
              </v:shape>
            </v:group>
            <v:group style="position:absolute;left:7385;top:-272;width:1672;height:2" coordorigin="7385,-272" coordsize="1672,2">
              <v:shape style="position:absolute;left:7385;top:-272;width:1672;height:2" coordorigin="7385,-272" coordsize="1672,0" path="m7385,-272l9056,-272e" filled="false" stroked="true" strokeweight=".48pt" strokecolor="#000000">
                <v:path arrowok="t"/>
              </v:shape>
              <v:shape style="position:absolute;left:1332;top:-2331;width:8534;height:2054" type="#_x0000_t75" stroked="false">
                <v:imagedata r:id="rId145" o:title=""/>
              </v:shape>
            </v:group>
            <v:group style="position:absolute;left:9056;top:-272;width:29;height:2" coordorigin="9056,-272" coordsize="29,2">
              <v:shape style="position:absolute;left:9056;top:-272;width:29;height:2" coordorigin="9056,-272" coordsize="29,0" path="m9056,-272l9085,-272e" filled="false" stroked="true" strokeweight=".48pt" strokecolor="#000000">
                <v:path arrowok="t"/>
              </v:shape>
            </v:group>
            <v:group style="position:absolute;left:9056;top:-253;width:804;height:2" coordorigin="9056,-253" coordsize="804,2">
              <v:shape style="position:absolute;left:9056;top:-253;width:804;height:2" coordorigin="9056,-253" coordsize="804,0" path="m9056,-253l9860,-253e" filled="false" stroked="true" strokeweight=".48pt" strokecolor="#000000">
                <v:path arrowok="t"/>
              </v:shape>
            </v:group>
            <v:group style="position:absolute;left:9085;top:-272;width:776;height:2" coordorigin="9085,-272" coordsize="776,2">
              <v:shape style="position:absolute;left:9085;top:-272;width:776;height:2" coordorigin="9085,-272" coordsize="776,0" path="m9085,-272l9860,-272e" filled="false" stroked="true" strokeweight=".48pt" strokecolor="#000000">
                <v:path arrowok="t"/>
              </v:shape>
              <v:shape style="position:absolute;left:1454;top:-2765;width:13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股东名称/类别</w:t>
                      </w:r>
                      <w:r>
                        <w:rPr>
                          <w:rFonts w:ascii="宋体" w:hAnsi="宋体" w:cs="宋体" w:eastAsia="宋体" w:hint="default"/>
                          <w:sz w:val="21"/>
                          <w:szCs w:val="21"/>
                        </w:rPr>
                      </w:r>
                    </w:p>
                  </w:txbxContent>
                </v:textbox>
                <w10:wrap type="none"/>
              </v:shape>
              <v:shape style="position:absolute;left:6188;top:-276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本年变动</w:t>
                      </w:r>
                      <w:r>
                        <w:rPr>
                          <w:rFonts w:ascii="宋体" w:hAnsi="宋体" w:cs="宋体" w:eastAsia="宋体" w:hint="default"/>
                          <w:sz w:val="21"/>
                          <w:szCs w:val="21"/>
                        </w:rPr>
                      </w:r>
                    </w:p>
                  </w:txbxContent>
                </v:textbox>
                <w10:wrap type="none"/>
              </v:shape>
              <v:shape style="position:absolute;left:1454;top:-2221;width:1815;height:191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国家持有股</w:t>
                      </w:r>
                    </w:p>
                    <w:p>
                      <w:pPr>
                        <w:spacing w:before="7"/>
                        <w:ind w:left="0" w:right="0" w:firstLine="0"/>
                        <w:jc w:val="left"/>
                        <w:rPr>
                          <w:rFonts w:ascii="宋体" w:hAnsi="宋体" w:cs="宋体" w:eastAsia="宋体" w:hint="default"/>
                          <w:sz w:val="21"/>
                          <w:szCs w:val="21"/>
                        </w:rPr>
                      </w:pPr>
                      <w:r>
                        <w:rPr>
                          <w:rFonts w:ascii="宋体" w:hAnsi="宋体" w:cs="宋体" w:eastAsia="宋体" w:hint="default"/>
                          <w:b/>
                          <w:bCs/>
                          <w:spacing w:val="16"/>
                          <w:w w:val="95"/>
                          <w:sz w:val="21"/>
                          <w:szCs w:val="21"/>
                        </w:rPr>
                        <w:t>有限售条件股份合</w:t>
                      </w:r>
                      <w:r>
                        <w:rPr>
                          <w:rFonts w:ascii="宋体" w:hAnsi="宋体" w:cs="宋体" w:eastAsia="宋体" w:hint="default"/>
                          <w:sz w:val="21"/>
                          <w:szCs w:val="21"/>
                        </w:rPr>
                      </w:r>
                    </w:p>
                    <w:p>
                      <w:pPr>
                        <w:spacing w:line="297" w:lineRule="auto" w:before="123"/>
                        <w:ind w:left="0" w:right="342" w:firstLine="0"/>
                        <w:jc w:val="left"/>
                        <w:rPr>
                          <w:rFonts w:ascii="宋体" w:hAnsi="宋体" w:cs="宋体" w:eastAsia="宋体" w:hint="default"/>
                          <w:sz w:val="21"/>
                          <w:szCs w:val="21"/>
                        </w:rPr>
                      </w:pPr>
                      <w:r>
                        <w:rPr>
                          <w:rFonts w:ascii="宋体" w:hAnsi="宋体" w:cs="宋体" w:eastAsia="宋体" w:hint="default"/>
                          <w:sz w:val="21"/>
                          <w:szCs w:val="21"/>
                        </w:rPr>
                        <w:t>无限售条件股份 人民币普通股</w:t>
                      </w:r>
                    </w:p>
                    <w:p>
                      <w:pPr>
                        <w:spacing w:line="232"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16"/>
                          <w:w w:val="95"/>
                          <w:sz w:val="21"/>
                          <w:szCs w:val="21"/>
                        </w:rPr>
                        <w:t>无限售条件股份合</w:t>
                      </w:r>
                      <w:r>
                        <w:rPr>
                          <w:rFonts w:ascii="宋体" w:hAnsi="宋体" w:cs="宋体" w:eastAsia="宋体" w:hint="default"/>
                          <w:sz w:val="21"/>
                          <w:szCs w:val="21"/>
                        </w:rPr>
                      </w:r>
                    </w:p>
                    <w:p>
                      <w:pPr>
                        <w:spacing w:before="123"/>
                        <w:ind w:left="0" w:right="0" w:firstLine="0"/>
                        <w:jc w:val="left"/>
                        <w:rPr>
                          <w:rFonts w:ascii="宋体" w:hAnsi="宋体" w:cs="宋体" w:eastAsia="宋体" w:hint="default"/>
                          <w:sz w:val="21"/>
                          <w:szCs w:val="21"/>
                        </w:rPr>
                      </w:pPr>
                      <w:r>
                        <w:rPr>
                          <w:rFonts w:ascii="宋体" w:hAnsi="宋体" w:cs="宋体" w:eastAsia="宋体" w:hint="default"/>
                          <w:b/>
                          <w:bCs/>
                          <w:sz w:val="21"/>
                          <w:szCs w:val="21"/>
                        </w:rPr>
                        <w:t>股份总额</w:t>
                      </w:r>
                      <w:r>
                        <w:rPr>
                          <w:rFonts w:ascii="宋体" w:hAnsi="宋体" w:cs="宋体" w:eastAsia="宋体" w:hint="default"/>
                          <w:sz w:val="21"/>
                          <w:szCs w:val="21"/>
                        </w:rPr>
                      </w:r>
                    </w:p>
                  </w:txbxContent>
                </v:textbox>
                <w10:wrap type="none"/>
              </v:shape>
              <v:shape style="position:absolute;left:3485;top:-2589;width:1470;height:861" type="#_x0000_t202" filled="false" stroked="false">
                <v:textbox inset="0,0,0,0">
                  <w:txbxContent>
                    <w:p>
                      <w:pPr>
                        <w:spacing w:line="210" w:lineRule="exact" w:before="0"/>
                        <w:ind w:left="-18" w:right="0" w:firstLine="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spacing w:before="36"/>
                        <w:ind w:left="0" w:right="0" w:firstLine="0"/>
                        <w:jc w:val="center"/>
                        <w:rPr>
                          <w:rFonts w:ascii="宋体" w:hAnsi="宋体" w:cs="宋体" w:eastAsia="宋体" w:hint="default"/>
                          <w:sz w:val="21"/>
                          <w:szCs w:val="21"/>
                        </w:rPr>
                      </w:pPr>
                      <w:r>
                        <w:rPr>
                          <w:rFonts w:ascii="宋体"/>
                          <w:spacing w:val="-1"/>
                          <w:sz w:val="21"/>
                        </w:rPr>
                        <w:t>1,151,892,000.</w:t>
                      </w:r>
                    </w:p>
                    <w:p>
                      <w:pPr>
                        <w:spacing w:before="64"/>
                        <w:ind w:left="-1" w:right="0" w:firstLine="0"/>
                        <w:jc w:val="center"/>
                        <w:rPr>
                          <w:rFonts w:ascii="宋体" w:hAnsi="宋体" w:cs="宋体" w:eastAsia="宋体" w:hint="default"/>
                          <w:sz w:val="21"/>
                          <w:szCs w:val="21"/>
                        </w:rPr>
                      </w:pPr>
                      <w:r>
                        <w:rPr>
                          <w:rFonts w:ascii="宋体"/>
                          <w:spacing w:val="-1"/>
                          <w:sz w:val="21"/>
                        </w:rPr>
                        <w:t>1,151,892,000.</w:t>
                      </w:r>
                    </w:p>
                  </w:txbxContent>
                </v:textbox>
                <w10:wrap type="none"/>
              </v:shape>
              <v:shape style="position:absolute;left:5228;top:-2589;width:4526;height:861" type="#_x0000_t202" filled="false" stroked="false">
                <v:textbox inset="0,0,0,0">
                  <w:txbxContent>
                    <w:p>
                      <w:pPr>
                        <w:tabs>
                          <w:tab w:pos="2771" w:val="left" w:leader="none"/>
                          <w:tab w:pos="4021" w:val="left" w:leader="none"/>
                        </w:tabs>
                        <w:spacing w:line="210" w:lineRule="exact" w:before="0"/>
                        <w:ind w:left="2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t>金额</w:t>
                        <w:tab/>
                      </w:r>
                      <w:r>
                        <w:rPr>
                          <w:rFonts w:ascii="宋体" w:hAnsi="宋体" w:cs="宋体" w:eastAsia="宋体" w:hint="default"/>
                          <w:b/>
                          <w:bCs/>
                          <w:sz w:val="21"/>
                          <w:szCs w:val="21"/>
                        </w:rPr>
                        <w:t>比例</w:t>
                      </w:r>
                      <w:r>
                        <w:rPr>
                          <w:rFonts w:ascii="宋体" w:hAnsi="宋体" w:cs="宋体" w:eastAsia="宋体" w:hint="default"/>
                          <w:sz w:val="21"/>
                          <w:szCs w:val="21"/>
                        </w:rPr>
                      </w:r>
                    </w:p>
                    <w:p>
                      <w:pPr>
                        <w:tabs>
                          <w:tab w:pos="765" w:val="left" w:leader="none"/>
                          <w:tab w:pos="2255" w:val="left" w:leader="none"/>
                          <w:tab w:pos="4000" w:val="left" w:leader="none"/>
                        </w:tabs>
                        <w:spacing w:before="36"/>
                        <w:ind w:left="0" w:right="0" w:firstLine="0"/>
                        <w:jc w:val="left"/>
                        <w:rPr>
                          <w:rFonts w:ascii="宋体" w:hAnsi="宋体" w:cs="宋体" w:eastAsia="宋体" w:hint="default"/>
                          <w:sz w:val="21"/>
                          <w:szCs w:val="21"/>
                        </w:rPr>
                      </w:pPr>
                      <w:r>
                        <w:rPr>
                          <w:rFonts w:ascii="宋体"/>
                          <w:spacing w:val="-1"/>
                          <w:sz w:val="21"/>
                        </w:rPr>
                        <w:t>70.48</w:t>
                        <w:tab/>
                        <w:t>-81,714,600.</w:t>
                        <w:tab/>
                        <w:t>1,070,177,400.</w:t>
                        <w:tab/>
                        <w:t>63.84</w:t>
                      </w:r>
                    </w:p>
                    <w:p>
                      <w:pPr>
                        <w:tabs>
                          <w:tab w:pos="765" w:val="left" w:leader="none"/>
                          <w:tab w:pos="2255" w:val="left" w:leader="none"/>
                          <w:tab w:pos="3999" w:val="left" w:leader="none"/>
                        </w:tabs>
                        <w:spacing w:before="64"/>
                        <w:ind w:left="0" w:right="0" w:firstLine="0"/>
                        <w:jc w:val="left"/>
                        <w:rPr>
                          <w:rFonts w:ascii="宋体" w:hAnsi="宋体" w:cs="宋体" w:eastAsia="宋体" w:hint="default"/>
                          <w:sz w:val="21"/>
                          <w:szCs w:val="21"/>
                        </w:rPr>
                      </w:pPr>
                      <w:r>
                        <w:rPr>
                          <w:rFonts w:ascii="宋体"/>
                          <w:spacing w:val="-1"/>
                          <w:sz w:val="21"/>
                        </w:rPr>
                        <w:t>70.48</w:t>
                        <w:tab/>
                        <w:t>-81,714,600.</w:t>
                        <w:tab/>
                        <w:t>1,070,177,400.</w:t>
                        <w:tab/>
                        <w:t>63.84</w:t>
                      </w:r>
                    </w:p>
                  </w:txbxContent>
                </v:textbox>
                <w10:wrap type="none"/>
              </v:shape>
              <v:shape style="position:absolute;left:3483;top:-1201;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482,400,000.00</w:t>
                      </w:r>
                      <w:r>
                        <w:rPr>
                          <w:rFonts w:ascii="宋体"/>
                          <w:sz w:val="21"/>
                        </w:rPr>
                      </w:r>
                    </w:p>
                  </w:txbxContent>
                </v:textbox>
                <w10:wrap type="none"/>
              </v:shape>
              <v:shape style="position:absolute;left:5228;top:-125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29.52</w:t>
                      </w:r>
                      <w:r>
                        <w:rPr>
                          <w:rFonts w:ascii="宋体"/>
                          <w:sz w:val="21"/>
                        </w:rPr>
                      </w:r>
                    </w:p>
                  </w:txbxContent>
                </v:textbox>
                <w10:wrap type="none"/>
              </v:shape>
              <v:shape style="position:absolute;left:5994;top:-1259;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123,730,187.</w:t>
                      </w:r>
                      <w:r>
                        <w:rPr>
                          <w:rFonts w:ascii="宋体"/>
                          <w:sz w:val="21"/>
                        </w:rPr>
                      </w:r>
                    </w:p>
                  </w:txbxContent>
                </v:textbox>
                <w10:wrap type="none"/>
              </v:shape>
              <v:shape style="position:absolute;left:7483;top:-1201;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606,130,187.00</w:t>
                      </w:r>
                    </w:p>
                  </w:txbxContent>
                </v:textbox>
                <w10:wrap type="none"/>
              </v:shape>
              <v:shape style="position:absolute;left:9229;top:-125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36.16</w:t>
                      </w:r>
                    </w:p>
                  </w:txbxContent>
                </v:textbox>
                <w10:wrap type="none"/>
              </v:shape>
            </v:group>
            <w10:wrap type="none"/>
          </v:group>
        </w:pict>
      </w:r>
      <w:r>
        <w:rPr>
          <w:spacing w:val="-3"/>
        </w:rPr>
        <w:t>（1）根据本公司股权分置改革及定向回购方案中关于有限售条件的流通股上市流通有关承诺，有</w:t>
      </w:r>
      <w:r>
        <w:rPr/>
        <w:t> 限售条件的流通股</w:t>
      </w:r>
      <w:r>
        <w:rPr>
          <w:spacing w:val="-56"/>
        </w:rPr>
        <w:t> </w:t>
      </w:r>
      <w:r>
        <w:rPr/>
        <w:t>81,714,600</w:t>
      </w:r>
      <w:r>
        <w:rPr>
          <w:spacing w:val="-7"/>
        </w:rPr>
        <w:t> </w:t>
      </w:r>
      <w:r>
        <w:rPr/>
        <w:t>股于</w:t>
      </w:r>
      <w:r>
        <w:rPr>
          <w:spacing w:val="-57"/>
        </w:rPr>
        <w:t> </w:t>
      </w:r>
      <w:r>
        <w:rPr/>
        <w:t>2008</w:t>
      </w:r>
      <w:r>
        <w:rPr>
          <w:spacing w:val="-56"/>
        </w:rPr>
        <w:t> </w:t>
      </w:r>
      <w:r>
        <w:rPr/>
        <w:t>年</w:t>
      </w:r>
      <w:r>
        <w:rPr>
          <w:spacing w:val="-57"/>
        </w:rPr>
        <w:t> </w:t>
      </w:r>
      <w:r>
        <w:rPr/>
        <w:t>1</w:t>
      </w:r>
      <w:r>
        <w:rPr>
          <w:spacing w:val="-56"/>
        </w:rPr>
        <w:t> </w:t>
      </w:r>
      <w:r>
        <w:rPr/>
        <w:t>月</w:t>
      </w:r>
      <w:r>
        <w:rPr>
          <w:spacing w:val="-57"/>
        </w:rPr>
        <w:t> </w:t>
      </w:r>
      <w:r>
        <w:rPr/>
        <w:t>27</w:t>
      </w:r>
      <w:r>
        <w:rPr>
          <w:spacing w:val="-56"/>
        </w:rPr>
        <w:t> </w:t>
      </w:r>
      <w:r>
        <w:rPr/>
        <w:t>日上市流通。</w:t>
      </w:r>
    </w:p>
    <w:p>
      <w:pPr>
        <w:spacing w:line="240" w:lineRule="auto" w:before="11"/>
        <w:rPr>
          <w:rFonts w:ascii="宋体" w:hAnsi="宋体" w:cs="宋体" w:eastAsia="宋体" w:hint="default"/>
          <w:sz w:val="19"/>
          <w:szCs w:val="19"/>
        </w:rPr>
      </w:pPr>
    </w:p>
    <w:p>
      <w:pPr>
        <w:pStyle w:val="BodyText"/>
        <w:spacing w:line="456" w:lineRule="auto"/>
        <w:ind w:left="540" w:right="4639" w:firstLine="20"/>
        <w:jc w:val="left"/>
      </w:pPr>
      <w:r>
        <w:rPr/>
        <w:pict>
          <v:group style="position:absolute;margin-left:66.360001pt;margin-top:48.268475pt;width:428.4pt;height:259.1500pt;mso-position-horizontal-relative:page;mso-position-vertical-relative:paragraph;z-index:-804616" coordorigin="1327,965" coordsize="8568,5183">
            <v:group style="position:absolute;left:1346;top:970;width:1361;height:2" coordorigin="1346,970" coordsize="1361,2">
              <v:shape style="position:absolute;left:1346;top:970;width:1361;height:2" coordorigin="1346,970" coordsize="1361,0" path="m1346,970l2707,970e" filled="false" stroked="true" strokeweight=".48pt" strokecolor="#000000">
                <v:path arrowok="t"/>
              </v:shape>
            </v:group>
            <v:group style="position:absolute;left:1346;top:989;width:1361;height:2" coordorigin="1346,989" coordsize="1361,2">
              <v:shape style="position:absolute;left:1346;top:989;width:1361;height:2" coordorigin="1346,989" coordsize="1361,0" path="m1346,989l2707,989e" filled="false" stroked="true" strokeweight=".48pt" strokecolor="#000000">
                <v:path arrowok="t"/>
              </v:shape>
              <v:shape style="position:absolute;left:2707;top:994;width:10;height:2" type="#_x0000_t75" stroked="false">
                <v:imagedata r:id="rId28" o:title=""/>
              </v:shape>
            </v:group>
            <v:group style="position:absolute;left:2707;top:970;width:29;height:2" coordorigin="2707,970" coordsize="29,2">
              <v:shape style="position:absolute;left:2707;top:970;width:29;height:2" coordorigin="2707,970" coordsize="29,0" path="m2707,970l2736,970e" filled="false" stroked="true" strokeweight=".48pt" strokecolor="#000000">
                <v:path arrowok="t"/>
              </v:shape>
            </v:group>
            <v:group style="position:absolute;left:2707;top:989;width:29;height:2" coordorigin="2707,989" coordsize="29,2">
              <v:shape style="position:absolute;left:2707;top:989;width:29;height:2" coordorigin="2707,989" coordsize="29,0" path="m2707,989l2736,989e" filled="false" stroked="true" strokeweight=".48pt" strokecolor="#000000">
                <v:path arrowok="t"/>
              </v:shape>
            </v:group>
            <v:group style="position:absolute;left:2736;top:970;width:1868;height:2" coordorigin="2736,970" coordsize="1868,2">
              <v:shape style="position:absolute;left:2736;top:970;width:1868;height:2" coordorigin="2736,970" coordsize="1868,0" path="m2736,970l4603,970e" filled="false" stroked="true" strokeweight=".48pt" strokecolor="#000000">
                <v:path arrowok="t"/>
              </v:shape>
            </v:group>
            <v:group style="position:absolute;left:2736;top:989;width:1868;height:2" coordorigin="2736,989" coordsize="1868,2">
              <v:shape style="position:absolute;left:2736;top:989;width:1868;height:2" coordorigin="2736,989" coordsize="1868,0" path="m2736,989l4603,989e" filled="false" stroked="true" strokeweight=".48pt" strokecolor="#000000">
                <v:path arrowok="t"/>
              </v:shape>
              <v:shape style="position:absolute;left:4603;top:994;width:10;height:2" type="#_x0000_t75" stroked="false">
                <v:imagedata r:id="rId28" o:title=""/>
              </v:shape>
            </v:group>
            <v:group style="position:absolute;left:4603;top:970;width:29;height:2" coordorigin="4603,970" coordsize="29,2">
              <v:shape style="position:absolute;left:4603;top:970;width:29;height:2" coordorigin="4603,970" coordsize="29,0" path="m4603,970l4632,970e" filled="false" stroked="true" strokeweight=".48pt" strokecolor="#000000">
                <v:path arrowok="t"/>
              </v:shape>
            </v:group>
            <v:group style="position:absolute;left:4603;top:989;width:29;height:2" coordorigin="4603,989" coordsize="29,2">
              <v:shape style="position:absolute;left:4603;top:989;width:29;height:2" coordorigin="4603,989" coordsize="29,0" path="m4603,989l4632,989e" filled="false" stroked="true" strokeweight=".48pt" strokecolor="#000000">
                <v:path arrowok="t"/>
              </v:shape>
            </v:group>
            <v:group style="position:absolute;left:4632;top:970;width:1658;height:2" coordorigin="4632,970" coordsize="1658,2">
              <v:shape style="position:absolute;left:4632;top:970;width:1658;height:2" coordorigin="4632,970" coordsize="1658,0" path="m4632,970l6289,970e" filled="false" stroked="true" strokeweight=".48pt" strokecolor="#000000">
                <v:path arrowok="t"/>
              </v:shape>
            </v:group>
            <v:group style="position:absolute;left:4632;top:989;width:1658;height:2" coordorigin="4632,989" coordsize="1658,2">
              <v:shape style="position:absolute;left:4632;top:989;width:1658;height:2" coordorigin="4632,989" coordsize="1658,0" path="m4632,989l6289,989e" filled="false" stroked="true" strokeweight=".48pt" strokecolor="#000000">
                <v:path arrowok="t"/>
              </v:shape>
              <v:shape style="position:absolute;left:6289;top:994;width:10;height:2" type="#_x0000_t75" stroked="false">
                <v:imagedata r:id="rId28" o:title=""/>
              </v:shape>
            </v:group>
            <v:group style="position:absolute;left:6289;top:970;width:29;height:2" coordorigin="6289,970" coordsize="29,2">
              <v:shape style="position:absolute;left:6289;top:970;width:29;height:2" coordorigin="6289,970" coordsize="29,0" path="m6289,970l6318,970e" filled="false" stroked="true" strokeweight=".48pt" strokecolor="#000000">
                <v:path arrowok="t"/>
              </v:shape>
            </v:group>
            <v:group style="position:absolute;left:6289;top:989;width:29;height:2" coordorigin="6289,989" coordsize="29,2">
              <v:shape style="position:absolute;left:6289;top:989;width:29;height:2" coordorigin="6289,989" coordsize="29,0" path="m6289,989l6318,989e" filled="false" stroked="true" strokeweight=".48pt" strokecolor="#000000">
                <v:path arrowok="t"/>
              </v:shape>
            </v:group>
            <v:group style="position:absolute;left:6318;top:970;width:1658;height:2" coordorigin="6318,970" coordsize="1658,2">
              <v:shape style="position:absolute;left:6318;top:970;width:1658;height:2" coordorigin="6318,970" coordsize="1658,0" path="m6318,970l7975,970e" filled="false" stroked="true" strokeweight=".48pt" strokecolor="#000000">
                <v:path arrowok="t"/>
              </v:shape>
            </v:group>
            <v:group style="position:absolute;left:6318;top:989;width:1658;height:2" coordorigin="6318,989" coordsize="1658,2">
              <v:shape style="position:absolute;left:6318;top:989;width:1658;height:2" coordorigin="6318,989" coordsize="1658,0" path="m6318,989l7975,989e" filled="false" stroked="true" strokeweight=".48pt" strokecolor="#000000">
                <v:path arrowok="t"/>
              </v:shape>
              <v:shape style="position:absolute;left:7975;top:994;width:10;height:2" type="#_x0000_t75" stroked="false">
                <v:imagedata r:id="rId28" o:title=""/>
              </v:shape>
            </v:group>
            <v:group style="position:absolute;left:7975;top:970;width:29;height:2" coordorigin="7975,970" coordsize="29,2">
              <v:shape style="position:absolute;left:7975;top:970;width:29;height:2" coordorigin="7975,970" coordsize="29,0" path="m7975,970l8004,970e" filled="false" stroked="true" strokeweight=".48pt" strokecolor="#000000">
                <v:path arrowok="t"/>
              </v:shape>
            </v:group>
            <v:group style="position:absolute;left:7975;top:989;width:29;height:2" coordorigin="7975,989" coordsize="29,2">
              <v:shape style="position:absolute;left:7975;top:989;width:29;height:2" coordorigin="7975,989" coordsize="29,0" path="m7975,989l8004,989e" filled="false" stroked="true" strokeweight=".48pt" strokecolor="#000000">
                <v:path arrowok="t"/>
              </v:shape>
            </v:group>
            <v:group style="position:absolute;left:8004;top:970;width:1865;height:2" coordorigin="8004,970" coordsize="1865,2">
              <v:shape style="position:absolute;left:8004;top:970;width:1865;height:2" coordorigin="8004,970" coordsize="1865,0" path="m8004,970l9869,970e" filled="false" stroked="true" strokeweight=".48pt" strokecolor="#000000">
                <v:path arrowok="t"/>
              </v:shape>
            </v:group>
            <v:group style="position:absolute;left:8004;top:989;width:1865;height:2" coordorigin="8004,989" coordsize="1865,2">
              <v:shape style="position:absolute;left:8004;top:989;width:1865;height:2" coordorigin="8004,989" coordsize="1865,0" path="m8004,989l9869,989e" filled="false" stroked="true" strokeweight=".48pt" strokecolor="#000000">
                <v:path arrowok="t"/>
              </v:shape>
              <v:shape style="position:absolute;left:2688;top:976;width:5316;height:350" type="#_x0000_t75" stroked="false">
                <v:imagedata r:id="rId146" o:title=""/>
              </v:shape>
              <v:shape style="position:absolute;left:1327;top:1288;width:8568;height:4860" type="#_x0000_t75" stroked="false">
                <v:imagedata r:id="rId147" o:title=""/>
              </v:shape>
              <v:shape style="position:absolute;left:1454;top:1064;width:740;height:210" type="#_x0000_t202" filled="false" stroked="false">
                <v:textbox inset="0,0,0,0">
                  <w:txbxContent>
                    <w:p>
                      <w:pPr>
                        <w:tabs>
                          <w:tab w:pos="52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1454;top:1386;width:1263;height:408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股本溢价</w:t>
                      </w:r>
                    </w:p>
                    <w:p>
                      <w:pPr>
                        <w:spacing w:line="272" w:lineRule="exact" w:before="36"/>
                        <w:ind w:left="0" w:right="79" w:firstLine="210"/>
                        <w:jc w:val="both"/>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72"/>
                          <w:sz w:val="21"/>
                          <w:szCs w:val="21"/>
                        </w:rPr>
                        <w:t> </w:t>
                      </w:r>
                      <w:r>
                        <w:rPr>
                          <w:rFonts w:ascii="宋体" w:hAnsi="宋体" w:cs="宋体" w:eastAsia="宋体" w:hint="default"/>
                          <w:spacing w:val="21"/>
                          <w:sz w:val="21"/>
                          <w:szCs w:val="21"/>
                        </w:rPr>
                        <w:t>中：同</w:t>
                      </w:r>
                      <w:r>
                        <w:rPr>
                          <w:rFonts w:ascii="宋体" w:hAnsi="宋体" w:cs="宋体" w:eastAsia="宋体" w:hint="default"/>
                          <w:spacing w:val="-73"/>
                          <w:sz w:val="21"/>
                          <w:szCs w:val="21"/>
                        </w:rPr>
                        <w:t> </w:t>
                      </w:r>
                      <w:r>
                        <w:rPr>
                          <w:rFonts w:ascii="宋体" w:hAnsi="宋体" w:cs="宋体" w:eastAsia="宋体" w:hint="default"/>
                          <w:spacing w:val="19"/>
                          <w:sz w:val="21"/>
                          <w:szCs w:val="21"/>
                        </w:rPr>
                        <w:t>一控制下企</w:t>
                      </w:r>
                      <w:r>
                        <w:rPr>
                          <w:rFonts w:ascii="宋体" w:hAnsi="宋体" w:cs="宋体" w:eastAsia="宋体" w:hint="default"/>
                          <w:spacing w:val="-102"/>
                          <w:sz w:val="21"/>
                          <w:szCs w:val="21"/>
                        </w:rPr>
                        <w:t> </w:t>
                      </w:r>
                      <w:r>
                        <w:rPr>
                          <w:rFonts w:ascii="宋体" w:hAnsi="宋体" w:cs="宋体" w:eastAsia="宋体" w:hint="default"/>
                          <w:sz w:val="21"/>
                          <w:szCs w:val="21"/>
                        </w:rPr>
                        <w:t>业合并</w:t>
                      </w:r>
                    </w:p>
                    <w:p>
                      <w:pPr>
                        <w:spacing w:line="272" w:lineRule="exact" w:before="10"/>
                        <w:ind w:left="0" w:right="85" w:firstLine="0"/>
                        <w:jc w:val="left"/>
                        <w:rPr>
                          <w:rFonts w:ascii="宋体" w:hAnsi="宋体" w:cs="宋体" w:eastAsia="宋体" w:hint="default"/>
                          <w:sz w:val="21"/>
                          <w:szCs w:val="21"/>
                        </w:rPr>
                      </w:pPr>
                      <w:r>
                        <w:rPr>
                          <w:rFonts w:ascii="宋体" w:hAnsi="宋体" w:cs="宋体" w:eastAsia="宋体" w:hint="default"/>
                          <w:spacing w:val="19"/>
                          <w:sz w:val="21"/>
                          <w:szCs w:val="21"/>
                        </w:rPr>
                        <w:t>其他资本公</w:t>
                      </w:r>
                      <w:r>
                        <w:rPr>
                          <w:rFonts w:ascii="宋体" w:hAnsi="宋体" w:cs="宋体" w:eastAsia="宋体" w:hint="default"/>
                          <w:spacing w:val="-102"/>
                          <w:sz w:val="21"/>
                          <w:szCs w:val="21"/>
                        </w:rPr>
                        <w:t> </w:t>
                      </w:r>
                      <w:r>
                        <w:rPr>
                          <w:rFonts w:ascii="宋体" w:hAnsi="宋体" w:cs="宋体" w:eastAsia="宋体" w:hint="default"/>
                          <w:sz w:val="21"/>
                          <w:szCs w:val="21"/>
                        </w:rPr>
                        <w:t>积</w:t>
                      </w:r>
                    </w:p>
                    <w:p>
                      <w:pPr>
                        <w:spacing w:line="272" w:lineRule="exact" w:before="10"/>
                        <w:ind w:left="0" w:right="62" w:firstLine="0"/>
                        <w:jc w:val="left"/>
                        <w:rPr>
                          <w:rFonts w:ascii="宋体" w:hAnsi="宋体" w:cs="宋体" w:eastAsia="宋体" w:hint="default"/>
                          <w:sz w:val="21"/>
                          <w:szCs w:val="21"/>
                        </w:rPr>
                      </w:pPr>
                      <w:r>
                        <w:rPr>
                          <w:rFonts w:ascii="宋体" w:hAnsi="宋体" w:cs="宋体" w:eastAsia="宋体" w:hint="default"/>
                          <w:spacing w:val="40"/>
                          <w:sz w:val="21"/>
                          <w:szCs w:val="21"/>
                        </w:rPr>
                        <w:t>其中:长期</w:t>
                      </w:r>
                      <w:r>
                        <w:rPr>
                          <w:rFonts w:ascii="宋体" w:hAnsi="宋体" w:cs="宋体" w:eastAsia="宋体" w:hint="default"/>
                          <w:spacing w:val="-55"/>
                          <w:sz w:val="21"/>
                          <w:szCs w:val="21"/>
                        </w:rPr>
                        <w:t> </w:t>
                      </w:r>
                      <w:r>
                        <w:rPr>
                          <w:rFonts w:ascii="宋体" w:hAnsi="宋体" w:cs="宋体" w:eastAsia="宋体" w:hint="default"/>
                          <w:sz w:val="21"/>
                          <w:szCs w:val="21"/>
                        </w:rPr>
                        <w:t>股权投资</w:t>
                      </w:r>
                    </w:p>
                    <w:p>
                      <w:pPr>
                        <w:spacing w:line="272" w:lineRule="exact" w:before="10"/>
                        <w:ind w:left="0" w:right="112" w:firstLine="525"/>
                        <w:jc w:val="both"/>
                        <w:rPr>
                          <w:rFonts w:ascii="宋体" w:hAnsi="宋体" w:cs="宋体" w:eastAsia="宋体" w:hint="default"/>
                          <w:sz w:val="21"/>
                          <w:szCs w:val="21"/>
                        </w:rPr>
                      </w:pPr>
                      <w:r>
                        <w:rPr>
                          <w:rFonts w:ascii="宋体" w:hAnsi="宋体" w:cs="宋体" w:eastAsia="宋体" w:hint="default"/>
                          <w:sz w:val="21"/>
                          <w:szCs w:val="21"/>
                        </w:rPr>
                        <w:t>关</w:t>
                      </w:r>
                      <w:r>
                        <w:rPr>
                          <w:rFonts w:ascii="宋体" w:hAnsi="宋体" w:cs="宋体" w:eastAsia="宋体" w:hint="default"/>
                          <w:spacing w:val="98"/>
                          <w:sz w:val="21"/>
                          <w:szCs w:val="21"/>
                        </w:rPr>
                        <w:t> </w:t>
                      </w:r>
                      <w:r>
                        <w:rPr>
                          <w:rFonts w:ascii="宋体" w:hAnsi="宋体" w:cs="宋体" w:eastAsia="宋体" w:hint="default"/>
                          <w:sz w:val="21"/>
                          <w:szCs w:val="21"/>
                        </w:rPr>
                        <w:t>联</w:t>
                      </w:r>
                      <w:r>
                        <w:rPr>
                          <w:rFonts w:ascii="宋体" w:hAnsi="宋体" w:cs="宋体" w:eastAsia="宋体" w:hint="default"/>
                          <w:sz w:val="21"/>
                          <w:szCs w:val="21"/>
                        </w:rPr>
                        <w:t> 交易差价</w:t>
                      </w:r>
                    </w:p>
                    <w:p>
                      <w:pPr>
                        <w:spacing w:line="272" w:lineRule="exact" w:before="11"/>
                        <w:ind w:left="0" w:right="0" w:firstLine="525"/>
                        <w:jc w:val="both"/>
                        <w:rPr>
                          <w:rFonts w:ascii="宋体" w:hAnsi="宋体" w:cs="宋体" w:eastAsia="宋体" w:hint="default"/>
                          <w:sz w:val="21"/>
                          <w:szCs w:val="21"/>
                        </w:rPr>
                      </w:pPr>
                      <w:r>
                        <w:rPr>
                          <w:rFonts w:ascii="宋体" w:hAnsi="宋体" w:cs="宋体" w:eastAsia="宋体" w:hint="default"/>
                          <w:sz w:val="21"/>
                          <w:szCs w:val="21"/>
                        </w:rPr>
                        <w:t>可</w:t>
                      </w:r>
                      <w:r>
                        <w:rPr>
                          <w:rFonts w:ascii="宋体" w:hAnsi="宋体" w:cs="宋体" w:eastAsia="宋体" w:hint="default"/>
                          <w:spacing w:val="-52"/>
                          <w:sz w:val="21"/>
                          <w:szCs w:val="21"/>
                        </w:rPr>
                        <w:t> </w:t>
                      </w:r>
                      <w:r>
                        <w:rPr>
                          <w:rFonts w:ascii="宋体" w:hAnsi="宋体" w:cs="宋体" w:eastAsia="宋体" w:hint="default"/>
                          <w:sz w:val="21"/>
                          <w:szCs w:val="21"/>
                        </w:rPr>
                        <w:t>转</w:t>
                      </w:r>
                      <w:r>
                        <w:rPr>
                          <w:rFonts w:ascii="宋体" w:hAnsi="宋体" w:cs="宋体" w:eastAsia="宋体" w:hint="default"/>
                          <w:spacing w:val="-53"/>
                          <w:sz w:val="21"/>
                          <w:szCs w:val="21"/>
                        </w:rPr>
                        <w:t> </w:t>
                      </w:r>
                      <w:r>
                        <w:rPr>
                          <w:rFonts w:ascii="宋体" w:hAnsi="宋体" w:cs="宋体" w:eastAsia="宋体" w:hint="default"/>
                          <w:sz w:val="21"/>
                          <w:szCs w:val="21"/>
                        </w:rPr>
                        <w:t>债</w:t>
                      </w:r>
                      <w:r>
                        <w:rPr>
                          <w:rFonts w:ascii="宋体" w:hAnsi="宋体" w:cs="宋体" w:eastAsia="宋体" w:hint="default"/>
                          <w:sz w:val="21"/>
                          <w:szCs w:val="21"/>
                        </w:rPr>
                        <w:t> 权益成份</w:t>
                      </w:r>
                    </w:p>
                    <w:p>
                      <w:pPr>
                        <w:spacing w:line="272" w:lineRule="exact" w:before="10"/>
                        <w:ind w:left="0" w:right="85" w:firstLine="525"/>
                        <w:jc w:val="both"/>
                        <w:rPr>
                          <w:rFonts w:ascii="宋体" w:hAnsi="宋体" w:cs="宋体" w:eastAsia="宋体" w:hint="default"/>
                          <w:sz w:val="21"/>
                          <w:szCs w:val="21"/>
                        </w:rPr>
                      </w:pPr>
                      <w:r>
                        <w:rPr>
                          <w:rFonts w:ascii="宋体" w:hAnsi="宋体" w:cs="宋体" w:eastAsia="宋体" w:hint="default"/>
                          <w:sz w:val="21"/>
                          <w:szCs w:val="21"/>
                        </w:rPr>
                        <w:t>接</w:t>
                      </w:r>
                      <w:r>
                        <w:rPr>
                          <w:rFonts w:ascii="宋体" w:hAnsi="宋体" w:cs="宋体" w:eastAsia="宋体" w:hint="default"/>
                          <w:spacing w:val="98"/>
                          <w:sz w:val="21"/>
                          <w:szCs w:val="21"/>
                        </w:rPr>
                        <w:t> </w:t>
                      </w:r>
                      <w:r>
                        <w:rPr>
                          <w:rFonts w:ascii="宋体" w:hAnsi="宋体" w:cs="宋体" w:eastAsia="宋体" w:hint="default"/>
                          <w:sz w:val="21"/>
                          <w:szCs w:val="21"/>
                        </w:rPr>
                        <w:t>受</w:t>
                      </w:r>
                      <w:r>
                        <w:rPr>
                          <w:rFonts w:ascii="宋体" w:hAnsi="宋体" w:cs="宋体" w:eastAsia="宋体" w:hint="default"/>
                          <w:sz w:val="21"/>
                          <w:szCs w:val="21"/>
                        </w:rPr>
                        <w:t> </w:t>
                      </w:r>
                      <w:r>
                        <w:rPr>
                          <w:rFonts w:ascii="宋体" w:hAnsi="宋体" w:cs="宋体" w:eastAsia="宋体" w:hint="default"/>
                          <w:spacing w:val="19"/>
                          <w:sz w:val="21"/>
                          <w:szCs w:val="21"/>
                        </w:rPr>
                        <w:t>捐赠非现金</w:t>
                      </w:r>
                      <w:r>
                        <w:rPr>
                          <w:rFonts w:ascii="宋体" w:hAnsi="宋体" w:cs="宋体" w:eastAsia="宋体" w:hint="default"/>
                          <w:spacing w:val="-102"/>
                          <w:sz w:val="21"/>
                          <w:szCs w:val="21"/>
                        </w:rPr>
                        <w:t> </w:t>
                      </w:r>
                      <w:r>
                        <w:rPr>
                          <w:rFonts w:ascii="宋体" w:hAnsi="宋体" w:cs="宋体" w:eastAsia="宋体" w:hint="default"/>
                          <w:sz w:val="21"/>
                          <w:szCs w:val="21"/>
                        </w:rPr>
                        <w:t>资产准备</w:t>
                      </w:r>
                    </w:p>
                  </w:txbxContent>
                </v:textbox>
                <w10:wrap type="none"/>
              </v:shape>
              <v:shape style="position:absolute;left:2820;top:1064;width:6948;height:532" type="#_x0000_t202" filled="false" stroked="false">
                <v:textbox inset="0,0,0,0">
                  <w:txbxContent>
                    <w:p>
                      <w:pPr>
                        <w:tabs>
                          <w:tab w:pos="2207" w:val="left" w:leader="none"/>
                          <w:tab w:pos="3893" w:val="left" w:leader="none"/>
                          <w:tab w:pos="526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66"/>
                          <w:sz w:val="21"/>
                          <w:szCs w:val="21"/>
                        </w:rPr>
                        <w:t> </w:t>
                      </w:r>
                      <w:r>
                        <w:rPr>
                          <w:rFonts w:ascii="宋体" w:hAnsi="宋体" w:cs="宋体" w:eastAsia="宋体" w:hint="default"/>
                          <w:b/>
                          <w:bCs/>
                          <w:sz w:val="21"/>
                          <w:szCs w:val="21"/>
                        </w:rPr>
                        <w:t>年</w:t>
                      </w:r>
                      <w:r>
                        <w:rPr>
                          <w:rFonts w:ascii="宋体" w:hAnsi="宋体" w:cs="宋体" w:eastAsia="宋体" w:hint="default"/>
                          <w:b/>
                          <w:bCs/>
                          <w:spacing w:val="-66"/>
                          <w:sz w:val="21"/>
                          <w:szCs w:val="21"/>
                        </w:rPr>
                        <w:t> </w:t>
                      </w:r>
                      <w:r>
                        <w:rPr>
                          <w:rFonts w:ascii="宋体" w:hAnsi="宋体" w:cs="宋体" w:eastAsia="宋体" w:hint="default"/>
                          <w:b/>
                          <w:bCs/>
                          <w:sz w:val="21"/>
                          <w:szCs w:val="21"/>
                        </w:rPr>
                        <w:t>12</w:t>
                      </w:r>
                      <w:r>
                        <w:rPr>
                          <w:rFonts w:ascii="宋体" w:hAnsi="宋体" w:cs="宋体" w:eastAsia="宋体" w:hint="default"/>
                          <w:b/>
                          <w:bCs/>
                          <w:spacing w:val="-66"/>
                          <w:sz w:val="21"/>
                          <w:szCs w:val="21"/>
                        </w:rPr>
                        <w:t> </w:t>
                      </w:r>
                      <w:r>
                        <w:rPr>
                          <w:rFonts w:ascii="宋体" w:hAnsi="宋体" w:cs="宋体" w:eastAsia="宋体" w:hint="default"/>
                          <w:b/>
                          <w:bCs/>
                          <w:sz w:val="21"/>
                          <w:szCs w:val="21"/>
                        </w:rPr>
                        <w:t>月</w:t>
                      </w:r>
                      <w:r>
                        <w:rPr>
                          <w:rFonts w:ascii="宋体" w:hAnsi="宋体" w:cs="宋体" w:eastAsia="宋体" w:hint="default"/>
                          <w:b/>
                          <w:bCs/>
                          <w:spacing w:val="-68"/>
                          <w:sz w:val="21"/>
                          <w:szCs w:val="21"/>
                        </w:rPr>
                        <w:t> </w:t>
                      </w:r>
                      <w:r>
                        <w:rPr>
                          <w:rFonts w:ascii="宋体" w:hAnsi="宋体" w:cs="宋体" w:eastAsia="宋体" w:hint="default"/>
                          <w:b/>
                          <w:bCs/>
                          <w:sz w:val="21"/>
                          <w:szCs w:val="21"/>
                        </w:rPr>
                        <w:t>31</w:t>
                      </w:r>
                      <w:r>
                        <w:rPr>
                          <w:rFonts w:ascii="宋体" w:hAnsi="宋体" w:cs="宋体" w:eastAsia="宋体" w:hint="default"/>
                          <w:b/>
                          <w:bCs/>
                          <w:spacing w:val="-66"/>
                          <w:sz w:val="21"/>
                          <w:szCs w:val="21"/>
                        </w:rPr>
                        <w:t> </w:t>
                      </w:r>
                      <w:r>
                        <w:rPr>
                          <w:rFonts w:ascii="宋体" w:hAnsi="宋体" w:cs="宋体" w:eastAsia="宋体" w:hint="default"/>
                          <w:b/>
                          <w:bCs/>
                          <w:sz w:val="21"/>
                          <w:szCs w:val="21"/>
                        </w:rPr>
                        <w:t>日</w:t>
                        <w:tab/>
                      </w:r>
                      <w:r>
                        <w:rPr>
                          <w:rFonts w:ascii="宋体" w:hAnsi="宋体" w:cs="宋体" w:eastAsia="宋体" w:hint="default"/>
                          <w:b/>
                          <w:bCs/>
                          <w:w w:val="95"/>
                          <w:sz w:val="21"/>
                          <w:szCs w:val="21"/>
                        </w:rPr>
                        <w:t>本年增加</w:t>
                        <w:tab/>
                        <w:t>本年减少</w:t>
                        <w:tab/>
                      </w:r>
                      <w:r>
                        <w:rPr>
                          <w:rFonts w:ascii="宋体" w:hAnsi="宋体" w:cs="宋体" w:eastAsia="宋体" w:hint="default"/>
                          <w:b/>
                          <w:bCs/>
                          <w:sz w:val="21"/>
                          <w:szCs w:val="21"/>
                        </w:rPr>
                        <w:t>2008</w:t>
                      </w:r>
                      <w:r>
                        <w:rPr>
                          <w:rFonts w:ascii="宋体" w:hAnsi="宋体" w:cs="宋体" w:eastAsia="宋体" w:hint="default"/>
                          <w:b/>
                          <w:bCs/>
                          <w:spacing w:val="-66"/>
                          <w:sz w:val="21"/>
                          <w:szCs w:val="21"/>
                        </w:rPr>
                        <w:t> </w:t>
                      </w:r>
                      <w:r>
                        <w:rPr>
                          <w:rFonts w:ascii="宋体" w:hAnsi="宋体" w:cs="宋体" w:eastAsia="宋体" w:hint="default"/>
                          <w:b/>
                          <w:bCs/>
                          <w:sz w:val="21"/>
                          <w:szCs w:val="21"/>
                        </w:rPr>
                        <w:t>年</w:t>
                      </w:r>
                      <w:r>
                        <w:rPr>
                          <w:rFonts w:ascii="宋体" w:hAnsi="宋体" w:cs="宋体" w:eastAsia="宋体" w:hint="default"/>
                          <w:b/>
                          <w:bCs/>
                          <w:spacing w:val="-66"/>
                          <w:sz w:val="21"/>
                          <w:szCs w:val="21"/>
                        </w:rPr>
                        <w:t> </w:t>
                      </w:r>
                      <w:r>
                        <w:rPr>
                          <w:rFonts w:ascii="宋体" w:hAnsi="宋体" w:cs="宋体" w:eastAsia="宋体" w:hint="default"/>
                          <w:b/>
                          <w:bCs/>
                          <w:sz w:val="21"/>
                          <w:szCs w:val="21"/>
                        </w:rPr>
                        <w:t>12</w:t>
                      </w:r>
                      <w:r>
                        <w:rPr>
                          <w:rFonts w:ascii="宋体" w:hAnsi="宋体" w:cs="宋体" w:eastAsia="宋体" w:hint="default"/>
                          <w:b/>
                          <w:bCs/>
                          <w:spacing w:val="-66"/>
                          <w:sz w:val="21"/>
                          <w:szCs w:val="21"/>
                        </w:rPr>
                        <w:t> </w:t>
                      </w:r>
                      <w:r>
                        <w:rPr>
                          <w:rFonts w:ascii="宋体" w:hAnsi="宋体" w:cs="宋体" w:eastAsia="宋体" w:hint="default"/>
                          <w:b/>
                          <w:bCs/>
                          <w:sz w:val="21"/>
                          <w:szCs w:val="21"/>
                        </w:rPr>
                        <w:t>月</w:t>
                      </w:r>
                      <w:r>
                        <w:rPr>
                          <w:rFonts w:ascii="宋体" w:hAnsi="宋体" w:cs="宋体" w:eastAsia="宋体" w:hint="default"/>
                          <w:b/>
                          <w:bCs/>
                          <w:spacing w:val="-68"/>
                          <w:sz w:val="21"/>
                          <w:szCs w:val="21"/>
                        </w:rPr>
                        <w:t> </w:t>
                      </w:r>
                      <w:r>
                        <w:rPr>
                          <w:rFonts w:ascii="宋体" w:hAnsi="宋体" w:cs="宋体" w:eastAsia="宋体" w:hint="default"/>
                          <w:b/>
                          <w:bCs/>
                          <w:sz w:val="21"/>
                          <w:szCs w:val="21"/>
                        </w:rPr>
                        <w:t>31</w:t>
                      </w:r>
                      <w:r>
                        <w:rPr>
                          <w:rFonts w:ascii="宋体" w:hAnsi="宋体" w:cs="宋体" w:eastAsia="宋体" w:hint="default"/>
                          <w:b/>
                          <w:bCs/>
                          <w:spacing w:val="-66"/>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tabs>
                          <w:tab w:pos="1896" w:val="left" w:leader="none"/>
                          <w:tab w:pos="3687" w:val="left" w:leader="none"/>
                          <w:tab w:pos="5267" w:val="left" w:leader="none"/>
                        </w:tabs>
                        <w:spacing w:before="47"/>
                        <w:ind w:left="0" w:right="0" w:firstLine="0"/>
                        <w:jc w:val="left"/>
                        <w:rPr>
                          <w:rFonts w:ascii="宋体" w:hAnsi="宋体" w:cs="宋体" w:eastAsia="宋体" w:hint="default"/>
                          <w:sz w:val="21"/>
                          <w:szCs w:val="21"/>
                        </w:rPr>
                      </w:pPr>
                      <w:r>
                        <w:rPr>
                          <w:rFonts w:ascii="宋体"/>
                          <w:sz w:val="21"/>
                        </w:rPr>
                        <w:t>1,025,384,016.31</w:t>
                        <w:tab/>
                      </w:r>
                      <w:r>
                        <w:rPr>
                          <w:rFonts w:ascii="宋体"/>
                          <w:spacing w:val="-1"/>
                          <w:sz w:val="21"/>
                        </w:rPr>
                        <w:t>452,530,540.74</w:t>
                        <w:tab/>
                        <w:t>53,493,938.50</w:t>
                        <w:tab/>
                        <w:t>1,424,420,618.55</w:t>
                      </w:r>
                      <w:r>
                        <w:rPr>
                          <w:rFonts w:ascii="宋体"/>
                          <w:sz w:val="21"/>
                        </w:rPr>
                      </w:r>
                    </w:p>
                  </w:txbxContent>
                </v:textbox>
                <w10:wrap type="none"/>
              </v:shape>
              <v:shape style="position:absolute;left:3135;top:221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51,220,000.00</w:t>
                      </w:r>
                    </w:p>
                  </w:txbxContent>
                </v:textbox>
                <w10:wrap type="none"/>
              </v:shape>
              <v:shape style="position:absolute;left:6506;top:221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51,220,000.00</w:t>
                      </w:r>
                    </w:p>
                  </w:txbxContent>
                </v:textbox>
                <w10:wrap type="none"/>
              </v:shape>
              <v:shape style="position:absolute;left:3030;top:276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309,690,739.08</w:t>
                      </w:r>
                      <w:r>
                        <w:rPr>
                          <w:rFonts w:ascii="宋体"/>
                          <w:sz w:val="21"/>
                        </w:rPr>
                      </w:r>
                    </w:p>
                  </w:txbxContent>
                </v:textbox>
                <w10:wrap type="none"/>
              </v:shape>
              <v:shape style="position:absolute;left:4926;top:276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4,878,446.05</w:t>
                      </w:r>
                      <w:r>
                        <w:rPr>
                          <w:rFonts w:ascii="宋体"/>
                          <w:sz w:val="21"/>
                        </w:rPr>
                      </w:r>
                    </w:p>
                  </w:txbxContent>
                </v:textbox>
                <w10:wrap type="none"/>
              </v:shape>
              <v:shape style="position:absolute;left:6507;top:2768;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85,664,011.74</w:t>
                      </w:r>
                    </w:p>
                  </w:txbxContent>
                </v:textbox>
                <w10:wrap type="none"/>
              </v:shape>
              <v:shape style="position:absolute;left:8300;top:276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228,905,173.39</w:t>
                      </w:r>
                      <w:r>
                        <w:rPr>
                          <w:rFonts w:ascii="宋体"/>
                          <w:sz w:val="21"/>
                        </w:rPr>
                      </w:r>
                    </w:p>
                  </w:txbxContent>
                </v:textbox>
                <w10:wrap type="none"/>
              </v:shape>
              <v:shape style="position:absolute;left:3240;top:332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7,032,115.75</w:t>
                      </w:r>
                      <w:r>
                        <w:rPr>
                          <w:rFonts w:ascii="宋体"/>
                          <w:sz w:val="21"/>
                        </w:rPr>
                      </w:r>
                    </w:p>
                  </w:txbxContent>
                </v:textbox>
                <w10:wrap type="none"/>
              </v:shape>
              <v:shape style="position:absolute;left:4925;top:3323;width:126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4,878,446.05</w:t>
                      </w:r>
                      <w:r>
                        <w:rPr>
                          <w:rFonts w:ascii="宋体"/>
                          <w:sz w:val="21"/>
                        </w:rPr>
                      </w:r>
                    </w:p>
                  </w:txbxContent>
                </v:textbox>
                <w10:wrap type="none"/>
              </v:shape>
              <v:shape style="position:absolute;left:8403;top:3323;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11,910,561.80</w:t>
                      </w:r>
                      <w:r>
                        <w:rPr>
                          <w:rFonts w:ascii="宋体"/>
                          <w:sz w:val="21"/>
                        </w:rPr>
                      </w:r>
                    </w:p>
                  </w:txbxContent>
                </v:textbox>
                <w10:wrap type="none"/>
              </v:shape>
              <v:shape style="position:absolute;left:3135;top:387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19,255,305.00</w:t>
                      </w:r>
                    </w:p>
                  </w:txbxContent>
                </v:textbox>
                <w10:wrap type="none"/>
              </v:shape>
              <v:shape style="position:absolute;left:8402;top:387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19,255,305.00</w:t>
                      </w:r>
                    </w:p>
                  </w:txbxContent>
                </v:textbox>
                <w10:wrap type="none"/>
              </v:shape>
              <v:shape style="position:absolute;left:3030;top:4433;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261,291,402.32</w:t>
                      </w:r>
                      <w:r>
                        <w:rPr>
                          <w:rFonts w:ascii="宋体"/>
                          <w:sz w:val="21"/>
                        </w:rPr>
                      </w:r>
                    </w:p>
                  </w:txbxContent>
                </v:textbox>
                <w10:wrap type="none"/>
              </v:shape>
              <v:shape style="position:absolute;left:6505;top:4433;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85,664,011.74</w:t>
                      </w:r>
                      <w:r>
                        <w:rPr>
                          <w:rFonts w:ascii="宋体"/>
                          <w:sz w:val="21"/>
                        </w:rPr>
                      </w:r>
                    </w:p>
                  </w:txbxContent>
                </v:textbox>
                <w10:wrap type="none"/>
              </v:shape>
              <v:shape style="position:absolute;left:8297;top:4433;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175,627,390.58</w:t>
                      </w:r>
                      <w:r>
                        <w:rPr>
                          <w:rFonts w:ascii="宋体"/>
                          <w:sz w:val="21"/>
                        </w:rPr>
                      </w:r>
                    </w:p>
                  </w:txbxContent>
                </v:textbox>
                <w10:wrap type="none"/>
              </v:shape>
              <v:shape style="position:absolute;left:3450;top:5260;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838,873.50</w:t>
                      </w:r>
                      <w:r>
                        <w:rPr>
                          <w:rFonts w:ascii="宋体"/>
                          <w:sz w:val="21"/>
                        </w:rPr>
                      </w:r>
                    </w:p>
                  </w:txbxContent>
                </v:textbox>
                <w10:wrap type="none"/>
              </v:shape>
              <v:shape style="position:absolute;left:8717;top:5260;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838,873.50</w:t>
                      </w:r>
                      <w:r>
                        <w:rPr>
                          <w:rFonts w:ascii="宋体"/>
                          <w:sz w:val="21"/>
                        </w:rPr>
                      </w:r>
                    </w:p>
                  </w:txbxContent>
                </v:textbox>
                <w10:wrap type="none"/>
              </v:shape>
            </v:group>
            <w10:wrap type="none"/>
          </v:group>
        </w:pict>
      </w:r>
      <w:r>
        <w:rPr/>
        <w:t>（2）人民币普通股其他增加详见注释八、26。 30.</w:t>
      </w:r>
      <w:r>
        <w:rPr>
          <w:spacing w:val="-21"/>
        </w:rPr>
        <w:t> </w:t>
      </w:r>
      <w:r>
        <w:rPr/>
        <w:t>资本公积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tbl>
      <w:tblPr>
        <w:tblW w:w="0" w:type="auto"/>
        <w:jc w:val="left"/>
        <w:tblInd w:w="111" w:type="dxa"/>
        <w:tblLayout w:type="fixed"/>
        <w:tblCellMar>
          <w:top w:w="0" w:type="dxa"/>
          <w:left w:w="0" w:type="dxa"/>
          <w:bottom w:w="0" w:type="dxa"/>
          <w:right w:w="0" w:type="dxa"/>
        </w:tblCellMar>
        <w:tblLook w:val="01E0"/>
      </w:tblPr>
      <w:tblGrid>
        <w:gridCol w:w="596"/>
        <w:gridCol w:w="682"/>
        <w:gridCol w:w="1998"/>
        <w:gridCol w:w="1686"/>
        <w:gridCol w:w="1686"/>
        <w:gridCol w:w="1896"/>
      </w:tblGrid>
      <w:tr>
        <w:trPr>
          <w:trHeight w:val="337" w:hRule="exact"/>
        </w:trPr>
        <w:tc>
          <w:tcPr>
            <w:tcW w:w="596"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7"/>
              <w:ind w:left="5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06"/>
              <w:jc w:val="right"/>
              <w:rPr>
                <w:rFonts w:ascii="宋体" w:hAnsi="宋体" w:cs="宋体" w:eastAsia="宋体" w:hint="default"/>
                <w:sz w:val="21"/>
                <w:szCs w:val="21"/>
              </w:rPr>
            </w:pPr>
            <w:r>
              <w:rPr>
                <w:rFonts w:ascii="宋体"/>
                <w:spacing w:val="-1"/>
                <w:sz w:val="21"/>
              </w:rPr>
              <w:t>21,273,042.51</w:t>
            </w:r>
          </w:p>
        </w:tc>
        <w:tc>
          <w:tcPr>
            <w:tcW w:w="168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07"/>
              <w:jc w:val="right"/>
              <w:rPr>
                <w:rFonts w:ascii="宋体" w:hAnsi="宋体" w:cs="宋体" w:eastAsia="宋体" w:hint="default"/>
                <w:sz w:val="21"/>
                <w:szCs w:val="21"/>
              </w:rPr>
            </w:pPr>
            <w:r>
              <w:rPr>
                <w:rFonts w:ascii="宋体"/>
                <w:spacing w:val="-1"/>
                <w:sz w:val="21"/>
              </w:rPr>
              <w:t>21,273,042.51</w:t>
            </w:r>
          </w:p>
        </w:tc>
      </w:tr>
      <w:tr>
        <w:trPr>
          <w:trHeight w:val="315" w:hRule="exact"/>
        </w:trPr>
        <w:tc>
          <w:tcPr>
            <w:tcW w:w="596" w:type="dxa"/>
            <w:tcBorders>
              <w:top w:val="nil" w:sz="6" w:space="0" w:color="auto"/>
              <w:left w:val="nil" w:sz="6" w:space="0" w:color="auto"/>
              <w:bottom w:val="single" w:sz="12" w:space="0" w:color="000000"/>
              <w:right w:val="nil" w:sz="6" w:space="0" w:color="auto"/>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682" w:type="dxa"/>
            <w:tcBorders>
              <w:top w:val="nil" w:sz="6" w:space="0" w:color="auto"/>
              <w:left w:val="nil" w:sz="6" w:space="0" w:color="auto"/>
              <w:bottom w:val="single" w:sz="12" w:space="0" w:color="000000"/>
              <w:right w:val="nil" w:sz="6" w:space="0" w:color="auto"/>
            </w:tcBorders>
          </w:tcPr>
          <w:p>
            <w:pPr/>
          </w:p>
        </w:tc>
        <w:tc>
          <w:tcPr>
            <w:tcW w:w="1998" w:type="dxa"/>
            <w:tcBorders>
              <w:top w:val="nil" w:sz="6" w:space="0" w:color="auto"/>
              <w:left w:val="nil" w:sz="6" w:space="0" w:color="auto"/>
              <w:bottom w:val="single" w:sz="12" w:space="0" w:color="000000"/>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1,335,074,755.39</w:t>
            </w:r>
            <w:r>
              <w:rPr>
                <w:rFonts w:ascii="宋体"/>
                <w:sz w:val="21"/>
              </w:rPr>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66" w:lineRule="exact"/>
              <w:ind w:left="108" w:right="0"/>
              <w:jc w:val="left"/>
              <w:rPr>
                <w:rFonts w:ascii="宋体" w:hAnsi="宋体" w:cs="宋体" w:eastAsia="宋体" w:hint="default"/>
                <w:sz w:val="21"/>
                <w:szCs w:val="21"/>
              </w:rPr>
            </w:pPr>
            <w:r>
              <w:rPr>
                <w:rFonts w:ascii="宋体"/>
                <w:sz w:val="21"/>
              </w:rPr>
              <w:t>457,408,986.79</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66" w:lineRule="exact"/>
              <w:ind w:left="108" w:right="0"/>
              <w:jc w:val="left"/>
              <w:rPr>
                <w:rFonts w:ascii="宋体" w:hAnsi="宋体" w:cs="宋体" w:eastAsia="宋体" w:hint="default"/>
                <w:sz w:val="21"/>
                <w:szCs w:val="21"/>
              </w:rPr>
            </w:pPr>
            <w:r>
              <w:rPr>
                <w:rFonts w:ascii="宋体"/>
                <w:sz w:val="21"/>
              </w:rPr>
              <w:t>139,157,950.24</w:t>
            </w:r>
          </w:p>
        </w:tc>
        <w:tc>
          <w:tcPr>
            <w:tcW w:w="1896" w:type="dxa"/>
            <w:tcBorders>
              <w:top w:val="nil" w:sz="6" w:space="0" w:color="auto"/>
              <w:left w:val="nil" w:sz="6" w:space="0" w:color="auto"/>
              <w:bottom w:val="single" w:sz="12" w:space="0" w:color="000000"/>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1,653,325,791.94</w:t>
            </w:r>
            <w:r>
              <w:rPr>
                <w:rFonts w:ascii="宋体"/>
                <w:sz w:val="21"/>
              </w:rPr>
            </w:r>
          </w:p>
        </w:tc>
      </w:tr>
    </w:tbl>
    <w:p>
      <w:pPr>
        <w:spacing w:after="0" w:line="266" w:lineRule="exact"/>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left="560" w:right="0"/>
        <w:jc w:val="left"/>
      </w:pPr>
      <w:r>
        <w:rPr/>
        <w:t>资本公积-股本溢价</w:t>
      </w:r>
      <w:r>
        <w:rPr>
          <w:spacing w:val="-64"/>
        </w:rPr>
        <w:t> </w:t>
      </w:r>
      <w:r>
        <w:rPr/>
        <w:t>2008</w:t>
      </w:r>
      <w:r>
        <w:rPr>
          <w:spacing w:val="-64"/>
        </w:rPr>
        <w:t> </w:t>
      </w:r>
      <w:r>
        <w:rPr/>
        <w:t>年增加的主要原因为：</w:t>
      </w:r>
    </w:p>
    <w:p>
      <w:pPr>
        <w:spacing w:line="240" w:lineRule="auto" w:before="11"/>
        <w:rPr>
          <w:rFonts w:ascii="宋体" w:hAnsi="宋体" w:cs="宋体" w:eastAsia="宋体" w:hint="default"/>
          <w:sz w:val="24"/>
          <w:szCs w:val="24"/>
        </w:rPr>
      </w:pPr>
    </w:p>
    <w:p>
      <w:pPr>
        <w:pStyle w:val="BodyText"/>
        <w:spacing w:line="240" w:lineRule="auto"/>
        <w:ind w:left="560" w:right="0"/>
        <w:jc w:val="left"/>
      </w:pPr>
      <w:r>
        <w:rPr/>
        <w:t>（1）可转换公司债券本期开始转股，转股时的溢价部分计入本项目；</w:t>
      </w:r>
    </w:p>
    <w:p>
      <w:pPr>
        <w:spacing w:line="240" w:lineRule="auto" w:before="11"/>
        <w:rPr>
          <w:rFonts w:ascii="宋体" w:hAnsi="宋体" w:cs="宋体" w:eastAsia="宋体" w:hint="default"/>
          <w:sz w:val="24"/>
          <w:szCs w:val="24"/>
        </w:rPr>
      </w:pPr>
    </w:p>
    <w:p>
      <w:pPr>
        <w:pStyle w:val="BodyText"/>
        <w:spacing w:line="456" w:lineRule="auto"/>
        <w:ind w:left="540" w:right="1069" w:firstLine="20"/>
        <w:jc w:val="left"/>
      </w:pPr>
      <w:r>
        <w:rPr/>
        <w:pict>
          <v:group style="position:absolute;margin-left:66.300003pt;margin-top:49.046631pt;width:427.2pt;height:70.350pt;mso-position-horizontal-relative:page;mso-position-vertical-relative:paragraph;z-index:-804592" coordorigin="1326,981" coordsize="8544,1407">
            <v:shape style="position:absolute;left:3041;top:994;width:10;height:2" type="#_x0000_t75" stroked="false">
              <v:imagedata r:id="rId19" o:title=""/>
            </v:shape>
            <v:shape style="position:absolute;left:4978;top:994;width:10;height:2" type="#_x0000_t75" stroked="false">
              <v:imagedata r:id="rId19" o:title=""/>
            </v:shape>
            <v:shape style="position:absolute;left:6558;top:994;width:10;height:2" type="#_x0000_t75" stroked="false">
              <v:imagedata r:id="rId19" o:title=""/>
            </v:shape>
            <v:shape style="position:absolute;left:7744;top:994;width:10;height:2" type="#_x0000_t75" stroked="false">
              <v:imagedata r:id="rId19" o:title=""/>
            </v:shape>
            <v:shape style="position:absolute;left:3026;top:981;width:4741;height:370" type="#_x0000_t75" stroked="false">
              <v:imagedata r:id="rId148" o:title=""/>
            </v:shape>
            <v:shape style="position:absolute;left:1326;top:1323;width:8544;height:1064" type="#_x0000_t75" stroked="false">
              <v:imagedata r:id="rId149" o:title=""/>
            </v:shape>
            <w10:wrap type="none"/>
          </v:group>
        </w:pict>
      </w:r>
      <w:r>
        <w:rPr/>
        <w:t>（2）由于本期转股和摊销，将可转债权益成分从其他资本公积项目调整到本项目中。 31.</w:t>
      </w:r>
      <w:r>
        <w:rPr>
          <w:spacing w:val="-21"/>
        </w:rPr>
        <w:t> </w:t>
      </w:r>
      <w:r>
        <w:rPr/>
        <w:t>盈余公积</w:t>
      </w:r>
    </w:p>
    <w:tbl>
      <w:tblPr>
        <w:tblW w:w="0" w:type="auto"/>
        <w:jc w:val="left"/>
        <w:tblInd w:w="125" w:type="dxa"/>
        <w:tblLayout w:type="fixed"/>
        <w:tblCellMar>
          <w:top w:w="0" w:type="dxa"/>
          <w:left w:w="0" w:type="dxa"/>
          <w:bottom w:w="0" w:type="dxa"/>
          <w:right w:w="0" w:type="dxa"/>
        </w:tblCellMar>
        <w:tblLook w:val="01E0"/>
      </w:tblPr>
      <w:tblGrid>
        <w:gridCol w:w="1589"/>
        <w:gridCol w:w="2048"/>
        <w:gridCol w:w="1612"/>
        <w:gridCol w:w="1044"/>
        <w:gridCol w:w="2242"/>
      </w:tblGrid>
      <w:tr>
        <w:trPr>
          <w:trHeight w:val="744" w:hRule="exact"/>
        </w:trPr>
        <w:tc>
          <w:tcPr>
            <w:tcW w:w="1589" w:type="dxa"/>
            <w:tcBorders>
              <w:top w:val="single" w:sz="12" w:space="0" w:color="000000"/>
              <w:left w:val="nil" w:sz="6" w:space="0" w:color="auto"/>
              <w:bottom w:val="nil" w:sz="6" w:space="0" w:color="auto"/>
              <w:right w:val="nil" w:sz="6" w:space="0" w:color="auto"/>
            </w:tcBorders>
          </w:tcPr>
          <w:p>
            <w:pPr>
              <w:pStyle w:val="TableParagraph"/>
              <w:spacing w:line="307" w:lineRule="auto" w:before="25"/>
              <w:ind w:left="109" w:right="217"/>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法定盈余公积</w:t>
            </w:r>
            <w:r>
              <w:rPr>
                <w:rFonts w:ascii="宋体" w:hAnsi="宋体" w:cs="宋体" w:eastAsia="宋体" w:hint="default"/>
                <w:sz w:val="21"/>
                <w:szCs w:val="21"/>
              </w:rPr>
            </w:r>
          </w:p>
        </w:tc>
        <w:tc>
          <w:tcPr>
            <w:tcW w:w="2048"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219"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8"/>
                <w:sz w:val="21"/>
                <w:szCs w:val="21"/>
              </w:rPr>
              <w:t> </w:t>
            </w:r>
            <w:r>
              <w:rPr>
                <w:rFonts w:ascii="宋体" w:hAnsi="宋体" w:cs="宋体" w:eastAsia="宋体" w:hint="default"/>
                <w:b/>
                <w:bCs/>
                <w:sz w:val="21"/>
                <w:szCs w:val="21"/>
              </w:rPr>
              <w:t>年</w:t>
            </w:r>
            <w:r>
              <w:rPr>
                <w:rFonts w:ascii="宋体" w:hAnsi="宋体" w:cs="宋体" w:eastAsia="宋体" w:hint="default"/>
                <w:b/>
                <w:bCs/>
                <w:spacing w:val="-59"/>
                <w:sz w:val="21"/>
                <w:szCs w:val="21"/>
              </w:rPr>
              <w:t> </w:t>
            </w:r>
            <w:r>
              <w:rPr>
                <w:rFonts w:ascii="宋体" w:hAnsi="宋体" w:cs="宋体" w:eastAsia="宋体" w:hint="default"/>
                <w:b/>
                <w:bCs/>
                <w:sz w:val="21"/>
                <w:szCs w:val="21"/>
              </w:rPr>
              <w:t>12</w:t>
            </w:r>
            <w:r>
              <w:rPr>
                <w:rFonts w:ascii="宋体" w:hAnsi="宋体" w:cs="宋体" w:eastAsia="宋体" w:hint="default"/>
                <w:b/>
                <w:bCs/>
                <w:spacing w:val="-59"/>
                <w:sz w:val="21"/>
                <w:szCs w:val="21"/>
              </w:rPr>
              <w:t> </w:t>
            </w:r>
            <w:r>
              <w:rPr>
                <w:rFonts w:ascii="宋体" w:hAnsi="宋体" w:cs="宋体" w:eastAsia="宋体" w:hint="default"/>
                <w:b/>
                <w:bCs/>
                <w:sz w:val="21"/>
                <w:szCs w:val="21"/>
              </w:rPr>
              <w:t>月</w:t>
            </w:r>
            <w:r>
              <w:rPr>
                <w:rFonts w:ascii="宋体" w:hAnsi="宋体" w:cs="宋体" w:eastAsia="宋体" w:hint="default"/>
                <w:b/>
                <w:bCs/>
                <w:spacing w:val="-58"/>
                <w:sz w:val="21"/>
                <w:szCs w:val="21"/>
              </w:rPr>
              <w:t> </w:t>
            </w:r>
            <w:r>
              <w:rPr>
                <w:rFonts w:ascii="宋体" w:hAnsi="宋体" w:cs="宋体" w:eastAsia="宋体" w:hint="default"/>
                <w:b/>
                <w:bCs/>
                <w:sz w:val="21"/>
                <w:szCs w:val="21"/>
              </w:rPr>
              <w:t>31</w:t>
            </w:r>
            <w:r>
              <w:rPr>
                <w:rFonts w:ascii="宋体" w:hAnsi="宋体" w:cs="宋体" w:eastAsia="宋体" w:hint="default"/>
                <w:b/>
                <w:bCs/>
                <w:spacing w:val="-58"/>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77"/>
              <w:ind w:left="468" w:right="0"/>
              <w:jc w:val="left"/>
              <w:rPr>
                <w:rFonts w:ascii="宋体" w:hAnsi="宋体" w:cs="宋体" w:eastAsia="宋体" w:hint="default"/>
                <w:sz w:val="21"/>
                <w:szCs w:val="21"/>
              </w:rPr>
            </w:pPr>
            <w:r>
              <w:rPr>
                <w:rFonts w:ascii="宋体"/>
                <w:sz w:val="21"/>
              </w:rPr>
              <w:t>499,365,984.05</w:t>
            </w:r>
          </w:p>
        </w:tc>
        <w:tc>
          <w:tcPr>
            <w:tcW w:w="1612" w:type="dxa"/>
            <w:tcBorders>
              <w:top w:val="single" w:sz="12" w:space="0" w:color="000000"/>
              <w:left w:val="nil" w:sz="6" w:space="0" w:color="auto"/>
              <w:bottom w:val="nil" w:sz="6" w:space="0" w:color="auto"/>
              <w:right w:val="nil" w:sz="6" w:space="0" w:color="auto"/>
            </w:tcBorders>
          </w:tcPr>
          <w:p>
            <w:pPr>
              <w:pStyle w:val="TableParagraph"/>
              <w:spacing w:line="307" w:lineRule="auto" w:before="25"/>
              <w:ind w:left="107" w:right="137" w:firstLine="261"/>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61,268,217.68</w:t>
            </w:r>
            <w:r>
              <w:rPr>
                <w:rFonts w:ascii="宋体" w:hAnsi="宋体" w:cs="宋体" w:eastAsia="宋体" w:hint="default"/>
                <w:sz w:val="21"/>
                <w:szCs w:val="21"/>
              </w:rPr>
            </w:r>
          </w:p>
        </w:tc>
        <w:tc>
          <w:tcPr>
            <w:tcW w:w="1044"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138"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2242"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292"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宋体" w:hAnsi="宋体" w:cs="宋体" w:eastAsia="宋体" w:hint="default"/>
                <w:b/>
                <w:bCs/>
                <w:sz w:val="21"/>
                <w:szCs w:val="21"/>
              </w:rPr>
              <w:t>31</w:t>
            </w:r>
            <w:r>
              <w:rPr>
                <w:rFonts w:ascii="宋体" w:hAnsi="宋体" w:cs="宋体" w:eastAsia="宋体" w:hint="default"/>
                <w:b/>
                <w:bCs/>
                <w:spacing w:val="-5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77"/>
              <w:ind w:left="643" w:right="0"/>
              <w:jc w:val="left"/>
              <w:rPr>
                <w:rFonts w:ascii="宋体" w:hAnsi="宋体" w:cs="宋体" w:eastAsia="宋体" w:hint="default"/>
                <w:sz w:val="21"/>
                <w:szCs w:val="21"/>
              </w:rPr>
            </w:pPr>
            <w:r>
              <w:rPr>
                <w:rFonts w:ascii="宋体"/>
                <w:sz w:val="21"/>
              </w:rPr>
              <w:t>560,634,201.73</w:t>
            </w:r>
          </w:p>
        </w:tc>
      </w:tr>
      <w:tr>
        <w:trPr>
          <w:trHeight w:val="350" w:hRule="exact"/>
        </w:trPr>
        <w:tc>
          <w:tcPr>
            <w:tcW w:w="1589" w:type="dxa"/>
            <w:tcBorders>
              <w:top w:val="nil" w:sz="6" w:space="0" w:color="auto"/>
              <w:left w:val="nil" w:sz="6" w:space="0" w:color="auto"/>
              <w:bottom w:val="nil" w:sz="6" w:space="0" w:color="auto"/>
              <w:right w:val="nil" w:sz="6" w:space="0" w:color="auto"/>
            </w:tcBorders>
          </w:tcPr>
          <w:p>
            <w:pPr>
              <w:pStyle w:val="TableParagraph"/>
              <w:spacing w:line="272" w:lineRule="exact"/>
              <w:ind w:left="109"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2048"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z w:val="21"/>
              </w:rPr>
              <w:t>82,449,762.31</w:t>
            </w:r>
          </w:p>
        </w:tc>
        <w:tc>
          <w:tcPr>
            <w:tcW w:w="1612" w:type="dxa"/>
            <w:tcBorders>
              <w:top w:val="nil" w:sz="6" w:space="0" w:color="auto"/>
              <w:left w:val="nil" w:sz="6" w:space="0" w:color="auto"/>
              <w:bottom w:val="nil" w:sz="6" w:space="0" w:color="auto"/>
              <w:right w:val="nil" w:sz="6" w:space="0" w:color="auto"/>
            </w:tcBorders>
          </w:tcPr>
          <w:p>
            <w:pPr>
              <w:pStyle w:val="TableParagraph"/>
              <w:spacing w:line="272" w:lineRule="exact"/>
              <w:ind w:right="136"/>
              <w:jc w:val="right"/>
              <w:rPr>
                <w:rFonts w:ascii="宋体" w:hAnsi="宋体" w:cs="宋体" w:eastAsia="宋体" w:hint="default"/>
                <w:sz w:val="21"/>
                <w:szCs w:val="21"/>
              </w:rPr>
            </w:pPr>
            <w:r>
              <w:rPr>
                <w:rFonts w:ascii="宋体"/>
                <w:sz w:val="21"/>
              </w:rPr>
              <w:t>30,634,108.84</w:t>
            </w:r>
          </w:p>
        </w:tc>
        <w:tc>
          <w:tcPr>
            <w:tcW w:w="1044"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nil" w:sz="6" w:space="0" w:color="auto"/>
              <w:right w:val="nil" w:sz="6" w:space="0" w:color="auto"/>
            </w:tcBorders>
          </w:tcPr>
          <w:p>
            <w:pPr>
              <w:pStyle w:val="TableParagraph"/>
              <w:spacing w:line="272" w:lineRule="exact"/>
              <w:ind w:right="125"/>
              <w:jc w:val="right"/>
              <w:rPr>
                <w:rFonts w:ascii="宋体" w:hAnsi="宋体" w:cs="宋体" w:eastAsia="宋体" w:hint="default"/>
                <w:sz w:val="21"/>
                <w:szCs w:val="21"/>
              </w:rPr>
            </w:pPr>
            <w:r>
              <w:rPr>
                <w:rFonts w:ascii="宋体"/>
                <w:spacing w:val="-1"/>
                <w:sz w:val="21"/>
              </w:rPr>
              <w:t>113,083,871.15</w:t>
            </w:r>
            <w:r>
              <w:rPr>
                <w:rFonts w:ascii="宋体"/>
                <w:sz w:val="21"/>
              </w:rPr>
            </w:r>
          </w:p>
        </w:tc>
      </w:tr>
      <w:tr>
        <w:trPr>
          <w:trHeight w:val="329" w:hRule="exact"/>
        </w:trPr>
        <w:tc>
          <w:tcPr>
            <w:tcW w:w="1589" w:type="dxa"/>
            <w:tcBorders>
              <w:top w:val="nil" w:sz="6" w:space="0" w:color="auto"/>
              <w:left w:val="nil" w:sz="6" w:space="0" w:color="auto"/>
              <w:bottom w:val="single" w:sz="12" w:space="0" w:color="000000"/>
              <w:right w:val="nil" w:sz="6" w:space="0" w:color="auto"/>
            </w:tcBorders>
          </w:tcPr>
          <w:p>
            <w:pPr>
              <w:pStyle w:val="TableParagraph"/>
              <w:spacing w:line="273" w:lineRule="exact"/>
              <w:ind w:left="109"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48" w:type="dxa"/>
            <w:tcBorders>
              <w:top w:val="nil" w:sz="6" w:space="0" w:color="auto"/>
              <w:left w:val="nil" w:sz="6" w:space="0" w:color="auto"/>
              <w:bottom w:val="single" w:sz="12" w:space="0" w:color="000000"/>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581,815,746.36</w:t>
            </w:r>
            <w:r>
              <w:rPr>
                <w:rFonts w:ascii="宋体"/>
                <w:sz w:val="21"/>
              </w:rPr>
            </w:r>
          </w:p>
        </w:tc>
        <w:tc>
          <w:tcPr>
            <w:tcW w:w="1612" w:type="dxa"/>
            <w:tcBorders>
              <w:top w:val="nil" w:sz="6" w:space="0" w:color="auto"/>
              <w:left w:val="nil" w:sz="6" w:space="0" w:color="auto"/>
              <w:bottom w:val="single" w:sz="12" w:space="0" w:color="000000"/>
              <w:right w:val="nil" w:sz="6" w:space="0" w:color="auto"/>
            </w:tcBorders>
          </w:tcPr>
          <w:p>
            <w:pPr>
              <w:pStyle w:val="TableParagraph"/>
              <w:spacing w:line="273" w:lineRule="exact"/>
              <w:ind w:right="136"/>
              <w:jc w:val="right"/>
              <w:rPr>
                <w:rFonts w:ascii="宋体" w:hAnsi="宋体" w:cs="宋体" w:eastAsia="宋体" w:hint="default"/>
                <w:sz w:val="21"/>
                <w:szCs w:val="21"/>
              </w:rPr>
            </w:pPr>
            <w:r>
              <w:rPr>
                <w:rFonts w:ascii="宋体"/>
                <w:spacing w:val="-1"/>
                <w:sz w:val="21"/>
              </w:rPr>
              <w:t>91,902,326.52</w:t>
            </w:r>
          </w:p>
        </w:tc>
        <w:tc>
          <w:tcPr>
            <w:tcW w:w="1044" w:type="dxa"/>
            <w:tcBorders>
              <w:top w:val="nil" w:sz="6" w:space="0" w:color="auto"/>
              <w:left w:val="nil" w:sz="6" w:space="0" w:color="auto"/>
              <w:bottom w:val="single" w:sz="12" w:space="0" w:color="000000"/>
              <w:right w:val="nil" w:sz="6" w:space="0" w:color="auto"/>
            </w:tcBorders>
          </w:tcPr>
          <w:p>
            <w:pPr/>
          </w:p>
        </w:tc>
        <w:tc>
          <w:tcPr>
            <w:tcW w:w="2242" w:type="dxa"/>
            <w:tcBorders>
              <w:top w:val="nil" w:sz="6" w:space="0" w:color="auto"/>
              <w:left w:val="nil" w:sz="6" w:space="0" w:color="auto"/>
              <w:bottom w:val="single" w:sz="12" w:space="0" w:color="000000"/>
              <w:right w:val="nil" w:sz="6" w:space="0" w:color="auto"/>
            </w:tcBorders>
          </w:tcPr>
          <w:p>
            <w:pPr>
              <w:pStyle w:val="TableParagraph"/>
              <w:spacing w:line="273" w:lineRule="exact"/>
              <w:ind w:right="125"/>
              <w:jc w:val="right"/>
              <w:rPr>
                <w:rFonts w:ascii="宋体" w:hAnsi="宋体" w:cs="宋体" w:eastAsia="宋体" w:hint="default"/>
                <w:sz w:val="21"/>
                <w:szCs w:val="21"/>
              </w:rPr>
            </w:pPr>
            <w:r>
              <w:rPr>
                <w:rFonts w:ascii="宋体"/>
                <w:spacing w:val="-1"/>
                <w:sz w:val="21"/>
              </w:rPr>
              <w:t>673,718,072.88</w:t>
            </w:r>
            <w:r>
              <w:rPr>
                <w:rFonts w:ascii="宋体"/>
                <w:sz w:val="21"/>
              </w:rPr>
            </w:r>
          </w:p>
        </w:tc>
      </w:tr>
      <w:tr>
        <w:trPr>
          <w:trHeight w:val="677" w:hRule="exact"/>
        </w:trPr>
        <w:tc>
          <w:tcPr>
            <w:tcW w:w="8534"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32.</w:t>
            </w:r>
            <w:r>
              <w:rPr>
                <w:rFonts w:ascii="宋体" w:hAnsi="宋体" w:cs="宋体" w:eastAsia="宋体" w:hint="default"/>
                <w:spacing w:val="-21"/>
                <w:sz w:val="21"/>
                <w:szCs w:val="21"/>
              </w:rPr>
              <w:t> </w:t>
            </w:r>
            <w:r>
              <w:rPr>
                <w:rFonts w:ascii="宋体" w:hAnsi="宋体" w:cs="宋体" w:eastAsia="宋体" w:hint="default"/>
                <w:sz w:val="21"/>
                <w:szCs w:val="21"/>
              </w:rPr>
              <w:t>未分配利润</w:t>
            </w:r>
          </w:p>
        </w:tc>
      </w:tr>
      <w:tr>
        <w:trPr>
          <w:trHeight w:val="376" w:hRule="exact"/>
        </w:trPr>
        <w:tc>
          <w:tcPr>
            <w:tcW w:w="3636" w:type="dxa"/>
            <w:gridSpan w:val="2"/>
            <w:tcBorders>
              <w:top w:val="single" w:sz="12" w:space="0" w:color="000000"/>
              <w:left w:val="nil" w:sz="6" w:space="0" w:color="auto"/>
              <w:bottom w:val="nil" w:sz="6" w:space="0" w:color="auto"/>
              <w:right w:val="nil" w:sz="6" w:space="0" w:color="auto"/>
            </w:tcBorders>
          </w:tcPr>
          <w:p>
            <w:pPr>
              <w:pStyle w:val="TableParagraph"/>
              <w:spacing w:line="267" w:lineRule="exact"/>
              <w:ind w:left="109"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656" w:type="dxa"/>
            <w:gridSpan w:val="2"/>
            <w:tcBorders>
              <w:top w:val="single" w:sz="12" w:space="0" w:color="000000"/>
              <w:left w:val="nil" w:sz="6" w:space="0" w:color="auto"/>
              <w:bottom w:val="nil" w:sz="6" w:space="0" w:color="auto"/>
              <w:right w:val="nil" w:sz="6" w:space="0" w:color="auto"/>
            </w:tcBorders>
          </w:tcPr>
          <w:p>
            <w:pPr>
              <w:pStyle w:val="TableParagraph"/>
              <w:spacing w:line="267" w:lineRule="exact"/>
              <w:ind w:left="195"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2242" w:type="dxa"/>
            <w:tcBorders>
              <w:top w:val="single" w:sz="12" w:space="0" w:color="000000"/>
              <w:left w:val="nil" w:sz="6" w:space="0" w:color="auto"/>
              <w:bottom w:val="nil" w:sz="6" w:space="0" w:color="auto"/>
              <w:right w:val="nil" w:sz="6" w:space="0" w:color="auto"/>
            </w:tcBorders>
          </w:tcPr>
          <w:p>
            <w:pPr>
              <w:pStyle w:val="TableParagraph"/>
              <w:spacing w:line="267" w:lineRule="exact"/>
              <w:ind w:left="61"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67" w:hRule="exact"/>
        </w:trPr>
        <w:tc>
          <w:tcPr>
            <w:tcW w:w="363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hAnsi="宋体" w:cs="宋体" w:eastAsia="宋体" w:hint="default"/>
                <w:b/>
                <w:bCs/>
                <w:sz w:val="21"/>
                <w:szCs w:val="21"/>
              </w:rPr>
              <w:t>上年年末金额</w:t>
            </w:r>
            <w:r>
              <w:rPr>
                <w:rFonts w:ascii="宋体" w:hAnsi="宋体" w:cs="宋体" w:eastAsia="宋体" w:hint="default"/>
                <w:sz w:val="21"/>
                <w:szCs w:val="21"/>
              </w:rPr>
            </w:r>
          </w:p>
        </w:tc>
        <w:tc>
          <w:tcPr>
            <w:tcW w:w="265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699" w:right="0"/>
              <w:jc w:val="left"/>
              <w:rPr>
                <w:rFonts w:ascii="宋体" w:hAnsi="宋体" w:cs="宋体" w:eastAsia="宋体" w:hint="default"/>
                <w:sz w:val="21"/>
                <w:szCs w:val="21"/>
              </w:rPr>
            </w:pPr>
            <w:r>
              <w:rPr>
                <w:rFonts w:ascii="宋体"/>
                <w:sz w:val="21"/>
              </w:rPr>
              <w:t>676,527,842.53</w:t>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1"/>
              <w:jc w:val="right"/>
              <w:rPr>
                <w:rFonts w:ascii="宋体" w:hAnsi="宋体" w:cs="宋体" w:eastAsia="宋体" w:hint="default"/>
                <w:sz w:val="21"/>
                <w:szCs w:val="21"/>
              </w:rPr>
            </w:pPr>
            <w:r>
              <w:rPr>
                <w:rFonts w:ascii="宋体"/>
                <w:spacing w:val="-1"/>
                <w:sz w:val="21"/>
              </w:rPr>
              <w:t>667,054,166.27</w:t>
            </w:r>
          </w:p>
        </w:tc>
      </w:tr>
      <w:tr>
        <w:trPr>
          <w:trHeight w:val="350" w:hRule="exact"/>
        </w:trPr>
        <w:tc>
          <w:tcPr>
            <w:tcW w:w="3636" w:type="dxa"/>
            <w:gridSpan w:val="2"/>
            <w:tcBorders>
              <w:top w:val="nil" w:sz="6" w:space="0" w:color="auto"/>
              <w:left w:val="nil" w:sz="6" w:space="0" w:color="auto"/>
              <w:bottom w:val="nil" w:sz="6" w:space="0" w:color="auto"/>
              <w:right w:val="nil" w:sz="6" w:space="0" w:color="auto"/>
            </w:tcBorders>
          </w:tcPr>
          <w:p>
            <w:pPr>
              <w:pStyle w:val="TableParagraph"/>
              <w:spacing w:line="272" w:lineRule="exact"/>
              <w:ind w:left="109" w:right="0"/>
              <w:jc w:val="left"/>
              <w:rPr>
                <w:rFonts w:ascii="宋体" w:hAnsi="宋体" w:cs="宋体" w:eastAsia="宋体" w:hint="default"/>
                <w:sz w:val="21"/>
                <w:szCs w:val="21"/>
              </w:rPr>
            </w:pPr>
            <w:r>
              <w:rPr>
                <w:rFonts w:ascii="宋体" w:hAnsi="宋体" w:cs="宋体" w:eastAsia="宋体" w:hint="default"/>
                <w:sz w:val="21"/>
                <w:szCs w:val="21"/>
              </w:rPr>
              <w:t>加：年初未分配利润调整数</w:t>
            </w:r>
          </w:p>
        </w:tc>
        <w:tc>
          <w:tcPr>
            <w:tcW w:w="2656" w:type="dxa"/>
            <w:gridSpan w:val="2"/>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nil" w:sz="6" w:space="0" w:color="auto"/>
              <w:right w:val="nil" w:sz="6" w:space="0" w:color="auto"/>
            </w:tcBorders>
          </w:tcPr>
          <w:p>
            <w:pPr>
              <w:pStyle w:val="TableParagraph"/>
              <w:spacing w:line="272" w:lineRule="exact"/>
              <w:ind w:right="98"/>
              <w:jc w:val="right"/>
              <w:rPr>
                <w:rFonts w:ascii="宋体" w:hAnsi="宋体" w:cs="宋体" w:eastAsia="宋体" w:hint="default"/>
                <w:sz w:val="21"/>
                <w:szCs w:val="21"/>
              </w:rPr>
            </w:pPr>
            <w:r>
              <w:rPr>
                <w:rFonts w:ascii="宋体"/>
                <w:sz w:val="21"/>
              </w:rPr>
              <w:t>5,523,847.32</w:t>
            </w:r>
          </w:p>
        </w:tc>
      </w:tr>
      <w:tr>
        <w:trPr>
          <w:trHeight w:val="350" w:hRule="exact"/>
        </w:trPr>
        <w:tc>
          <w:tcPr>
            <w:tcW w:w="3636" w:type="dxa"/>
            <w:gridSpan w:val="2"/>
            <w:tcBorders>
              <w:top w:val="nil" w:sz="6" w:space="0" w:color="auto"/>
              <w:left w:val="nil" w:sz="6" w:space="0" w:color="auto"/>
              <w:bottom w:val="nil" w:sz="6" w:space="0" w:color="auto"/>
              <w:right w:val="nil" w:sz="6" w:space="0" w:color="auto"/>
            </w:tcBorders>
          </w:tcPr>
          <w:p>
            <w:pPr>
              <w:pStyle w:val="TableParagraph"/>
              <w:spacing w:line="273" w:lineRule="exact"/>
              <w:ind w:left="109" w:right="0"/>
              <w:jc w:val="left"/>
              <w:rPr>
                <w:rFonts w:ascii="宋体" w:hAnsi="宋体" w:cs="宋体" w:eastAsia="宋体" w:hint="default"/>
                <w:sz w:val="21"/>
                <w:szCs w:val="21"/>
              </w:rPr>
            </w:pPr>
            <w:r>
              <w:rPr>
                <w:rFonts w:ascii="宋体" w:hAnsi="宋体" w:cs="宋体" w:eastAsia="宋体" w:hint="default"/>
                <w:b/>
                <w:bCs/>
                <w:sz w:val="21"/>
                <w:szCs w:val="21"/>
              </w:rPr>
              <w:t>本年年初金额</w:t>
            </w:r>
            <w:r>
              <w:rPr>
                <w:rFonts w:ascii="宋体" w:hAnsi="宋体" w:cs="宋体" w:eastAsia="宋体" w:hint="default"/>
                <w:sz w:val="21"/>
                <w:szCs w:val="21"/>
              </w:rPr>
            </w:r>
          </w:p>
        </w:tc>
        <w:tc>
          <w:tcPr>
            <w:tcW w:w="2656" w:type="dxa"/>
            <w:gridSpan w:val="2"/>
            <w:tcBorders>
              <w:top w:val="nil" w:sz="6" w:space="0" w:color="auto"/>
              <w:left w:val="nil" w:sz="6" w:space="0" w:color="auto"/>
              <w:bottom w:val="nil" w:sz="6" w:space="0" w:color="auto"/>
              <w:right w:val="nil" w:sz="6" w:space="0" w:color="auto"/>
            </w:tcBorders>
          </w:tcPr>
          <w:p>
            <w:pPr>
              <w:pStyle w:val="TableParagraph"/>
              <w:spacing w:line="273" w:lineRule="exact"/>
              <w:ind w:left="699" w:right="0"/>
              <w:jc w:val="left"/>
              <w:rPr>
                <w:rFonts w:ascii="宋体" w:hAnsi="宋体" w:cs="宋体" w:eastAsia="宋体" w:hint="default"/>
                <w:sz w:val="21"/>
                <w:szCs w:val="21"/>
              </w:rPr>
            </w:pPr>
            <w:r>
              <w:rPr>
                <w:rFonts w:ascii="宋体"/>
                <w:sz w:val="21"/>
              </w:rPr>
              <w:t>676,527,842.53</w:t>
            </w:r>
          </w:p>
        </w:tc>
        <w:tc>
          <w:tcPr>
            <w:tcW w:w="2242" w:type="dxa"/>
            <w:tcBorders>
              <w:top w:val="nil" w:sz="6" w:space="0" w:color="auto"/>
              <w:left w:val="nil" w:sz="6" w:space="0" w:color="auto"/>
              <w:bottom w:val="nil" w:sz="6" w:space="0" w:color="auto"/>
              <w:right w:val="nil" w:sz="6" w:space="0" w:color="auto"/>
            </w:tcBorders>
          </w:tcPr>
          <w:p>
            <w:pPr>
              <w:pStyle w:val="TableParagraph"/>
              <w:spacing w:line="273" w:lineRule="exact"/>
              <w:ind w:right="101"/>
              <w:jc w:val="right"/>
              <w:rPr>
                <w:rFonts w:ascii="宋体" w:hAnsi="宋体" w:cs="宋体" w:eastAsia="宋体" w:hint="default"/>
                <w:sz w:val="21"/>
                <w:szCs w:val="21"/>
              </w:rPr>
            </w:pPr>
            <w:r>
              <w:rPr>
                <w:rFonts w:ascii="宋体"/>
                <w:spacing w:val="-1"/>
                <w:sz w:val="21"/>
              </w:rPr>
              <w:t>672,578,013.59</w:t>
            </w:r>
          </w:p>
        </w:tc>
      </w:tr>
      <w:tr>
        <w:trPr>
          <w:trHeight w:val="350" w:hRule="exact"/>
        </w:trPr>
        <w:tc>
          <w:tcPr>
            <w:tcW w:w="3636" w:type="dxa"/>
            <w:gridSpan w:val="2"/>
            <w:tcBorders>
              <w:top w:val="nil" w:sz="6" w:space="0" w:color="auto"/>
              <w:left w:val="nil" w:sz="6" w:space="0" w:color="auto"/>
              <w:bottom w:val="nil" w:sz="6" w:space="0" w:color="auto"/>
              <w:right w:val="nil" w:sz="6" w:space="0" w:color="auto"/>
            </w:tcBorders>
          </w:tcPr>
          <w:p>
            <w:pPr>
              <w:pStyle w:val="TableParagraph"/>
              <w:spacing w:line="273" w:lineRule="exact"/>
              <w:ind w:left="109" w:right="0"/>
              <w:jc w:val="left"/>
              <w:rPr>
                <w:rFonts w:ascii="宋体" w:hAnsi="宋体" w:cs="宋体" w:eastAsia="宋体" w:hint="default"/>
                <w:sz w:val="21"/>
                <w:szCs w:val="21"/>
              </w:rPr>
            </w:pPr>
            <w:r>
              <w:rPr>
                <w:rFonts w:ascii="宋体" w:hAnsi="宋体" w:cs="宋体" w:eastAsia="宋体" w:hint="default"/>
                <w:sz w:val="21"/>
                <w:szCs w:val="21"/>
              </w:rPr>
              <w:t>加：本年净利润</w:t>
            </w:r>
          </w:p>
        </w:tc>
        <w:tc>
          <w:tcPr>
            <w:tcW w:w="2656" w:type="dxa"/>
            <w:gridSpan w:val="2"/>
            <w:tcBorders>
              <w:top w:val="nil" w:sz="6" w:space="0" w:color="auto"/>
              <w:left w:val="nil" w:sz="6" w:space="0" w:color="auto"/>
              <w:bottom w:val="nil" w:sz="6" w:space="0" w:color="auto"/>
              <w:right w:val="nil" w:sz="6" w:space="0" w:color="auto"/>
            </w:tcBorders>
          </w:tcPr>
          <w:p>
            <w:pPr>
              <w:pStyle w:val="TableParagraph"/>
              <w:spacing w:line="273" w:lineRule="exact"/>
              <w:ind w:left="698" w:right="0"/>
              <w:jc w:val="left"/>
              <w:rPr>
                <w:rFonts w:ascii="宋体" w:hAnsi="宋体" w:cs="宋体" w:eastAsia="宋体" w:hint="default"/>
                <w:sz w:val="21"/>
                <w:szCs w:val="21"/>
              </w:rPr>
            </w:pPr>
            <w:r>
              <w:rPr>
                <w:rFonts w:ascii="宋体"/>
                <w:sz w:val="21"/>
              </w:rPr>
              <w:t>588,060,813.52</w:t>
            </w:r>
          </w:p>
        </w:tc>
        <w:tc>
          <w:tcPr>
            <w:tcW w:w="2242" w:type="dxa"/>
            <w:tcBorders>
              <w:top w:val="nil" w:sz="6" w:space="0" w:color="auto"/>
              <w:left w:val="nil" w:sz="6" w:space="0" w:color="auto"/>
              <w:bottom w:val="nil" w:sz="6" w:space="0" w:color="auto"/>
              <w:right w:val="nil" w:sz="6" w:space="0" w:color="auto"/>
            </w:tcBorders>
          </w:tcPr>
          <w:p>
            <w:pPr>
              <w:pStyle w:val="TableParagraph"/>
              <w:spacing w:line="273" w:lineRule="exact"/>
              <w:ind w:right="98"/>
              <w:jc w:val="right"/>
              <w:rPr>
                <w:rFonts w:ascii="宋体" w:hAnsi="宋体" w:cs="宋体" w:eastAsia="宋体" w:hint="default"/>
                <w:sz w:val="21"/>
                <w:szCs w:val="21"/>
              </w:rPr>
            </w:pPr>
            <w:r>
              <w:rPr>
                <w:rFonts w:ascii="宋体"/>
                <w:sz w:val="21"/>
              </w:rPr>
              <w:t>536,819,977.40</w:t>
            </w:r>
          </w:p>
        </w:tc>
      </w:tr>
      <w:tr>
        <w:trPr>
          <w:trHeight w:val="350" w:hRule="exact"/>
        </w:trPr>
        <w:tc>
          <w:tcPr>
            <w:tcW w:w="3636" w:type="dxa"/>
            <w:gridSpan w:val="2"/>
            <w:tcBorders>
              <w:top w:val="nil" w:sz="6" w:space="0" w:color="auto"/>
              <w:left w:val="nil" w:sz="6" w:space="0" w:color="auto"/>
              <w:bottom w:val="nil" w:sz="6" w:space="0" w:color="auto"/>
              <w:right w:val="nil" w:sz="6" w:space="0" w:color="auto"/>
            </w:tcBorders>
          </w:tcPr>
          <w:p>
            <w:pPr>
              <w:pStyle w:val="TableParagraph"/>
              <w:spacing w:line="272" w:lineRule="exact"/>
              <w:ind w:left="109"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656" w:type="dxa"/>
            <w:gridSpan w:val="2"/>
            <w:tcBorders>
              <w:top w:val="nil" w:sz="6" w:space="0" w:color="auto"/>
              <w:left w:val="nil" w:sz="6" w:space="0" w:color="auto"/>
              <w:bottom w:val="nil" w:sz="6" w:space="0" w:color="auto"/>
              <w:right w:val="nil" w:sz="6" w:space="0" w:color="auto"/>
            </w:tcBorders>
          </w:tcPr>
          <w:p>
            <w:pPr>
              <w:pStyle w:val="TableParagraph"/>
              <w:spacing w:line="272" w:lineRule="exact"/>
              <w:ind w:left="803" w:right="0"/>
              <w:jc w:val="left"/>
              <w:rPr>
                <w:rFonts w:ascii="宋体" w:hAnsi="宋体" w:cs="宋体" w:eastAsia="宋体" w:hint="default"/>
                <w:sz w:val="21"/>
                <w:szCs w:val="21"/>
              </w:rPr>
            </w:pPr>
            <w:r>
              <w:rPr>
                <w:rFonts w:ascii="宋体"/>
                <w:sz w:val="21"/>
              </w:rPr>
              <w:t>61,268,217.68</w:t>
            </w:r>
          </w:p>
        </w:tc>
        <w:tc>
          <w:tcPr>
            <w:tcW w:w="2242" w:type="dxa"/>
            <w:tcBorders>
              <w:top w:val="nil" w:sz="6" w:space="0" w:color="auto"/>
              <w:left w:val="nil" w:sz="6" w:space="0" w:color="auto"/>
              <w:bottom w:val="nil" w:sz="6" w:space="0" w:color="auto"/>
              <w:right w:val="nil" w:sz="6" w:space="0" w:color="auto"/>
            </w:tcBorders>
          </w:tcPr>
          <w:p>
            <w:pPr>
              <w:pStyle w:val="TableParagraph"/>
              <w:spacing w:line="272" w:lineRule="exact"/>
              <w:ind w:right="98"/>
              <w:jc w:val="right"/>
              <w:rPr>
                <w:rFonts w:ascii="宋体" w:hAnsi="宋体" w:cs="宋体" w:eastAsia="宋体" w:hint="default"/>
                <w:sz w:val="21"/>
                <w:szCs w:val="21"/>
              </w:rPr>
            </w:pPr>
            <w:r>
              <w:rPr>
                <w:rFonts w:ascii="宋体"/>
                <w:sz w:val="21"/>
              </w:rPr>
              <w:t>52,357,981.64</w:t>
            </w:r>
          </w:p>
        </w:tc>
      </w:tr>
      <w:tr>
        <w:trPr>
          <w:trHeight w:val="350" w:hRule="exact"/>
        </w:trPr>
        <w:tc>
          <w:tcPr>
            <w:tcW w:w="3636" w:type="dxa"/>
            <w:gridSpan w:val="2"/>
            <w:tcBorders>
              <w:top w:val="nil" w:sz="6" w:space="0" w:color="auto"/>
              <w:left w:val="nil" w:sz="6" w:space="0" w:color="auto"/>
              <w:bottom w:val="nil" w:sz="6" w:space="0" w:color="auto"/>
              <w:right w:val="nil" w:sz="6" w:space="0" w:color="auto"/>
            </w:tcBorders>
          </w:tcPr>
          <w:p>
            <w:pPr>
              <w:pStyle w:val="TableParagraph"/>
              <w:spacing w:line="273" w:lineRule="exact"/>
              <w:ind w:left="529"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2656" w:type="dxa"/>
            <w:gridSpan w:val="2"/>
            <w:tcBorders>
              <w:top w:val="nil" w:sz="6" w:space="0" w:color="auto"/>
              <w:left w:val="nil" w:sz="6" w:space="0" w:color="auto"/>
              <w:bottom w:val="nil" w:sz="6" w:space="0" w:color="auto"/>
              <w:right w:val="nil" w:sz="6" w:space="0" w:color="auto"/>
            </w:tcBorders>
          </w:tcPr>
          <w:p>
            <w:pPr>
              <w:pStyle w:val="TableParagraph"/>
              <w:spacing w:line="273" w:lineRule="exact"/>
              <w:ind w:left="803" w:right="0"/>
              <w:jc w:val="left"/>
              <w:rPr>
                <w:rFonts w:ascii="宋体" w:hAnsi="宋体" w:cs="宋体" w:eastAsia="宋体" w:hint="default"/>
                <w:sz w:val="21"/>
                <w:szCs w:val="21"/>
              </w:rPr>
            </w:pPr>
            <w:r>
              <w:rPr>
                <w:rFonts w:ascii="宋体"/>
                <w:sz w:val="21"/>
              </w:rPr>
              <w:t>30,634,108.84</w:t>
            </w:r>
          </w:p>
        </w:tc>
        <w:tc>
          <w:tcPr>
            <w:tcW w:w="2242" w:type="dxa"/>
            <w:tcBorders>
              <w:top w:val="nil" w:sz="6" w:space="0" w:color="auto"/>
              <w:left w:val="nil" w:sz="6" w:space="0" w:color="auto"/>
              <w:bottom w:val="nil" w:sz="6" w:space="0" w:color="auto"/>
              <w:right w:val="nil" w:sz="6" w:space="0" w:color="auto"/>
            </w:tcBorders>
          </w:tcPr>
          <w:p>
            <w:pPr>
              <w:pStyle w:val="TableParagraph"/>
              <w:spacing w:line="273" w:lineRule="exact"/>
              <w:ind w:right="98"/>
              <w:jc w:val="right"/>
              <w:rPr>
                <w:rFonts w:ascii="宋体" w:hAnsi="宋体" w:cs="宋体" w:eastAsia="宋体" w:hint="default"/>
                <w:sz w:val="21"/>
                <w:szCs w:val="21"/>
              </w:rPr>
            </w:pPr>
            <w:r>
              <w:rPr>
                <w:rFonts w:ascii="宋体"/>
                <w:sz w:val="21"/>
              </w:rPr>
              <w:t>26,178,990.82</w:t>
            </w:r>
          </w:p>
        </w:tc>
      </w:tr>
      <w:tr>
        <w:trPr>
          <w:trHeight w:val="350" w:hRule="exact"/>
        </w:trPr>
        <w:tc>
          <w:tcPr>
            <w:tcW w:w="3636" w:type="dxa"/>
            <w:gridSpan w:val="2"/>
            <w:tcBorders>
              <w:top w:val="nil" w:sz="6" w:space="0" w:color="auto"/>
              <w:left w:val="nil" w:sz="6" w:space="0" w:color="auto"/>
              <w:bottom w:val="nil" w:sz="6" w:space="0" w:color="auto"/>
              <w:right w:val="nil" w:sz="6" w:space="0" w:color="auto"/>
            </w:tcBorders>
          </w:tcPr>
          <w:p>
            <w:pPr>
              <w:pStyle w:val="TableParagraph"/>
              <w:spacing w:line="273" w:lineRule="exact"/>
              <w:ind w:left="109"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656" w:type="dxa"/>
            <w:gridSpan w:val="2"/>
            <w:tcBorders>
              <w:top w:val="nil" w:sz="6" w:space="0" w:color="auto"/>
              <w:left w:val="nil" w:sz="6" w:space="0" w:color="auto"/>
              <w:bottom w:val="nil" w:sz="6" w:space="0" w:color="auto"/>
              <w:right w:val="nil" w:sz="6" w:space="0" w:color="auto"/>
            </w:tcBorders>
          </w:tcPr>
          <w:p>
            <w:pPr>
              <w:pStyle w:val="TableParagraph"/>
              <w:spacing w:line="273" w:lineRule="exact"/>
              <w:ind w:left="698" w:right="0"/>
              <w:jc w:val="left"/>
              <w:rPr>
                <w:rFonts w:ascii="宋体" w:hAnsi="宋体" w:cs="宋体" w:eastAsia="宋体" w:hint="default"/>
                <w:sz w:val="21"/>
                <w:szCs w:val="21"/>
              </w:rPr>
            </w:pPr>
            <w:r>
              <w:rPr>
                <w:rFonts w:ascii="宋体"/>
                <w:sz w:val="21"/>
              </w:rPr>
              <w:t>444,527,424.00</w:t>
            </w:r>
          </w:p>
        </w:tc>
        <w:tc>
          <w:tcPr>
            <w:tcW w:w="2242" w:type="dxa"/>
            <w:tcBorders>
              <w:top w:val="nil" w:sz="6" w:space="0" w:color="auto"/>
              <w:left w:val="nil" w:sz="6" w:space="0" w:color="auto"/>
              <w:bottom w:val="nil" w:sz="6" w:space="0" w:color="auto"/>
              <w:right w:val="nil" w:sz="6" w:space="0" w:color="auto"/>
            </w:tcBorders>
          </w:tcPr>
          <w:p>
            <w:pPr>
              <w:pStyle w:val="TableParagraph"/>
              <w:spacing w:line="273" w:lineRule="exact"/>
              <w:ind w:right="98"/>
              <w:jc w:val="right"/>
              <w:rPr>
                <w:rFonts w:ascii="宋体" w:hAnsi="宋体" w:cs="宋体" w:eastAsia="宋体" w:hint="default"/>
                <w:sz w:val="21"/>
                <w:szCs w:val="21"/>
              </w:rPr>
            </w:pPr>
            <w:r>
              <w:rPr>
                <w:rFonts w:ascii="宋体"/>
                <w:sz w:val="21"/>
              </w:rPr>
              <w:t>454,333,176.00</w:t>
            </w:r>
          </w:p>
        </w:tc>
      </w:tr>
      <w:tr>
        <w:trPr>
          <w:trHeight w:val="350" w:hRule="exact"/>
        </w:trPr>
        <w:tc>
          <w:tcPr>
            <w:tcW w:w="3636" w:type="dxa"/>
            <w:gridSpan w:val="2"/>
            <w:tcBorders>
              <w:top w:val="nil" w:sz="6" w:space="0" w:color="auto"/>
              <w:left w:val="nil" w:sz="6" w:space="0" w:color="auto"/>
              <w:bottom w:val="nil" w:sz="6" w:space="0" w:color="auto"/>
              <w:right w:val="nil" w:sz="6" w:space="0" w:color="auto"/>
            </w:tcBorders>
          </w:tcPr>
          <w:p>
            <w:pPr>
              <w:pStyle w:val="TableParagraph"/>
              <w:spacing w:line="272" w:lineRule="exact"/>
              <w:ind w:left="109" w:right="0"/>
              <w:jc w:val="left"/>
              <w:rPr>
                <w:rFonts w:ascii="宋体" w:hAnsi="宋体" w:cs="宋体" w:eastAsia="宋体" w:hint="default"/>
                <w:sz w:val="21"/>
                <w:szCs w:val="21"/>
              </w:rPr>
            </w:pPr>
            <w:r>
              <w:rPr>
                <w:rFonts w:ascii="宋体" w:hAnsi="宋体" w:cs="宋体" w:eastAsia="宋体" w:hint="default"/>
                <w:b/>
                <w:bCs/>
                <w:sz w:val="21"/>
                <w:szCs w:val="21"/>
              </w:rPr>
              <w:t>本年年末金额</w:t>
            </w:r>
            <w:r>
              <w:rPr>
                <w:rFonts w:ascii="宋体" w:hAnsi="宋体" w:cs="宋体" w:eastAsia="宋体" w:hint="default"/>
                <w:sz w:val="21"/>
                <w:szCs w:val="21"/>
              </w:rPr>
            </w:r>
          </w:p>
        </w:tc>
        <w:tc>
          <w:tcPr>
            <w:tcW w:w="2656" w:type="dxa"/>
            <w:gridSpan w:val="2"/>
            <w:tcBorders>
              <w:top w:val="nil" w:sz="6" w:space="0" w:color="auto"/>
              <w:left w:val="nil" w:sz="6" w:space="0" w:color="auto"/>
              <w:bottom w:val="nil" w:sz="6" w:space="0" w:color="auto"/>
              <w:right w:val="nil" w:sz="6" w:space="0" w:color="auto"/>
            </w:tcBorders>
          </w:tcPr>
          <w:p>
            <w:pPr>
              <w:pStyle w:val="TableParagraph"/>
              <w:spacing w:line="272" w:lineRule="exact"/>
              <w:ind w:left="699" w:right="0"/>
              <w:jc w:val="left"/>
              <w:rPr>
                <w:rFonts w:ascii="宋体" w:hAnsi="宋体" w:cs="宋体" w:eastAsia="宋体" w:hint="default"/>
                <w:sz w:val="21"/>
                <w:szCs w:val="21"/>
              </w:rPr>
            </w:pPr>
            <w:r>
              <w:rPr>
                <w:rFonts w:ascii="宋体"/>
                <w:sz w:val="21"/>
              </w:rPr>
              <w:t>728,158,905.53</w:t>
            </w:r>
          </w:p>
        </w:tc>
        <w:tc>
          <w:tcPr>
            <w:tcW w:w="2242" w:type="dxa"/>
            <w:tcBorders>
              <w:top w:val="nil" w:sz="6" w:space="0" w:color="auto"/>
              <w:left w:val="nil" w:sz="6" w:space="0" w:color="auto"/>
              <w:bottom w:val="nil" w:sz="6" w:space="0" w:color="auto"/>
              <w:right w:val="nil" w:sz="6" w:space="0" w:color="auto"/>
            </w:tcBorders>
          </w:tcPr>
          <w:p>
            <w:pPr>
              <w:pStyle w:val="TableParagraph"/>
              <w:spacing w:line="272" w:lineRule="exact"/>
              <w:ind w:right="101"/>
              <w:jc w:val="right"/>
              <w:rPr>
                <w:rFonts w:ascii="宋体" w:hAnsi="宋体" w:cs="宋体" w:eastAsia="宋体" w:hint="default"/>
                <w:sz w:val="21"/>
                <w:szCs w:val="21"/>
              </w:rPr>
            </w:pPr>
            <w:r>
              <w:rPr>
                <w:rFonts w:ascii="宋体"/>
                <w:spacing w:val="-1"/>
                <w:sz w:val="21"/>
              </w:rPr>
              <w:t>676,527,842.53</w:t>
            </w:r>
          </w:p>
        </w:tc>
      </w:tr>
      <w:tr>
        <w:trPr>
          <w:trHeight w:val="329" w:hRule="exact"/>
        </w:trPr>
        <w:tc>
          <w:tcPr>
            <w:tcW w:w="3636" w:type="dxa"/>
            <w:gridSpan w:val="2"/>
            <w:tcBorders>
              <w:top w:val="nil" w:sz="6" w:space="0" w:color="auto"/>
              <w:left w:val="nil" w:sz="6" w:space="0" w:color="auto"/>
              <w:bottom w:val="single" w:sz="12" w:space="0" w:color="000000"/>
              <w:right w:val="nil" w:sz="6" w:space="0" w:color="auto"/>
            </w:tcBorders>
          </w:tcPr>
          <w:p>
            <w:pPr>
              <w:pStyle w:val="TableParagraph"/>
              <w:spacing w:line="273" w:lineRule="exact"/>
              <w:ind w:left="109" w:right="0"/>
              <w:jc w:val="left"/>
              <w:rPr>
                <w:rFonts w:ascii="宋体" w:hAnsi="宋体" w:cs="宋体" w:eastAsia="宋体" w:hint="default"/>
                <w:sz w:val="21"/>
                <w:szCs w:val="21"/>
              </w:rPr>
            </w:pPr>
            <w:r>
              <w:rPr>
                <w:rFonts w:ascii="宋体" w:hAnsi="宋体" w:cs="宋体" w:eastAsia="宋体" w:hint="default"/>
                <w:sz w:val="21"/>
                <w:szCs w:val="21"/>
              </w:rPr>
              <w:t>其中：拟分配现金股利</w:t>
            </w:r>
          </w:p>
        </w:tc>
        <w:tc>
          <w:tcPr>
            <w:tcW w:w="2656" w:type="dxa"/>
            <w:gridSpan w:val="2"/>
            <w:tcBorders>
              <w:top w:val="nil" w:sz="6" w:space="0" w:color="auto"/>
              <w:left w:val="nil" w:sz="6" w:space="0" w:color="auto"/>
              <w:bottom w:val="single" w:sz="12" w:space="0" w:color="000000"/>
              <w:right w:val="nil" w:sz="6" w:space="0" w:color="auto"/>
            </w:tcBorders>
          </w:tcPr>
          <w:p>
            <w:pPr>
              <w:pStyle w:val="TableParagraph"/>
              <w:spacing w:line="273" w:lineRule="exact"/>
              <w:ind w:left="698" w:right="0"/>
              <w:jc w:val="left"/>
              <w:rPr>
                <w:rFonts w:ascii="宋体" w:hAnsi="宋体" w:cs="宋体" w:eastAsia="宋体" w:hint="default"/>
                <w:sz w:val="21"/>
                <w:szCs w:val="21"/>
              </w:rPr>
            </w:pPr>
            <w:r>
              <w:rPr>
                <w:rFonts w:ascii="宋体"/>
                <w:sz w:val="21"/>
              </w:rPr>
              <w:t>459,308,278.84</w:t>
            </w:r>
          </w:p>
        </w:tc>
        <w:tc>
          <w:tcPr>
            <w:tcW w:w="2242" w:type="dxa"/>
            <w:tcBorders>
              <w:top w:val="nil" w:sz="6" w:space="0" w:color="auto"/>
              <w:left w:val="nil" w:sz="6" w:space="0" w:color="auto"/>
              <w:bottom w:val="single" w:sz="12" w:space="0" w:color="000000"/>
              <w:right w:val="nil" w:sz="6" w:space="0" w:color="auto"/>
            </w:tcBorders>
          </w:tcPr>
          <w:p>
            <w:pPr>
              <w:pStyle w:val="TableParagraph"/>
              <w:spacing w:line="273" w:lineRule="exact"/>
              <w:ind w:right="98"/>
              <w:jc w:val="right"/>
              <w:rPr>
                <w:rFonts w:ascii="宋体" w:hAnsi="宋体" w:cs="宋体" w:eastAsia="宋体" w:hint="default"/>
                <w:sz w:val="21"/>
                <w:szCs w:val="21"/>
              </w:rPr>
            </w:pPr>
            <w:r>
              <w:rPr>
                <w:rFonts w:ascii="宋体"/>
                <w:sz w:val="21"/>
              </w:rPr>
              <w:t>444,527,424.00</w:t>
            </w:r>
          </w:p>
        </w:tc>
      </w:tr>
    </w:tbl>
    <w:p>
      <w:pPr>
        <w:spacing w:line="240" w:lineRule="auto" w:before="3"/>
        <w:rPr>
          <w:rFonts w:ascii="宋体" w:hAnsi="宋体" w:cs="宋体" w:eastAsia="宋体" w:hint="default"/>
          <w:sz w:val="17"/>
          <w:szCs w:val="17"/>
        </w:rPr>
      </w:pPr>
    </w:p>
    <w:p>
      <w:pPr>
        <w:pStyle w:val="BodyText"/>
        <w:spacing w:line="314" w:lineRule="auto" w:before="35"/>
        <w:ind w:right="139" w:firstLine="420"/>
        <w:jc w:val="both"/>
      </w:pPr>
      <w:r>
        <w:rPr/>
        <w:pict>
          <v:group style="position:absolute;margin-left:66.300003pt;margin-top:-189.146332pt;width:428.65pt;height:175.35pt;mso-position-horizontal-relative:page;mso-position-vertical-relative:paragraph;z-index:-804568" coordorigin="1326,-3783" coordsize="8573,3507">
            <v:shape style="position:absolute;left:4838;top:-3770;width:10;height:2" type="#_x0000_t75" stroked="false">
              <v:imagedata r:id="rId19" o:title=""/>
            </v:shape>
            <v:shape style="position:absolute;left:7254;top:-3770;width:10;height:2" type="#_x0000_t75" stroked="false">
              <v:imagedata r:id="rId19" o:title=""/>
            </v:shape>
            <v:shape style="position:absolute;left:4824;top:-3783;width:2454;height:370" type="#_x0000_t75" stroked="false">
              <v:imagedata r:id="rId150" o:title=""/>
            </v:shape>
            <v:shape style="position:absolute;left:1326;top:-3441;width:8573;height:3164" type="#_x0000_t75" stroked="false">
              <v:imagedata r:id="rId151" o:title=""/>
            </v:shape>
            <w10:wrap type="none"/>
          </v:group>
        </w:pict>
      </w:r>
      <w:r>
        <w:rPr/>
        <w:t>2008</w:t>
      </w:r>
      <w:r>
        <w:rPr>
          <w:spacing w:val="-47"/>
        </w:rPr>
        <w:t> </w:t>
      </w:r>
      <w:r>
        <w:rPr/>
        <w:t>年</w:t>
      </w:r>
      <w:r>
        <w:rPr>
          <w:spacing w:val="-49"/>
        </w:rPr>
        <w:t> </w:t>
      </w:r>
      <w:r>
        <w:rPr/>
        <w:t>5</w:t>
      </w:r>
      <w:r>
        <w:rPr>
          <w:spacing w:val="-47"/>
        </w:rPr>
        <w:t> </w:t>
      </w:r>
      <w:r>
        <w:rPr/>
        <w:t>月</w:t>
      </w:r>
      <w:r>
        <w:rPr>
          <w:spacing w:val="-49"/>
        </w:rPr>
        <w:t> </w:t>
      </w:r>
      <w:r>
        <w:rPr/>
        <w:t>13</w:t>
      </w:r>
      <w:r>
        <w:rPr>
          <w:spacing w:val="-47"/>
        </w:rPr>
        <w:t> </w:t>
      </w:r>
      <w:r>
        <w:rPr/>
        <w:t>日，本公司</w:t>
      </w:r>
      <w:r>
        <w:rPr>
          <w:spacing w:val="-48"/>
        </w:rPr>
        <w:t> </w:t>
      </w:r>
      <w:r>
        <w:rPr/>
        <w:t>2007</w:t>
      </w:r>
      <w:r>
        <w:rPr>
          <w:spacing w:val="-47"/>
        </w:rPr>
        <w:t> </w:t>
      </w:r>
      <w:r>
        <w:rPr/>
        <w:t>年度周年股东大会通过有关</w:t>
      </w:r>
      <w:r>
        <w:rPr>
          <w:spacing w:val="-48"/>
        </w:rPr>
        <w:t> </w:t>
      </w:r>
      <w:r>
        <w:rPr/>
        <w:t>2007</w:t>
      </w:r>
      <w:r>
        <w:rPr>
          <w:spacing w:val="-47"/>
        </w:rPr>
        <w:t> </w:t>
      </w:r>
      <w:r>
        <w:rPr/>
        <w:t>年度利润分配方案，根据公司</w:t>
      </w:r>
      <w:r>
        <w:rPr/>
        <w:t> 章程分别按</w:t>
      </w:r>
      <w:r>
        <w:rPr>
          <w:spacing w:val="-37"/>
        </w:rPr>
        <w:t> </w:t>
      </w:r>
      <w:r>
        <w:rPr/>
        <w:t>10%、5%的比例提取法定盈余公积金、任意盈余公积金后，以股本</w:t>
      </w:r>
      <w:r>
        <w:rPr>
          <w:spacing w:val="-37"/>
        </w:rPr>
        <w:t> </w:t>
      </w:r>
      <w:r>
        <w:rPr/>
        <w:t>1,634,292,000</w:t>
      </w:r>
      <w:r>
        <w:rPr>
          <w:spacing w:val="-36"/>
        </w:rPr>
        <w:t> </w:t>
      </w:r>
      <w:r>
        <w:rPr/>
        <w:t>股为基</w:t>
      </w:r>
      <w:r>
        <w:rPr/>
        <w:t> 数，向全体股东派发现金红利每股股派</w:t>
      </w:r>
      <w:r>
        <w:rPr>
          <w:spacing w:val="-53"/>
        </w:rPr>
        <w:t> </w:t>
      </w:r>
      <w:r>
        <w:rPr/>
        <w:t>0.272</w:t>
      </w:r>
      <w:r>
        <w:rPr>
          <w:spacing w:val="-53"/>
        </w:rPr>
        <w:t> </w:t>
      </w:r>
      <w:r>
        <w:rPr/>
        <w:t>元（含税）。</w:t>
      </w:r>
    </w:p>
    <w:p>
      <w:pPr>
        <w:spacing w:line="240" w:lineRule="auto" w:before="11"/>
        <w:rPr>
          <w:rFonts w:ascii="宋体" w:hAnsi="宋体" w:cs="宋体" w:eastAsia="宋体" w:hint="default"/>
          <w:sz w:val="19"/>
          <w:szCs w:val="19"/>
        </w:rPr>
      </w:pPr>
    </w:p>
    <w:p>
      <w:pPr>
        <w:pStyle w:val="BodyText"/>
        <w:spacing w:line="240" w:lineRule="auto"/>
        <w:ind w:left="560" w:right="0"/>
        <w:jc w:val="left"/>
      </w:pPr>
      <w:r>
        <w:rPr/>
        <w:t>2009</w:t>
      </w:r>
      <w:r>
        <w:rPr>
          <w:spacing w:val="-56"/>
        </w:rPr>
        <w:t> </w:t>
      </w:r>
      <w:r>
        <w:rPr/>
        <w:t>年</w:t>
      </w:r>
      <w:r>
        <w:rPr>
          <w:spacing w:val="-56"/>
        </w:rPr>
        <w:t> </w:t>
      </w:r>
      <w:r>
        <w:rPr/>
        <w:t>4</w:t>
      </w:r>
      <w:r>
        <w:rPr>
          <w:spacing w:val="-56"/>
        </w:rPr>
        <w:t> </w:t>
      </w:r>
      <w:r>
        <w:rPr/>
        <w:t>月</w:t>
      </w:r>
      <w:r>
        <w:rPr>
          <w:spacing w:val="-57"/>
        </w:rPr>
        <w:t> </w:t>
      </w:r>
      <w:r>
        <w:rPr/>
        <w:t>21</w:t>
      </w:r>
      <w:r>
        <w:rPr>
          <w:spacing w:val="-55"/>
        </w:rPr>
        <w:t> </w:t>
      </w:r>
      <w:r>
        <w:rPr/>
        <w:t>日，本公司第四届董事会第十六次会议通过有关</w:t>
      </w:r>
      <w:r>
        <w:rPr>
          <w:spacing w:val="-56"/>
        </w:rPr>
        <w:t> </w:t>
      </w:r>
      <w:r>
        <w:rPr/>
        <w:t>2008</w:t>
      </w:r>
      <w:r>
        <w:rPr>
          <w:spacing w:val="-55"/>
        </w:rPr>
        <w:t> </w:t>
      </w:r>
      <w:r>
        <w:rPr>
          <w:spacing w:val="-3"/>
        </w:rPr>
        <w:t>年度利润分配预案，根据公</w:t>
      </w:r>
    </w:p>
    <w:p>
      <w:pPr>
        <w:pStyle w:val="BodyText"/>
        <w:spacing w:line="240" w:lineRule="auto" w:before="85"/>
        <w:ind w:right="0"/>
        <w:jc w:val="left"/>
      </w:pPr>
      <w:r>
        <w:rPr/>
        <w:t>司章程分别按</w:t>
      </w:r>
      <w:r>
        <w:rPr>
          <w:spacing w:val="-54"/>
        </w:rPr>
        <w:t> </w:t>
      </w:r>
      <w:r>
        <w:rPr>
          <w:spacing w:val="-3"/>
        </w:rPr>
        <w:t>10%、5%的比例提取法定盈余公积金、任意盈余公积金后，以</w:t>
      </w:r>
      <w:r>
        <w:rPr>
          <w:spacing w:val="-54"/>
        </w:rPr>
        <w:t> </w:t>
      </w:r>
      <w:r>
        <w:rPr/>
        <w:t>2008</w:t>
      </w:r>
      <w:r>
        <w:rPr>
          <w:spacing w:val="-53"/>
        </w:rPr>
        <w:t> </w:t>
      </w:r>
      <w:r>
        <w:rPr/>
        <w:t>年</w:t>
      </w:r>
      <w:r>
        <w:rPr>
          <w:spacing w:val="-55"/>
        </w:rPr>
        <w:t> </w:t>
      </w:r>
      <w:r>
        <w:rPr/>
        <w:t>12</w:t>
      </w:r>
      <w:r>
        <w:rPr>
          <w:spacing w:val="-54"/>
        </w:rPr>
        <w:t> </w:t>
      </w:r>
      <w:r>
        <w:rPr/>
        <w:t>月</w:t>
      </w:r>
      <w:r>
        <w:rPr>
          <w:spacing w:val="-54"/>
        </w:rPr>
        <w:t> </w:t>
      </w:r>
      <w:r>
        <w:rPr/>
        <w:t>31</w:t>
      </w:r>
      <w:r>
        <w:rPr>
          <w:spacing w:val="-53"/>
        </w:rPr>
        <w:t> </w:t>
      </w:r>
      <w:r>
        <w:rPr/>
        <w:t>日总股本</w:t>
      </w:r>
    </w:p>
    <w:p>
      <w:pPr>
        <w:pStyle w:val="BodyText"/>
        <w:spacing w:line="240" w:lineRule="auto" w:before="85"/>
        <w:ind w:right="0"/>
        <w:jc w:val="left"/>
      </w:pPr>
      <w:r>
        <w:rPr/>
        <w:t>1,676,307,587</w:t>
      </w:r>
      <w:r>
        <w:rPr>
          <w:spacing w:val="-36"/>
        </w:rPr>
        <w:t> </w:t>
      </w:r>
      <w:r>
        <w:rPr/>
        <w:t>股为基数，向全体股东派发现金红利每股派</w:t>
      </w:r>
      <w:r>
        <w:rPr>
          <w:spacing w:val="-37"/>
        </w:rPr>
        <w:t> </w:t>
      </w:r>
      <w:r>
        <w:rPr/>
        <w:t>0.274</w:t>
      </w:r>
      <w:r>
        <w:rPr>
          <w:spacing w:val="-36"/>
        </w:rPr>
        <w:t> </w:t>
      </w:r>
      <w:r>
        <w:rPr/>
        <w:t>元（含税），如在（分红派息）股</w:t>
      </w:r>
    </w:p>
    <w:p>
      <w:pPr>
        <w:pStyle w:val="BodyText"/>
        <w:spacing w:line="314" w:lineRule="auto" w:before="85"/>
        <w:ind w:right="0"/>
        <w:jc w:val="left"/>
      </w:pPr>
      <w:r>
        <w:rPr>
          <w:spacing w:val="-5"/>
        </w:rPr>
        <w:t>权登记日股本总数发生变化，以变化后的股本重新计算每股现金红利，该</w:t>
      </w:r>
      <w:r>
        <w:rPr>
          <w:spacing w:val="-49"/>
        </w:rPr>
        <w:t> </w:t>
      </w:r>
      <w:r>
        <w:rPr/>
        <w:t>2008</w:t>
      </w:r>
      <w:r>
        <w:rPr>
          <w:spacing w:val="-48"/>
        </w:rPr>
        <w:t> </w:t>
      </w:r>
      <w:r>
        <w:rPr/>
        <w:t>年度利润分配预案尚需</w:t>
      </w:r>
      <w:r>
        <w:rPr>
          <w:spacing w:val="-101"/>
        </w:rPr>
        <w:t> </w:t>
      </w:r>
      <w:r>
        <w:rPr>
          <w:spacing w:val="-101"/>
        </w:rPr>
      </w:r>
      <w:r>
        <w:rPr/>
        <w:t>经股东大会批准。</w:t>
      </w:r>
    </w:p>
    <w:p>
      <w:pPr>
        <w:spacing w:line="240" w:lineRule="auto" w:before="0"/>
        <w:rPr>
          <w:rFonts w:ascii="宋体" w:hAnsi="宋体" w:cs="宋体" w:eastAsia="宋体" w:hint="default"/>
          <w:sz w:val="14"/>
          <w:szCs w:val="14"/>
        </w:rPr>
      </w:pPr>
    </w:p>
    <w:p>
      <w:pPr>
        <w:pStyle w:val="BodyText"/>
        <w:spacing w:line="240" w:lineRule="auto"/>
        <w:ind w:left="540" w:right="0"/>
        <w:jc w:val="left"/>
      </w:pPr>
      <w:r>
        <w:rPr/>
        <w:pict>
          <v:group style="position:absolute;margin-left:66.559998pt;margin-top:22.127977pt;width:425.4pt;height:106.1pt;mso-position-horizontal-relative:page;mso-position-vertical-relative:paragraph;z-index:-804448" coordorigin="1331,443" coordsize="8508,2122">
            <v:group style="position:absolute;left:1351;top:447;width:3173;height:2" coordorigin="1351,447" coordsize="3173,2">
              <v:shape style="position:absolute;left:1351;top:447;width:3173;height:2" coordorigin="1351,447" coordsize="3173,0" path="m1351,447l4524,447e" filled="false" stroked="true" strokeweight=".48pt" strokecolor="#000000">
                <v:path arrowok="t"/>
              </v:shape>
            </v:group>
            <v:group style="position:absolute;left:1351;top:467;width:3173;height:2" coordorigin="1351,467" coordsize="3173,2">
              <v:shape style="position:absolute;left:1351;top:467;width:3173;height:2" coordorigin="1351,467" coordsize="3173,0" path="m1351,467l4524,467e" filled="false" stroked="true" strokeweight=".48pt" strokecolor="#000000">
                <v:path arrowok="t"/>
              </v:shape>
              <v:shape style="position:absolute;left:4524;top:471;width:10;height:2" type="#_x0000_t75" stroked="false">
                <v:imagedata r:id="rId19" o:title=""/>
              </v:shape>
            </v:group>
            <v:group style="position:absolute;left:4524;top:447;width:29;height:2" coordorigin="4524,447" coordsize="29,2">
              <v:shape style="position:absolute;left:4524;top:447;width:29;height:2" coordorigin="4524,447" coordsize="29,0" path="m4524,447l4553,447e" filled="false" stroked="true" strokeweight=".48pt" strokecolor="#000000">
                <v:path arrowok="t"/>
              </v:shape>
            </v:group>
            <v:group style="position:absolute;left:4524;top:467;width:29;height:2" coordorigin="4524,467" coordsize="29,2">
              <v:shape style="position:absolute;left:4524;top:467;width:29;height:2" coordorigin="4524,467" coordsize="29,0" path="m4524,467l4553,467e" filled="false" stroked="true" strokeweight=".48pt" strokecolor="#000000">
                <v:path arrowok="t"/>
              </v:shape>
            </v:group>
            <v:group style="position:absolute;left:4553;top:447;width:2603;height:2" coordorigin="4553,447" coordsize="2603,2">
              <v:shape style="position:absolute;left:4553;top:447;width:2603;height:2" coordorigin="4553,447" coordsize="2603,0" path="m4553,447l7156,447e" filled="false" stroked="true" strokeweight=".48pt" strokecolor="#000000">
                <v:path arrowok="t"/>
              </v:shape>
            </v:group>
            <v:group style="position:absolute;left:4553;top:467;width:2603;height:2" coordorigin="4553,467" coordsize="2603,2">
              <v:shape style="position:absolute;left:4553;top:467;width:2603;height:2" coordorigin="4553,467" coordsize="2603,0" path="m4553,467l7156,467e" filled="false" stroked="true" strokeweight=".48pt" strokecolor="#000000">
                <v:path arrowok="t"/>
              </v:shape>
              <v:shape style="position:absolute;left:7156;top:471;width:10;height:2" type="#_x0000_t75" stroked="false">
                <v:imagedata r:id="rId19" o:title=""/>
              </v:shape>
            </v:group>
            <v:group style="position:absolute;left:7156;top:447;width:29;height:2" coordorigin="7156,447" coordsize="29,2">
              <v:shape style="position:absolute;left:7156;top:447;width:29;height:2" coordorigin="7156,447" coordsize="29,0" path="m7156,447l7184,447e" filled="false" stroked="true" strokeweight=".48pt" strokecolor="#000000">
                <v:path arrowok="t"/>
              </v:shape>
            </v:group>
            <v:group style="position:absolute;left:7156;top:467;width:29;height:2" coordorigin="7156,467" coordsize="29,2">
              <v:shape style="position:absolute;left:7156;top:467;width:29;height:2" coordorigin="7156,467" coordsize="29,0" path="m7156,467l7184,467e" filled="false" stroked="true" strokeweight=".48pt" strokecolor="#000000">
                <v:path arrowok="t"/>
              </v:shape>
            </v:group>
            <v:group style="position:absolute;left:7184;top:447;width:2639;height:2" coordorigin="7184,447" coordsize="2639,2">
              <v:shape style="position:absolute;left:7184;top:447;width:2639;height:2" coordorigin="7184,447" coordsize="2639,0" path="m7184,447l9823,447e" filled="false" stroked="true" strokeweight=".48pt" strokecolor="#000000">
                <v:path arrowok="t"/>
              </v:shape>
            </v:group>
            <v:group style="position:absolute;left:7184;top:467;width:2639;height:2" coordorigin="7184,467" coordsize="2639,2">
              <v:shape style="position:absolute;left:7184;top:467;width:2639;height:2" coordorigin="7184,467" coordsize="2639,0" path="m7184,467l9823,467e" filled="false" stroked="true" strokeweight=".48pt" strokecolor="#000000">
                <v:path arrowok="t"/>
              </v:shape>
              <v:shape style="position:absolute;left:4511;top:459;width:2668;height:366" type="#_x0000_t75" stroked="false">
                <v:imagedata r:id="rId152" o:title=""/>
              </v:shape>
              <v:shape style="position:absolute;left:4511;top:799;width:5327;height:376" type="#_x0000_t75" stroked="false">
                <v:imagedata r:id="rId153" o:title=""/>
              </v:shape>
              <v:shape style="position:absolute;left:1331;top:1150;width:8507;height:1414" type="#_x0000_t75" stroked="false">
                <v:imagedata r:id="rId154" o:title=""/>
              </v:shape>
              <v:shape style="position:absolute;left:1452;top:695;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子公司名称</w:t>
                      </w:r>
                      <w:r>
                        <w:rPr>
                          <w:rFonts w:ascii="宋体" w:hAnsi="宋体" w:cs="宋体" w:eastAsia="宋体" w:hint="default"/>
                          <w:sz w:val="21"/>
                          <w:szCs w:val="21"/>
                        </w:rPr>
                      </w:r>
                    </w:p>
                  </w:txbxContent>
                </v:textbox>
                <w10:wrap type="none"/>
              </v:shape>
              <v:shape style="position:absolute;left:4972;top:535;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7623;top:535;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4756;top:885;width:4826;height:210" type="#_x0000_t202" filled="false" stroked="false">
                <v:textbox inset="0,0,0,0">
                  <w:txbxContent>
                    <w:p>
                      <w:pPr>
                        <w:tabs>
                          <w:tab w:pos="893" w:val="left" w:leader="none"/>
                          <w:tab w:pos="2649" w:val="left" w:leader="none"/>
                          <w:tab w:pos="356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t>少数股东权益</w:t>
                        <w:tab/>
                        <w:t>比例</w:t>
                        <w:tab/>
                        <w:t>少数股东权益</w:t>
                      </w:r>
                      <w:r>
                        <w:rPr>
                          <w:rFonts w:ascii="宋体" w:hAnsi="宋体" w:cs="宋体" w:eastAsia="宋体" w:hint="default"/>
                          <w:sz w:val="21"/>
                          <w:szCs w:val="21"/>
                        </w:rPr>
                      </w:r>
                    </w:p>
                  </w:txbxContent>
                </v:textbox>
                <w10:wrap type="none"/>
              </v:shape>
            </v:group>
            <w10:wrap type="none"/>
          </v:group>
        </w:pict>
      </w:r>
      <w:r>
        <w:rPr/>
        <w:t>33.</w:t>
      </w:r>
      <w:r>
        <w:rPr>
          <w:spacing w:val="-21"/>
        </w:rPr>
        <w:t> </w:t>
      </w:r>
      <w:r>
        <w:rPr/>
        <w:t>少数股东权益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989"/>
        <w:gridCol w:w="1226"/>
        <w:gridCol w:w="1649"/>
        <w:gridCol w:w="1019"/>
        <w:gridCol w:w="1617"/>
      </w:tblGrid>
      <w:tr>
        <w:trPr>
          <w:trHeight w:val="398" w:hRule="exact"/>
        </w:trPr>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兰州北龙米业有限责任公司</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5"/>
              <w:jc w:val="right"/>
              <w:rPr>
                <w:rFonts w:ascii="宋体" w:hAnsi="宋体" w:cs="宋体" w:eastAsia="宋体" w:hint="default"/>
                <w:sz w:val="21"/>
                <w:szCs w:val="21"/>
              </w:rPr>
            </w:pPr>
            <w:r>
              <w:rPr>
                <w:rFonts w:ascii="宋体"/>
                <w:spacing w:val="-1"/>
                <w:sz w:val="21"/>
              </w:rPr>
              <w:t>40.00%</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39"/>
              <w:jc w:val="right"/>
              <w:rPr>
                <w:rFonts w:ascii="宋体" w:hAnsi="宋体" w:cs="宋体" w:eastAsia="宋体" w:hint="default"/>
                <w:sz w:val="21"/>
                <w:szCs w:val="21"/>
              </w:rPr>
            </w:pPr>
            <w:r>
              <w:rPr>
                <w:rFonts w:ascii="宋体"/>
                <w:spacing w:val="-1"/>
                <w:sz w:val="21"/>
              </w:rPr>
              <w:t>-506,038.28</w:t>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5"/>
              <w:jc w:val="right"/>
              <w:rPr>
                <w:rFonts w:ascii="宋体" w:hAnsi="宋体" w:cs="宋体" w:eastAsia="宋体" w:hint="default"/>
                <w:sz w:val="21"/>
                <w:szCs w:val="21"/>
              </w:rPr>
            </w:pPr>
            <w:r>
              <w:rPr>
                <w:rFonts w:ascii="宋体"/>
                <w:spacing w:val="-1"/>
                <w:sz w:val="21"/>
              </w:rPr>
              <w:t>40.00%</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spacing w:val="-1"/>
                <w:sz w:val="21"/>
              </w:rPr>
              <w:t>929,686.62</w:t>
            </w:r>
          </w:p>
        </w:tc>
      </w:tr>
      <w:tr>
        <w:trPr>
          <w:trHeight w:val="350" w:hRule="exact"/>
        </w:trPr>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虎林市北大荒米业有限公司</w:t>
            </w:r>
          </w:p>
        </w:tc>
        <w:tc>
          <w:tcPr>
            <w:tcW w:w="1226" w:type="dxa"/>
            <w:tcBorders>
              <w:top w:val="nil" w:sz="6" w:space="0" w:color="auto"/>
              <w:left w:val="nil" w:sz="6" w:space="0" w:color="auto"/>
              <w:bottom w:val="nil" w:sz="6" w:space="0" w:color="auto"/>
              <w:right w:val="nil" w:sz="6" w:space="0" w:color="auto"/>
            </w:tcBorders>
          </w:tcPr>
          <w:p>
            <w:pPr>
              <w:pStyle w:val="TableParagraph"/>
              <w:spacing w:line="263" w:lineRule="exact"/>
              <w:ind w:right="246"/>
              <w:jc w:val="right"/>
              <w:rPr>
                <w:rFonts w:ascii="宋体" w:hAnsi="宋体" w:cs="宋体" w:eastAsia="宋体" w:hint="default"/>
                <w:sz w:val="21"/>
                <w:szCs w:val="21"/>
              </w:rPr>
            </w:pPr>
            <w:r>
              <w:rPr>
                <w:rFonts w:ascii="宋体"/>
                <w:spacing w:val="-1"/>
                <w:sz w:val="21"/>
              </w:rPr>
              <w:t>7.69%</w:t>
            </w:r>
          </w:p>
        </w:tc>
        <w:tc>
          <w:tcPr>
            <w:tcW w:w="1649" w:type="dxa"/>
            <w:tcBorders>
              <w:top w:val="nil" w:sz="6" w:space="0" w:color="auto"/>
              <w:left w:val="nil" w:sz="6" w:space="0" w:color="auto"/>
              <w:bottom w:val="nil" w:sz="6" w:space="0" w:color="auto"/>
              <w:right w:val="nil" w:sz="6" w:space="0" w:color="auto"/>
            </w:tcBorders>
          </w:tcPr>
          <w:p>
            <w:pPr>
              <w:pStyle w:val="TableParagraph"/>
              <w:spacing w:line="263" w:lineRule="exact"/>
              <w:ind w:right="138"/>
              <w:jc w:val="right"/>
              <w:rPr>
                <w:rFonts w:ascii="宋体" w:hAnsi="宋体" w:cs="宋体" w:eastAsia="宋体" w:hint="default"/>
                <w:sz w:val="21"/>
                <w:szCs w:val="21"/>
              </w:rPr>
            </w:pPr>
            <w:r>
              <w:rPr>
                <w:rFonts w:ascii="宋体"/>
                <w:spacing w:val="-1"/>
                <w:sz w:val="21"/>
              </w:rPr>
              <w:t>301,251.55</w:t>
            </w:r>
          </w:p>
        </w:tc>
        <w:tc>
          <w:tcPr>
            <w:tcW w:w="1019" w:type="dxa"/>
            <w:tcBorders>
              <w:top w:val="nil" w:sz="6" w:space="0" w:color="auto"/>
              <w:left w:val="nil" w:sz="6" w:space="0" w:color="auto"/>
              <w:bottom w:val="nil" w:sz="6" w:space="0" w:color="auto"/>
              <w:right w:val="nil" w:sz="6" w:space="0" w:color="auto"/>
            </w:tcBorders>
          </w:tcPr>
          <w:p>
            <w:pPr>
              <w:pStyle w:val="TableParagraph"/>
              <w:spacing w:line="263" w:lineRule="exact"/>
              <w:ind w:right="246"/>
              <w:jc w:val="right"/>
              <w:rPr>
                <w:rFonts w:ascii="宋体" w:hAnsi="宋体" w:cs="宋体" w:eastAsia="宋体" w:hint="default"/>
                <w:sz w:val="21"/>
                <w:szCs w:val="21"/>
              </w:rPr>
            </w:pPr>
            <w:r>
              <w:rPr>
                <w:rFonts w:ascii="宋体"/>
                <w:spacing w:val="-1"/>
                <w:sz w:val="21"/>
              </w:rPr>
              <w:t>7.69%</w:t>
            </w:r>
          </w:p>
        </w:tc>
        <w:tc>
          <w:tcPr>
            <w:tcW w:w="1617" w:type="dxa"/>
            <w:tcBorders>
              <w:top w:val="nil" w:sz="6" w:space="0" w:color="auto"/>
              <w:left w:val="nil" w:sz="6" w:space="0" w:color="auto"/>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301,251.55</w:t>
            </w:r>
          </w:p>
        </w:tc>
      </w:tr>
      <w:tr>
        <w:trPr>
          <w:trHeight w:val="350" w:hRule="exact"/>
        </w:trPr>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江苏北大荒米业有限公司</w:t>
            </w:r>
          </w:p>
        </w:tc>
        <w:tc>
          <w:tcPr>
            <w:tcW w:w="1226" w:type="dxa"/>
            <w:tcBorders>
              <w:top w:val="nil" w:sz="6" w:space="0" w:color="auto"/>
              <w:left w:val="nil" w:sz="6" w:space="0" w:color="auto"/>
              <w:bottom w:val="nil" w:sz="6" w:space="0" w:color="auto"/>
              <w:right w:val="nil" w:sz="6" w:space="0" w:color="auto"/>
            </w:tcBorders>
          </w:tcPr>
          <w:p>
            <w:pPr>
              <w:pStyle w:val="TableParagraph"/>
              <w:spacing w:line="262" w:lineRule="exact"/>
              <w:ind w:right="245"/>
              <w:jc w:val="right"/>
              <w:rPr>
                <w:rFonts w:ascii="宋体" w:hAnsi="宋体" w:cs="宋体" w:eastAsia="宋体" w:hint="default"/>
                <w:sz w:val="21"/>
                <w:szCs w:val="21"/>
              </w:rPr>
            </w:pPr>
            <w:r>
              <w:rPr>
                <w:rFonts w:ascii="宋体"/>
                <w:spacing w:val="-1"/>
                <w:sz w:val="21"/>
              </w:rPr>
              <w:t>30.00%</w:t>
            </w:r>
          </w:p>
        </w:tc>
        <w:tc>
          <w:tcPr>
            <w:tcW w:w="1649" w:type="dxa"/>
            <w:tcBorders>
              <w:top w:val="nil" w:sz="6" w:space="0" w:color="auto"/>
              <w:left w:val="nil" w:sz="6" w:space="0" w:color="auto"/>
              <w:bottom w:val="nil" w:sz="6" w:space="0" w:color="auto"/>
              <w:right w:val="nil" w:sz="6" w:space="0" w:color="auto"/>
            </w:tcBorders>
          </w:tcPr>
          <w:p>
            <w:pPr>
              <w:pStyle w:val="TableParagraph"/>
              <w:spacing w:line="262" w:lineRule="exact"/>
              <w:ind w:right="140"/>
              <w:jc w:val="right"/>
              <w:rPr>
                <w:rFonts w:ascii="宋体" w:hAnsi="宋体" w:cs="宋体" w:eastAsia="宋体" w:hint="default"/>
                <w:sz w:val="21"/>
                <w:szCs w:val="21"/>
              </w:rPr>
            </w:pPr>
            <w:r>
              <w:rPr>
                <w:rFonts w:ascii="宋体"/>
                <w:spacing w:val="-1"/>
                <w:sz w:val="21"/>
              </w:rPr>
              <w:t>9,190,702.75</w:t>
            </w:r>
          </w:p>
        </w:tc>
        <w:tc>
          <w:tcPr>
            <w:tcW w:w="1019" w:type="dxa"/>
            <w:tcBorders>
              <w:top w:val="nil" w:sz="6" w:space="0" w:color="auto"/>
              <w:left w:val="nil" w:sz="6" w:space="0" w:color="auto"/>
              <w:bottom w:val="nil" w:sz="6" w:space="0" w:color="auto"/>
              <w:right w:val="nil" w:sz="6" w:space="0" w:color="auto"/>
            </w:tcBorders>
          </w:tcPr>
          <w:p>
            <w:pPr>
              <w:pStyle w:val="TableParagraph"/>
              <w:spacing w:line="262" w:lineRule="exact"/>
              <w:ind w:right="245"/>
              <w:jc w:val="right"/>
              <w:rPr>
                <w:rFonts w:ascii="宋体" w:hAnsi="宋体" w:cs="宋体" w:eastAsia="宋体" w:hint="default"/>
                <w:sz w:val="21"/>
                <w:szCs w:val="21"/>
              </w:rPr>
            </w:pPr>
            <w:r>
              <w:rPr>
                <w:rFonts w:ascii="宋体"/>
                <w:spacing w:val="-1"/>
                <w:sz w:val="21"/>
              </w:rPr>
              <w:t>30.00%</w:t>
            </w:r>
          </w:p>
        </w:tc>
        <w:tc>
          <w:tcPr>
            <w:tcW w:w="1617" w:type="dxa"/>
            <w:tcBorders>
              <w:top w:val="nil" w:sz="6" w:space="0" w:color="auto"/>
              <w:left w:val="nil" w:sz="6" w:space="0" w:color="auto"/>
              <w:bottom w:val="nil" w:sz="6" w:space="0" w:color="auto"/>
              <w:right w:val="nil" w:sz="6" w:space="0" w:color="auto"/>
            </w:tcBorders>
          </w:tcPr>
          <w:p>
            <w:pPr>
              <w:pStyle w:val="TableParagraph"/>
              <w:spacing w:line="262" w:lineRule="exact"/>
              <w:ind w:right="108"/>
              <w:jc w:val="right"/>
              <w:rPr>
                <w:rFonts w:ascii="宋体" w:hAnsi="宋体" w:cs="宋体" w:eastAsia="宋体" w:hint="default"/>
                <w:sz w:val="21"/>
                <w:szCs w:val="21"/>
              </w:rPr>
            </w:pPr>
            <w:r>
              <w:rPr>
                <w:rFonts w:ascii="宋体"/>
                <w:spacing w:val="-1"/>
                <w:sz w:val="21"/>
              </w:rPr>
              <w:t>9,042,752.72</w:t>
            </w:r>
          </w:p>
        </w:tc>
      </w:tr>
      <w:tr>
        <w:trPr>
          <w:trHeight w:val="346" w:hRule="exact"/>
        </w:trPr>
        <w:tc>
          <w:tcPr>
            <w:tcW w:w="298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上海北奉食品有限公司</w:t>
            </w:r>
          </w:p>
        </w:tc>
        <w:tc>
          <w:tcPr>
            <w:tcW w:w="1226" w:type="dxa"/>
            <w:tcBorders>
              <w:top w:val="nil" w:sz="6" w:space="0" w:color="auto"/>
              <w:left w:val="nil" w:sz="6" w:space="0" w:color="auto"/>
              <w:bottom w:val="single" w:sz="12" w:space="0" w:color="000000"/>
              <w:right w:val="nil" w:sz="6" w:space="0" w:color="auto"/>
            </w:tcBorders>
          </w:tcPr>
          <w:p>
            <w:pPr>
              <w:pStyle w:val="TableParagraph"/>
              <w:spacing w:line="263" w:lineRule="exact"/>
              <w:ind w:right="246"/>
              <w:jc w:val="right"/>
              <w:rPr>
                <w:rFonts w:ascii="宋体" w:hAnsi="宋体" w:cs="宋体" w:eastAsia="宋体" w:hint="default"/>
                <w:sz w:val="21"/>
                <w:szCs w:val="21"/>
              </w:rPr>
            </w:pPr>
            <w:r>
              <w:rPr>
                <w:rFonts w:ascii="宋体"/>
                <w:spacing w:val="-1"/>
                <w:sz w:val="21"/>
              </w:rPr>
              <w:t>5.33%</w:t>
            </w:r>
          </w:p>
        </w:tc>
        <w:tc>
          <w:tcPr>
            <w:tcW w:w="1649" w:type="dxa"/>
            <w:tcBorders>
              <w:top w:val="nil" w:sz="6" w:space="0" w:color="auto"/>
              <w:left w:val="nil" w:sz="6" w:space="0" w:color="auto"/>
              <w:bottom w:val="single" w:sz="12" w:space="0" w:color="000000"/>
              <w:right w:val="nil" w:sz="6" w:space="0" w:color="auto"/>
            </w:tcBorders>
          </w:tcPr>
          <w:p>
            <w:pPr>
              <w:pStyle w:val="TableParagraph"/>
              <w:spacing w:line="263" w:lineRule="exact"/>
              <w:ind w:right="138"/>
              <w:jc w:val="right"/>
              <w:rPr>
                <w:rFonts w:ascii="宋体" w:hAnsi="宋体" w:cs="宋体" w:eastAsia="宋体" w:hint="default"/>
                <w:sz w:val="21"/>
                <w:szCs w:val="21"/>
              </w:rPr>
            </w:pPr>
            <w:r>
              <w:rPr>
                <w:rFonts w:ascii="宋体"/>
                <w:spacing w:val="-1"/>
                <w:sz w:val="21"/>
              </w:rPr>
              <w:t>644,925.47</w:t>
            </w:r>
          </w:p>
        </w:tc>
        <w:tc>
          <w:tcPr>
            <w:tcW w:w="1019" w:type="dxa"/>
            <w:tcBorders>
              <w:top w:val="nil" w:sz="6" w:space="0" w:color="auto"/>
              <w:left w:val="nil" w:sz="6" w:space="0" w:color="auto"/>
              <w:bottom w:val="single" w:sz="12" w:space="0" w:color="000000"/>
              <w:right w:val="nil" w:sz="6" w:space="0" w:color="auto"/>
            </w:tcBorders>
          </w:tcPr>
          <w:p>
            <w:pPr>
              <w:pStyle w:val="TableParagraph"/>
              <w:spacing w:line="263" w:lineRule="exact"/>
              <w:ind w:right="246"/>
              <w:jc w:val="right"/>
              <w:rPr>
                <w:rFonts w:ascii="宋体" w:hAnsi="宋体" w:cs="宋体" w:eastAsia="宋体" w:hint="default"/>
                <w:sz w:val="21"/>
                <w:szCs w:val="21"/>
              </w:rPr>
            </w:pPr>
            <w:r>
              <w:rPr>
                <w:rFonts w:ascii="宋体"/>
                <w:spacing w:val="-1"/>
                <w:sz w:val="21"/>
              </w:rPr>
              <w:t>5.33%</w:t>
            </w:r>
          </w:p>
        </w:tc>
        <w:tc>
          <w:tcPr>
            <w:tcW w:w="1617" w:type="dxa"/>
            <w:tcBorders>
              <w:top w:val="nil" w:sz="6" w:space="0" w:color="auto"/>
              <w:left w:val="nil" w:sz="6" w:space="0" w:color="auto"/>
              <w:bottom w:val="single" w:sz="12" w:space="0" w:color="000000"/>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814,421.97</w:t>
            </w:r>
          </w:p>
        </w:tc>
      </w:tr>
    </w:tbl>
    <w:p>
      <w:pPr>
        <w:spacing w:after="0" w:line="263" w:lineRule="exact"/>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23" w:type="dxa"/>
        <w:tblLayout w:type="fixed"/>
        <w:tblCellMar>
          <w:top w:w="0" w:type="dxa"/>
          <w:left w:w="0" w:type="dxa"/>
          <w:bottom w:w="0" w:type="dxa"/>
          <w:right w:w="0" w:type="dxa"/>
        </w:tblCellMar>
        <w:tblLook w:val="01E0"/>
      </w:tblPr>
      <w:tblGrid>
        <w:gridCol w:w="3178"/>
        <w:gridCol w:w="917"/>
        <w:gridCol w:w="1754"/>
        <w:gridCol w:w="914"/>
        <w:gridCol w:w="1715"/>
      </w:tblGrid>
      <w:tr>
        <w:trPr>
          <w:trHeight w:val="375" w:hRule="exact"/>
        </w:trPr>
        <w:tc>
          <w:tcPr>
            <w:tcW w:w="3178"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hAnsi="宋体" w:cs="宋体" w:eastAsia="宋体" w:hint="default"/>
                <w:sz w:val="21"/>
                <w:szCs w:val="21"/>
              </w:rPr>
              <w:t>西安北大荒米业有限公司</w:t>
            </w:r>
          </w:p>
        </w:tc>
        <w:tc>
          <w:tcPr>
            <w:tcW w:w="917" w:type="dxa"/>
            <w:tcBorders>
              <w:top w:val="single" w:sz="12" w:space="0" w:color="000000"/>
              <w:left w:val="nil" w:sz="6" w:space="0" w:color="auto"/>
              <w:bottom w:val="nil" w:sz="6" w:space="0" w:color="auto"/>
              <w:right w:val="nil" w:sz="6" w:space="0" w:color="auto"/>
            </w:tcBorders>
          </w:tcPr>
          <w:p>
            <w:pPr>
              <w:pStyle w:val="TableParagraph"/>
              <w:spacing w:line="274" w:lineRule="exact"/>
              <w:ind w:right="140"/>
              <w:jc w:val="right"/>
              <w:rPr>
                <w:rFonts w:ascii="宋体" w:hAnsi="宋体" w:cs="宋体" w:eastAsia="宋体" w:hint="default"/>
                <w:sz w:val="21"/>
                <w:szCs w:val="21"/>
              </w:rPr>
            </w:pPr>
            <w:r>
              <w:rPr>
                <w:rFonts w:ascii="宋体"/>
                <w:spacing w:val="-1"/>
                <w:sz w:val="21"/>
              </w:rPr>
              <w:t>58.00%</w:t>
            </w:r>
          </w:p>
        </w:tc>
        <w:tc>
          <w:tcPr>
            <w:tcW w:w="1754" w:type="dxa"/>
            <w:tcBorders>
              <w:top w:val="single" w:sz="12" w:space="0" w:color="000000"/>
              <w:left w:val="nil" w:sz="6" w:space="0" w:color="auto"/>
              <w:bottom w:val="nil" w:sz="6" w:space="0" w:color="auto"/>
              <w:right w:val="nil" w:sz="6" w:space="0" w:color="auto"/>
            </w:tcBorders>
          </w:tcPr>
          <w:p>
            <w:pPr>
              <w:pStyle w:val="TableParagraph"/>
              <w:spacing w:line="274" w:lineRule="exact"/>
              <w:ind w:right="140"/>
              <w:jc w:val="right"/>
              <w:rPr>
                <w:rFonts w:ascii="宋体" w:hAnsi="宋体" w:cs="宋体" w:eastAsia="宋体" w:hint="default"/>
                <w:sz w:val="21"/>
                <w:szCs w:val="21"/>
              </w:rPr>
            </w:pPr>
            <w:r>
              <w:rPr>
                <w:rFonts w:ascii="宋体"/>
                <w:spacing w:val="-1"/>
                <w:sz w:val="21"/>
              </w:rPr>
              <w:t>1,276,842.42</w:t>
            </w:r>
          </w:p>
        </w:tc>
        <w:tc>
          <w:tcPr>
            <w:tcW w:w="914" w:type="dxa"/>
            <w:tcBorders>
              <w:top w:val="single" w:sz="12" w:space="0" w:color="000000"/>
              <w:left w:val="nil" w:sz="6" w:space="0" w:color="auto"/>
              <w:bottom w:val="nil" w:sz="6" w:space="0" w:color="auto"/>
              <w:right w:val="nil" w:sz="6" w:space="0" w:color="auto"/>
            </w:tcBorders>
          </w:tcPr>
          <w:p>
            <w:pPr>
              <w:pStyle w:val="TableParagraph"/>
              <w:spacing w:line="274" w:lineRule="exact"/>
              <w:ind w:right="140"/>
              <w:jc w:val="right"/>
              <w:rPr>
                <w:rFonts w:ascii="宋体" w:hAnsi="宋体" w:cs="宋体" w:eastAsia="宋体" w:hint="default"/>
                <w:sz w:val="21"/>
                <w:szCs w:val="21"/>
              </w:rPr>
            </w:pPr>
            <w:r>
              <w:rPr>
                <w:rFonts w:ascii="宋体"/>
                <w:spacing w:val="-1"/>
                <w:sz w:val="21"/>
              </w:rPr>
              <w:t>58.00%</w:t>
            </w:r>
          </w:p>
        </w:tc>
        <w:tc>
          <w:tcPr>
            <w:tcW w:w="1715" w:type="dxa"/>
            <w:tcBorders>
              <w:top w:val="single" w:sz="12" w:space="0" w:color="000000"/>
              <w:left w:val="nil" w:sz="6" w:space="0" w:color="auto"/>
              <w:bottom w:val="nil" w:sz="6" w:space="0" w:color="auto"/>
              <w:right w:val="nil" w:sz="6" w:space="0" w:color="auto"/>
            </w:tcBorders>
          </w:tcPr>
          <w:p>
            <w:pPr>
              <w:pStyle w:val="TableParagraph"/>
              <w:spacing w:line="274" w:lineRule="exact"/>
              <w:ind w:right="101"/>
              <w:jc w:val="right"/>
              <w:rPr>
                <w:rFonts w:ascii="宋体" w:hAnsi="宋体" w:cs="宋体" w:eastAsia="宋体" w:hint="default"/>
                <w:sz w:val="21"/>
                <w:szCs w:val="21"/>
              </w:rPr>
            </w:pPr>
            <w:r>
              <w:rPr>
                <w:rFonts w:ascii="宋体"/>
                <w:spacing w:val="-1"/>
                <w:sz w:val="21"/>
              </w:rPr>
              <w:t>2,841,554.82</w:t>
            </w:r>
          </w:p>
        </w:tc>
      </w:tr>
      <w:tr>
        <w:trPr>
          <w:trHeight w:val="350"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1"/>
                <w:szCs w:val="21"/>
              </w:rPr>
            </w:pPr>
            <w:r>
              <w:rPr>
                <w:rFonts w:ascii="宋体" w:hAnsi="宋体" w:cs="宋体" w:eastAsia="宋体" w:hint="default"/>
                <w:sz w:val="21"/>
                <w:szCs w:val="21"/>
              </w:rPr>
              <w:t>呼伦贝尔市红海种业科技公司</w:t>
            </w:r>
          </w:p>
        </w:tc>
        <w:tc>
          <w:tcPr>
            <w:tcW w:w="917"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50.00%</w:t>
            </w:r>
          </w:p>
        </w:tc>
        <w:tc>
          <w:tcPr>
            <w:tcW w:w="1754" w:type="dxa"/>
            <w:tcBorders>
              <w:top w:val="nil" w:sz="6" w:space="0" w:color="auto"/>
              <w:left w:val="nil" w:sz="6" w:space="0" w:color="auto"/>
              <w:bottom w:val="nil" w:sz="6" w:space="0" w:color="auto"/>
              <w:right w:val="nil" w:sz="6" w:space="0" w:color="auto"/>
            </w:tcBorders>
          </w:tcPr>
          <w:p>
            <w:pPr>
              <w:pStyle w:val="TableParagraph"/>
              <w:spacing w:line="263" w:lineRule="exact"/>
              <w:ind w:right="138"/>
              <w:jc w:val="right"/>
              <w:rPr>
                <w:rFonts w:ascii="宋体" w:hAnsi="宋体" w:cs="宋体" w:eastAsia="宋体" w:hint="default"/>
                <w:sz w:val="21"/>
                <w:szCs w:val="21"/>
              </w:rPr>
            </w:pPr>
            <w:r>
              <w:rPr>
                <w:rFonts w:ascii="宋体"/>
                <w:spacing w:val="-1"/>
                <w:sz w:val="21"/>
              </w:rPr>
              <w:t>719,321.38</w:t>
            </w:r>
          </w:p>
        </w:tc>
        <w:tc>
          <w:tcPr>
            <w:tcW w:w="914"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60.00%</w:t>
            </w:r>
          </w:p>
        </w:tc>
        <w:tc>
          <w:tcPr>
            <w:tcW w:w="1715" w:type="dxa"/>
            <w:tcBorders>
              <w:top w:val="nil" w:sz="6" w:space="0" w:color="auto"/>
              <w:left w:val="nil" w:sz="6" w:space="0" w:color="auto"/>
              <w:bottom w:val="nil" w:sz="6" w:space="0" w:color="auto"/>
              <w:right w:val="nil" w:sz="6" w:space="0" w:color="auto"/>
            </w:tcBorders>
          </w:tcPr>
          <w:p>
            <w:pPr>
              <w:pStyle w:val="TableParagraph"/>
              <w:spacing w:line="263" w:lineRule="exact"/>
              <w:ind w:right="99"/>
              <w:jc w:val="right"/>
              <w:rPr>
                <w:rFonts w:ascii="宋体" w:hAnsi="宋体" w:cs="宋体" w:eastAsia="宋体" w:hint="default"/>
                <w:sz w:val="21"/>
                <w:szCs w:val="21"/>
              </w:rPr>
            </w:pPr>
            <w:r>
              <w:rPr>
                <w:rFonts w:ascii="宋体"/>
                <w:spacing w:val="-1"/>
                <w:sz w:val="21"/>
              </w:rPr>
              <w:t>909,436.58</w:t>
            </w:r>
          </w:p>
        </w:tc>
      </w:tr>
      <w:tr>
        <w:trPr>
          <w:trHeight w:val="350"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1"/>
                <w:szCs w:val="21"/>
              </w:rPr>
            </w:pPr>
            <w:r>
              <w:rPr>
                <w:rFonts w:ascii="宋体" w:hAnsi="宋体" w:cs="宋体" w:eastAsia="宋体" w:hint="default"/>
                <w:sz w:val="21"/>
                <w:szCs w:val="21"/>
              </w:rPr>
              <w:t>黑龙江国能生物质能源科技公司</w:t>
            </w:r>
          </w:p>
        </w:tc>
        <w:tc>
          <w:tcPr>
            <w:tcW w:w="917" w:type="dxa"/>
            <w:tcBorders>
              <w:top w:val="nil" w:sz="6" w:space="0" w:color="auto"/>
              <w:left w:val="nil" w:sz="6" w:space="0" w:color="auto"/>
              <w:bottom w:val="nil" w:sz="6" w:space="0" w:color="auto"/>
              <w:right w:val="nil" w:sz="6" w:space="0" w:color="auto"/>
            </w:tcBorders>
          </w:tcPr>
          <w:p>
            <w:pPr/>
          </w:p>
        </w:tc>
        <w:tc>
          <w:tcPr>
            <w:tcW w:w="1754"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10.00%</w:t>
            </w:r>
          </w:p>
        </w:tc>
        <w:tc>
          <w:tcPr>
            <w:tcW w:w="1715" w:type="dxa"/>
            <w:tcBorders>
              <w:top w:val="nil" w:sz="6" w:space="0" w:color="auto"/>
              <w:left w:val="nil" w:sz="6" w:space="0" w:color="auto"/>
              <w:bottom w:val="nil" w:sz="6" w:space="0" w:color="auto"/>
              <w:right w:val="nil" w:sz="6" w:space="0" w:color="auto"/>
            </w:tcBorders>
          </w:tcPr>
          <w:p>
            <w:pPr>
              <w:pStyle w:val="TableParagraph"/>
              <w:spacing w:line="263" w:lineRule="exact"/>
              <w:ind w:right="99"/>
              <w:jc w:val="right"/>
              <w:rPr>
                <w:rFonts w:ascii="宋体" w:hAnsi="宋体" w:cs="宋体" w:eastAsia="宋体" w:hint="default"/>
                <w:sz w:val="21"/>
                <w:szCs w:val="21"/>
              </w:rPr>
            </w:pPr>
            <w:r>
              <w:rPr>
                <w:rFonts w:ascii="宋体"/>
                <w:spacing w:val="-1"/>
                <w:sz w:val="21"/>
              </w:rPr>
              <w:t>500,000.00</w:t>
            </w:r>
          </w:p>
        </w:tc>
      </w:tr>
      <w:tr>
        <w:trPr>
          <w:trHeight w:val="350"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1"/>
                <w:szCs w:val="21"/>
              </w:rPr>
            </w:pPr>
            <w:r>
              <w:rPr>
                <w:rFonts w:ascii="宋体" w:hAnsi="宋体" w:cs="宋体" w:eastAsia="宋体" w:hint="default"/>
                <w:sz w:val="21"/>
                <w:szCs w:val="21"/>
              </w:rPr>
              <w:t>哈尔滨龙垦麦芽有限公司</w:t>
            </w:r>
          </w:p>
        </w:tc>
        <w:tc>
          <w:tcPr>
            <w:tcW w:w="917"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41.56%</w:t>
            </w:r>
          </w:p>
        </w:tc>
        <w:tc>
          <w:tcPr>
            <w:tcW w:w="1754"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134,665,252.07</w:t>
            </w:r>
          </w:p>
        </w:tc>
        <w:tc>
          <w:tcPr>
            <w:tcW w:w="914"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48.78%</w:t>
            </w:r>
          </w:p>
        </w:tc>
        <w:tc>
          <w:tcPr>
            <w:tcW w:w="1715" w:type="dxa"/>
            <w:tcBorders>
              <w:top w:val="nil" w:sz="6" w:space="0" w:color="auto"/>
              <w:left w:val="nil" w:sz="6" w:space="0" w:color="auto"/>
              <w:bottom w:val="nil" w:sz="6" w:space="0" w:color="auto"/>
              <w:right w:val="nil" w:sz="6" w:space="0" w:color="auto"/>
            </w:tcBorders>
          </w:tcPr>
          <w:p>
            <w:pPr>
              <w:pStyle w:val="TableParagraph"/>
              <w:spacing w:line="263" w:lineRule="exact"/>
              <w:ind w:right="101"/>
              <w:jc w:val="right"/>
              <w:rPr>
                <w:rFonts w:ascii="宋体" w:hAnsi="宋体" w:cs="宋体" w:eastAsia="宋体" w:hint="default"/>
                <w:sz w:val="21"/>
                <w:szCs w:val="21"/>
              </w:rPr>
            </w:pPr>
            <w:r>
              <w:rPr>
                <w:rFonts w:ascii="宋体"/>
                <w:spacing w:val="-1"/>
                <w:sz w:val="21"/>
              </w:rPr>
              <w:t>151,386,172.50</w:t>
            </w:r>
          </w:p>
        </w:tc>
      </w:tr>
      <w:tr>
        <w:trPr>
          <w:trHeight w:val="350"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黑龙江省北大荒米业有限公司</w:t>
            </w:r>
          </w:p>
        </w:tc>
        <w:tc>
          <w:tcPr>
            <w:tcW w:w="917" w:type="dxa"/>
            <w:tcBorders>
              <w:top w:val="nil" w:sz="6" w:space="0" w:color="auto"/>
              <w:left w:val="nil" w:sz="6" w:space="0" w:color="auto"/>
              <w:bottom w:val="nil" w:sz="6" w:space="0" w:color="auto"/>
              <w:right w:val="nil" w:sz="6" w:space="0" w:color="auto"/>
            </w:tcBorders>
          </w:tcPr>
          <w:p>
            <w:pPr>
              <w:pStyle w:val="TableParagraph"/>
              <w:spacing w:line="262" w:lineRule="exact"/>
              <w:ind w:right="141"/>
              <w:jc w:val="right"/>
              <w:rPr>
                <w:rFonts w:ascii="宋体" w:hAnsi="宋体" w:cs="宋体" w:eastAsia="宋体" w:hint="default"/>
                <w:sz w:val="21"/>
                <w:szCs w:val="21"/>
              </w:rPr>
            </w:pPr>
            <w:r>
              <w:rPr>
                <w:rFonts w:ascii="宋体"/>
                <w:spacing w:val="-1"/>
                <w:sz w:val="21"/>
              </w:rPr>
              <w:t>1.45%</w:t>
            </w:r>
            <w:r>
              <w:rPr>
                <w:rFonts w:ascii="宋体"/>
                <w:sz w:val="21"/>
              </w:rPr>
            </w:r>
          </w:p>
        </w:tc>
        <w:tc>
          <w:tcPr>
            <w:tcW w:w="1754" w:type="dxa"/>
            <w:tcBorders>
              <w:top w:val="nil" w:sz="6" w:space="0" w:color="auto"/>
              <w:left w:val="nil" w:sz="6" w:space="0" w:color="auto"/>
              <w:bottom w:val="nil" w:sz="6" w:space="0" w:color="auto"/>
              <w:right w:val="nil" w:sz="6" w:space="0" w:color="auto"/>
            </w:tcBorders>
          </w:tcPr>
          <w:p>
            <w:pPr>
              <w:pStyle w:val="TableParagraph"/>
              <w:spacing w:line="262" w:lineRule="exact"/>
              <w:ind w:right="140"/>
              <w:jc w:val="right"/>
              <w:rPr>
                <w:rFonts w:ascii="宋体" w:hAnsi="宋体" w:cs="宋体" w:eastAsia="宋体" w:hint="default"/>
                <w:sz w:val="21"/>
                <w:szCs w:val="21"/>
              </w:rPr>
            </w:pPr>
            <w:r>
              <w:rPr>
                <w:rFonts w:ascii="宋体"/>
                <w:spacing w:val="-1"/>
                <w:sz w:val="21"/>
              </w:rPr>
              <w:t>8,625,572.51</w:t>
            </w:r>
            <w:r>
              <w:rPr>
                <w:rFonts w:ascii="宋体"/>
                <w:sz w:val="21"/>
              </w:rPr>
            </w:r>
          </w:p>
        </w:tc>
        <w:tc>
          <w:tcPr>
            <w:tcW w:w="914" w:type="dxa"/>
            <w:tcBorders>
              <w:top w:val="nil" w:sz="6" w:space="0" w:color="auto"/>
              <w:left w:val="nil" w:sz="6" w:space="0" w:color="auto"/>
              <w:bottom w:val="nil" w:sz="6" w:space="0" w:color="auto"/>
              <w:right w:val="nil" w:sz="6" w:space="0" w:color="auto"/>
            </w:tcBorders>
          </w:tcPr>
          <w:p>
            <w:pPr>
              <w:pStyle w:val="TableParagraph"/>
              <w:spacing w:line="262" w:lineRule="exact"/>
              <w:ind w:right="141"/>
              <w:jc w:val="right"/>
              <w:rPr>
                <w:rFonts w:ascii="宋体" w:hAnsi="宋体" w:cs="宋体" w:eastAsia="宋体" w:hint="default"/>
                <w:sz w:val="21"/>
                <w:szCs w:val="21"/>
              </w:rPr>
            </w:pPr>
            <w:r>
              <w:rPr>
                <w:rFonts w:ascii="宋体"/>
                <w:spacing w:val="-1"/>
                <w:sz w:val="21"/>
              </w:rPr>
              <w:t>1.45%</w:t>
            </w:r>
            <w:r>
              <w:rPr>
                <w:rFonts w:ascii="宋体"/>
                <w:sz w:val="21"/>
              </w:rPr>
            </w:r>
          </w:p>
        </w:tc>
        <w:tc>
          <w:tcPr>
            <w:tcW w:w="1715" w:type="dxa"/>
            <w:tcBorders>
              <w:top w:val="nil" w:sz="6" w:space="0" w:color="auto"/>
              <w:left w:val="nil" w:sz="6" w:space="0" w:color="auto"/>
              <w:bottom w:val="nil" w:sz="6" w:space="0" w:color="auto"/>
              <w:right w:val="nil" w:sz="6" w:space="0" w:color="auto"/>
            </w:tcBorders>
          </w:tcPr>
          <w:p>
            <w:pPr>
              <w:pStyle w:val="TableParagraph"/>
              <w:spacing w:line="262" w:lineRule="exact"/>
              <w:ind w:right="100"/>
              <w:jc w:val="right"/>
              <w:rPr>
                <w:rFonts w:ascii="宋体" w:hAnsi="宋体" w:cs="宋体" w:eastAsia="宋体" w:hint="default"/>
                <w:sz w:val="21"/>
                <w:szCs w:val="21"/>
              </w:rPr>
            </w:pPr>
            <w:r>
              <w:rPr>
                <w:rFonts w:ascii="宋体"/>
                <w:spacing w:val="-1"/>
                <w:sz w:val="21"/>
              </w:rPr>
              <w:t>8,378,621.96</w:t>
            </w:r>
            <w:r>
              <w:rPr>
                <w:rFonts w:ascii="宋体"/>
                <w:sz w:val="21"/>
              </w:rPr>
            </w:r>
          </w:p>
        </w:tc>
      </w:tr>
      <w:tr>
        <w:trPr>
          <w:trHeight w:val="350"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1"/>
                <w:szCs w:val="21"/>
              </w:rPr>
            </w:pPr>
            <w:r>
              <w:rPr>
                <w:rFonts w:ascii="宋体" w:hAnsi="宋体" w:cs="宋体" w:eastAsia="宋体" w:hint="default"/>
                <w:sz w:val="21"/>
                <w:szCs w:val="21"/>
              </w:rPr>
              <w:t>黑龙江北大荒纸业有限责任公司</w:t>
            </w:r>
          </w:p>
        </w:tc>
        <w:tc>
          <w:tcPr>
            <w:tcW w:w="917"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10.04%</w:t>
            </w:r>
          </w:p>
        </w:tc>
        <w:tc>
          <w:tcPr>
            <w:tcW w:w="1754"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6,565,356.99</w:t>
            </w:r>
          </w:p>
        </w:tc>
        <w:tc>
          <w:tcPr>
            <w:tcW w:w="914"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10.04%</w:t>
            </w:r>
          </w:p>
        </w:tc>
        <w:tc>
          <w:tcPr>
            <w:tcW w:w="1715" w:type="dxa"/>
            <w:tcBorders>
              <w:top w:val="nil" w:sz="6" w:space="0" w:color="auto"/>
              <w:left w:val="nil" w:sz="6" w:space="0" w:color="auto"/>
              <w:bottom w:val="nil" w:sz="6" w:space="0" w:color="auto"/>
              <w:right w:val="nil" w:sz="6" w:space="0" w:color="auto"/>
            </w:tcBorders>
          </w:tcPr>
          <w:p>
            <w:pPr>
              <w:pStyle w:val="TableParagraph"/>
              <w:spacing w:line="263" w:lineRule="exact"/>
              <w:ind w:right="101"/>
              <w:jc w:val="right"/>
              <w:rPr>
                <w:rFonts w:ascii="宋体" w:hAnsi="宋体" w:cs="宋体" w:eastAsia="宋体" w:hint="default"/>
                <w:sz w:val="21"/>
                <w:szCs w:val="21"/>
              </w:rPr>
            </w:pPr>
            <w:r>
              <w:rPr>
                <w:rFonts w:ascii="宋体"/>
                <w:spacing w:val="-1"/>
                <w:sz w:val="21"/>
              </w:rPr>
              <w:t>6,904,325.35</w:t>
            </w:r>
          </w:p>
        </w:tc>
      </w:tr>
      <w:tr>
        <w:trPr>
          <w:trHeight w:val="367"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1"/>
                <w:szCs w:val="21"/>
              </w:rPr>
            </w:pPr>
            <w:r>
              <w:rPr>
                <w:rFonts w:ascii="宋体" w:hAnsi="宋体" w:cs="宋体" w:eastAsia="宋体" w:hint="default"/>
                <w:sz w:val="21"/>
                <w:szCs w:val="21"/>
              </w:rPr>
              <w:t>北大荒希杰食品科技有限公司</w:t>
            </w:r>
          </w:p>
        </w:tc>
        <w:tc>
          <w:tcPr>
            <w:tcW w:w="917" w:type="dxa"/>
            <w:tcBorders>
              <w:top w:val="nil" w:sz="6" w:space="0" w:color="auto"/>
              <w:left w:val="nil" w:sz="6" w:space="0" w:color="auto"/>
              <w:bottom w:val="nil" w:sz="6" w:space="0" w:color="auto"/>
              <w:right w:val="nil" w:sz="6" w:space="0" w:color="auto"/>
            </w:tcBorders>
          </w:tcPr>
          <w:p>
            <w:pPr>
              <w:pStyle w:val="TableParagraph"/>
              <w:spacing w:line="263" w:lineRule="exact"/>
              <w:ind w:right="140"/>
              <w:jc w:val="right"/>
              <w:rPr>
                <w:rFonts w:ascii="宋体" w:hAnsi="宋体" w:cs="宋体" w:eastAsia="宋体" w:hint="default"/>
                <w:sz w:val="21"/>
                <w:szCs w:val="21"/>
              </w:rPr>
            </w:pPr>
            <w:r>
              <w:rPr>
                <w:rFonts w:ascii="宋体"/>
                <w:spacing w:val="-1"/>
                <w:sz w:val="21"/>
              </w:rPr>
              <w:t>49.00%</w:t>
            </w:r>
          </w:p>
        </w:tc>
        <w:tc>
          <w:tcPr>
            <w:tcW w:w="1754" w:type="dxa"/>
            <w:tcBorders>
              <w:top w:val="nil" w:sz="6" w:space="0" w:color="auto"/>
              <w:left w:val="nil" w:sz="6" w:space="0" w:color="auto"/>
              <w:bottom w:val="nil" w:sz="6" w:space="0" w:color="auto"/>
              <w:right w:val="nil" w:sz="6" w:space="0" w:color="auto"/>
            </w:tcBorders>
          </w:tcPr>
          <w:p>
            <w:pPr>
              <w:pStyle w:val="TableParagraph"/>
              <w:spacing w:line="263" w:lineRule="exact"/>
              <w:ind w:right="139"/>
              <w:jc w:val="right"/>
              <w:rPr>
                <w:rFonts w:ascii="宋体" w:hAnsi="宋体" w:cs="宋体" w:eastAsia="宋体" w:hint="default"/>
                <w:sz w:val="21"/>
                <w:szCs w:val="21"/>
              </w:rPr>
            </w:pPr>
            <w:r>
              <w:rPr>
                <w:rFonts w:ascii="宋体"/>
                <w:spacing w:val="-1"/>
                <w:sz w:val="21"/>
              </w:rPr>
              <w:t>20,365,735.49</w:t>
            </w:r>
          </w:p>
        </w:tc>
        <w:tc>
          <w:tcPr>
            <w:tcW w:w="914"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r>
      <w:tr>
        <w:trPr>
          <w:trHeight w:val="350"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7" w:right="0"/>
              <w:jc w:val="left"/>
              <w:rPr>
                <w:rFonts w:ascii="宋体" w:hAnsi="宋体" w:cs="宋体" w:eastAsia="宋体" w:hint="default"/>
                <w:sz w:val="21"/>
                <w:szCs w:val="21"/>
              </w:rPr>
            </w:pPr>
            <w:r>
              <w:rPr>
                <w:rFonts w:ascii="宋体" w:hAnsi="宋体" w:cs="宋体" w:eastAsia="宋体" w:hint="default"/>
                <w:sz w:val="21"/>
                <w:szCs w:val="21"/>
              </w:rPr>
              <w:t>北大荒鑫都房地产开发有限公司</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55"/>
              <w:jc w:val="right"/>
              <w:rPr>
                <w:rFonts w:ascii="宋体" w:hAnsi="宋体" w:cs="宋体" w:eastAsia="宋体" w:hint="default"/>
                <w:sz w:val="21"/>
                <w:szCs w:val="21"/>
              </w:rPr>
            </w:pPr>
            <w:r>
              <w:rPr>
                <w:rFonts w:ascii="宋体"/>
                <w:sz w:val="21"/>
              </w:rPr>
              <w:t>40.00%</w:t>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9"/>
              <w:jc w:val="right"/>
              <w:rPr>
                <w:rFonts w:ascii="宋体" w:hAnsi="宋体" w:cs="宋体" w:eastAsia="宋体" w:hint="default"/>
                <w:sz w:val="21"/>
                <w:szCs w:val="21"/>
              </w:rPr>
            </w:pPr>
            <w:r>
              <w:rPr>
                <w:rFonts w:ascii="宋体"/>
                <w:sz w:val="21"/>
              </w:rPr>
              <w:t>20,004,133.20</w:t>
            </w:r>
          </w:p>
        </w:tc>
        <w:tc>
          <w:tcPr>
            <w:tcW w:w="914"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r>
      <w:tr>
        <w:trPr>
          <w:trHeight w:val="329" w:hRule="exact"/>
        </w:trPr>
        <w:tc>
          <w:tcPr>
            <w:tcW w:w="317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917" w:type="dxa"/>
            <w:tcBorders>
              <w:top w:val="nil" w:sz="6" w:space="0" w:color="auto"/>
              <w:left w:val="nil" w:sz="6" w:space="0" w:color="auto"/>
              <w:bottom w:val="single" w:sz="12" w:space="0" w:color="000000"/>
              <w:right w:val="nil" w:sz="6" w:space="0" w:color="auto"/>
            </w:tcBorders>
          </w:tcPr>
          <w:p>
            <w:pPr/>
          </w:p>
        </w:tc>
        <w:tc>
          <w:tcPr>
            <w:tcW w:w="175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40"/>
              <w:jc w:val="right"/>
              <w:rPr>
                <w:rFonts w:ascii="宋体" w:hAnsi="宋体" w:cs="宋体" w:eastAsia="宋体" w:hint="default"/>
                <w:sz w:val="21"/>
                <w:szCs w:val="21"/>
              </w:rPr>
            </w:pPr>
            <w:r>
              <w:rPr>
                <w:rFonts w:ascii="宋体"/>
                <w:spacing w:val="-1"/>
                <w:sz w:val="21"/>
              </w:rPr>
              <w:t>201,853,055.55</w:t>
            </w:r>
          </w:p>
        </w:tc>
        <w:tc>
          <w:tcPr>
            <w:tcW w:w="914" w:type="dxa"/>
            <w:tcBorders>
              <w:top w:val="nil" w:sz="6" w:space="0" w:color="auto"/>
              <w:left w:val="nil" w:sz="6" w:space="0" w:color="auto"/>
              <w:bottom w:val="single" w:sz="12" w:space="0" w:color="000000"/>
              <w:right w:val="nil" w:sz="6" w:space="0" w:color="auto"/>
            </w:tcBorders>
          </w:tcPr>
          <w:p>
            <w:pPr/>
          </w:p>
        </w:tc>
        <w:tc>
          <w:tcPr>
            <w:tcW w:w="171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1"/>
              <w:jc w:val="right"/>
              <w:rPr>
                <w:rFonts w:ascii="宋体" w:hAnsi="宋体" w:cs="宋体" w:eastAsia="宋体" w:hint="default"/>
                <w:sz w:val="21"/>
                <w:szCs w:val="21"/>
              </w:rPr>
            </w:pPr>
            <w:r>
              <w:rPr>
                <w:rFonts w:ascii="宋体"/>
                <w:spacing w:val="-1"/>
                <w:sz w:val="21"/>
              </w:rPr>
              <w:t>182,008,224.07</w:t>
            </w:r>
          </w:p>
        </w:tc>
      </w:tr>
    </w:tbl>
    <w:p>
      <w:pPr>
        <w:spacing w:line="240" w:lineRule="auto" w:before="12"/>
        <w:rPr>
          <w:rFonts w:ascii="宋体" w:hAnsi="宋体" w:cs="宋体" w:eastAsia="宋体" w:hint="default"/>
          <w:sz w:val="11"/>
          <w:szCs w:val="11"/>
        </w:rPr>
      </w:pPr>
    </w:p>
    <w:p>
      <w:pPr>
        <w:pStyle w:val="BodyText"/>
        <w:spacing w:line="240" w:lineRule="auto" w:before="35"/>
        <w:ind w:left="540" w:right="0"/>
        <w:jc w:val="left"/>
      </w:pPr>
      <w:r>
        <w:rPr/>
        <w:pict>
          <v:group style="position:absolute;margin-left:66.559998pt;margin-top:-167.726318pt;width:425.4pt;height:157.75pt;mso-position-horizontal-relative:page;mso-position-vertical-relative:paragraph;z-index:-804424" coordorigin="1331,-3355" coordsize="8508,3155">
            <v:shape style="position:absolute;left:4524;top:-3343;width:10;height:2" type="#_x0000_t75" stroked="false">
              <v:imagedata r:id="rId19" o:title=""/>
            </v:shape>
            <v:shape style="position:absolute;left:5400;top:-3343;width:10;height:2" type="#_x0000_t75" stroked="false">
              <v:imagedata r:id="rId19" o:title=""/>
            </v:shape>
            <v:shape style="position:absolute;left:7156;top:-3343;width:10;height:2" type="#_x0000_t75" stroked="false">
              <v:imagedata r:id="rId19" o:title=""/>
            </v:shape>
            <v:shape style="position:absolute;left:8069;top:-3343;width:10;height:2" type="#_x0000_t75" stroked="false">
              <v:imagedata r:id="rId19" o:title=""/>
            </v:shape>
            <v:shape style="position:absolute;left:4511;top:-3355;width:3581;height:366" type="#_x0000_t75" stroked="false">
              <v:imagedata r:id="rId155" o:title=""/>
            </v:shape>
            <v:shape style="position:absolute;left:1331;top:-3015;width:8507;height:2815" type="#_x0000_t75" stroked="false">
              <v:imagedata r:id="rId156" o:title=""/>
            </v:shape>
            <w10:wrap type="none"/>
          </v:group>
        </w:pict>
      </w:r>
      <w:r>
        <w:rPr/>
        <w:t>34.</w:t>
      </w:r>
      <w:r>
        <w:rPr>
          <w:spacing w:val="-21"/>
        </w:rPr>
        <w:t> </w:t>
      </w:r>
      <w:r>
        <w:rPr/>
        <w:t>营业收入、营业成本</w:t>
      </w:r>
    </w:p>
    <w:p>
      <w:pPr>
        <w:spacing w:line="240" w:lineRule="auto" w:before="11"/>
        <w:rPr>
          <w:rFonts w:ascii="宋体" w:hAnsi="宋体" w:cs="宋体" w:eastAsia="宋体" w:hint="default"/>
          <w:sz w:val="25"/>
          <w:szCs w:val="25"/>
        </w:rPr>
      </w:pPr>
    </w:p>
    <w:tbl>
      <w:tblPr>
        <w:tblW w:w="0" w:type="auto"/>
        <w:jc w:val="left"/>
        <w:tblInd w:w="494" w:type="dxa"/>
        <w:tblLayout w:type="fixed"/>
        <w:tblCellMar>
          <w:top w:w="0" w:type="dxa"/>
          <w:left w:w="0" w:type="dxa"/>
          <w:bottom w:w="0" w:type="dxa"/>
          <w:right w:w="0" w:type="dxa"/>
        </w:tblCellMar>
        <w:tblLook w:val="01E0"/>
      </w:tblPr>
      <w:tblGrid>
        <w:gridCol w:w="3437"/>
        <w:gridCol w:w="2894"/>
        <w:gridCol w:w="2195"/>
      </w:tblGrid>
      <w:tr>
        <w:trPr>
          <w:trHeight w:val="493" w:hRule="exact"/>
        </w:trPr>
        <w:tc>
          <w:tcPr>
            <w:tcW w:w="343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4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1"/>
                <w:sz w:val="21"/>
                <w:szCs w:val="21"/>
              </w:rPr>
              <w:t> </w:t>
            </w:r>
            <w:r>
              <w:rPr>
                <w:rFonts w:ascii="宋体" w:hAnsi="宋体" w:cs="宋体" w:eastAsia="宋体" w:hint="default"/>
                <w:sz w:val="21"/>
                <w:szCs w:val="21"/>
              </w:rPr>
              <w:t>营业收入、营业成本</w:t>
            </w:r>
          </w:p>
        </w:tc>
        <w:tc>
          <w:tcPr>
            <w:tcW w:w="5089" w:type="dxa"/>
            <w:gridSpan w:val="2"/>
            <w:tcBorders>
              <w:top w:val="nil" w:sz="6" w:space="0" w:color="auto"/>
              <w:left w:val="nil" w:sz="6" w:space="0" w:color="auto"/>
              <w:bottom w:val="single" w:sz="12" w:space="0" w:color="000000"/>
              <w:right w:val="nil" w:sz="6" w:space="0" w:color="auto"/>
            </w:tcBorders>
          </w:tcPr>
          <w:p>
            <w:pPr/>
          </w:p>
        </w:tc>
      </w:tr>
      <w:tr>
        <w:trPr>
          <w:trHeight w:val="413" w:hRule="exact"/>
        </w:trPr>
        <w:tc>
          <w:tcPr>
            <w:tcW w:w="3437"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94"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881"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195"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496"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374"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12"/>
              <w:jc w:val="right"/>
              <w:rPr>
                <w:rFonts w:ascii="宋体" w:hAnsi="宋体" w:cs="宋体" w:eastAsia="宋体" w:hint="default"/>
                <w:sz w:val="21"/>
                <w:szCs w:val="21"/>
              </w:rPr>
            </w:pPr>
            <w:r>
              <w:rPr>
                <w:rFonts w:ascii="宋体"/>
                <w:spacing w:val="-1"/>
                <w:sz w:val="21"/>
              </w:rPr>
              <w:t>5,270,878,684.09</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5,161,702,877.52</w:t>
            </w:r>
          </w:p>
        </w:tc>
      </w:tr>
      <w:tr>
        <w:trPr>
          <w:trHeight w:val="370"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12"/>
              <w:jc w:val="right"/>
              <w:rPr>
                <w:rFonts w:ascii="宋体" w:hAnsi="宋体" w:cs="宋体" w:eastAsia="宋体" w:hint="default"/>
                <w:sz w:val="21"/>
                <w:szCs w:val="21"/>
              </w:rPr>
            </w:pPr>
            <w:r>
              <w:rPr>
                <w:rFonts w:ascii="宋体"/>
                <w:spacing w:val="-1"/>
                <w:sz w:val="21"/>
              </w:rPr>
              <w:t>339,146,469.16</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272,500,875.27</w:t>
            </w:r>
          </w:p>
        </w:tc>
      </w:tr>
      <w:tr>
        <w:trPr>
          <w:trHeight w:val="370"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12"/>
              <w:jc w:val="right"/>
              <w:rPr>
                <w:rFonts w:ascii="宋体" w:hAnsi="宋体" w:cs="宋体" w:eastAsia="宋体" w:hint="default"/>
                <w:sz w:val="21"/>
                <w:szCs w:val="21"/>
              </w:rPr>
            </w:pPr>
            <w:r>
              <w:rPr>
                <w:rFonts w:ascii="宋体"/>
                <w:spacing w:val="-1"/>
                <w:sz w:val="21"/>
              </w:rPr>
              <w:t>5,610,025,153.25</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5,434,203,752.79</w:t>
            </w:r>
          </w:p>
        </w:tc>
      </w:tr>
      <w:tr>
        <w:trPr>
          <w:trHeight w:val="370"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12"/>
              <w:jc w:val="right"/>
              <w:rPr>
                <w:rFonts w:ascii="宋体" w:hAnsi="宋体" w:cs="宋体" w:eastAsia="宋体" w:hint="default"/>
                <w:sz w:val="21"/>
                <w:szCs w:val="21"/>
              </w:rPr>
            </w:pPr>
            <w:r>
              <w:rPr>
                <w:rFonts w:ascii="宋体"/>
                <w:spacing w:val="-1"/>
                <w:sz w:val="21"/>
              </w:rPr>
              <w:t>3,592,773,605.93</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3,511,461,165.59</w:t>
            </w:r>
          </w:p>
        </w:tc>
      </w:tr>
      <w:tr>
        <w:trPr>
          <w:trHeight w:val="370"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12"/>
              <w:jc w:val="right"/>
              <w:rPr>
                <w:rFonts w:ascii="宋体" w:hAnsi="宋体" w:cs="宋体" w:eastAsia="宋体" w:hint="default"/>
                <w:sz w:val="21"/>
                <w:szCs w:val="21"/>
              </w:rPr>
            </w:pPr>
            <w:r>
              <w:rPr>
                <w:rFonts w:ascii="宋体"/>
                <w:spacing w:val="-1"/>
                <w:sz w:val="21"/>
              </w:rPr>
              <w:t>293,754,316.08</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253,272,959.12</w:t>
            </w:r>
          </w:p>
        </w:tc>
      </w:tr>
      <w:tr>
        <w:trPr>
          <w:trHeight w:val="344" w:hRule="exact"/>
        </w:trPr>
        <w:tc>
          <w:tcPr>
            <w:tcW w:w="343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94"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412"/>
              <w:jc w:val="right"/>
              <w:rPr>
                <w:rFonts w:ascii="宋体" w:hAnsi="宋体" w:cs="宋体" w:eastAsia="宋体" w:hint="default"/>
                <w:sz w:val="21"/>
                <w:szCs w:val="21"/>
              </w:rPr>
            </w:pPr>
            <w:r>
              <w:rPr>
                <w:rFonts w:ascii="宋体"/>
                <w:spacing w:val="-1"/>
                <w:sz w:val="21"/>
              </w:rPr>
              <w:t>3,886,527,922.01</w:t>
            </w:r>
          </w:p>
        </w:tc>
        <w:tc>
          <w:tcPr>
            <w:tcW w:w="219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3,764,734,124.71</w:t>
            </w:r>
          </w:p>
        </w:tc>
      </w:tr>
    </w:tbl>
    <w:p>
      <w:pPr>
        <w:spacing w:line="240" w:lineRule="auto" w:before="11"/>
        <w:rPr>
          <w:rFonts w:ascii="宋体" w:hAnsi="宋体" w:cs="宋体" w:eastAsia="宋体" w:hint="default"/>
          <w:sz w:val="17"/>
          <w:szCs w:val="17"/>
        </w:rPr>
      </w:pPr>
    </w:p>
    <w:p>
      <w:pPr>
        <w:pStyle w:val="BodyText"/>
        <w:spacing w:line="314" w:lineRule="auto" w:before="35"/>
        <w:ind w:right="140" w:firstLine="420"/>
        <w:jc w:val="both"/>
      </w:pPr>
      <w:r>
        <w:rPr/>
        <w:pict>
          <v:group style="position:absolute;margin-left:84.779999pt;margin-top:-143.606293pt;width:428.4pt;height:129.8pt;mso-position-horizontal-relative:page;mso-position-vertical-relative:paragraph;z-index:-804400" coordorigin="1696,-2872" coordsize="8568,2596">
            <v:shape style="position:absolute;left:5224;top:-2859;width:10;height:2" type="#_x0000_t75" stroked="false">
              <v:imagedata r:id="rId19" o:title=""/>
            </v:shape>
            <v:shape style="position:absolute;left:7733;top:-2859;width:10;height:2" type="#_x0000_t75" stroked="false">
              <v:imagedata r:id="rId19" o:title=""/>
            </v:shape>
            <v:shape style="position:absolute;left:5209;top:-2872;width:2548;height:389" type="#_x0000_t75" stroked="false">
              <v:imagedata r:id="rId157" o:title=""/>
            </v:shape>
            <v:shape style="position:absolute;left:1696;top:-2512;width:8568;height:2236" type="#_x0000_t75" stroked="false">
              <v:imagedata r:id="rId158" o:title=""/>
            </v:shape>
            <w10:wrap type="none"/>
          </v:group>
        </w:pict>
      </w:r>
      <w:r>
        <w:rPr/>
        <w:t>本公司农业生产周期为一年，每年在播种期间陆续与家庭农场签订农业生产承包协议。本公司生 产承包费的核算原则为：生产承包费逐月进行确认，即按报告期已签订的生产承包费协议金额乘以报 告期月份占全年月份的比例确定应计生产承包费收入的金额。</w:t>
      </w:r>
    </w:p>
    <w:p>
      <w:pPr>
        <w:spacing w:line="240" w:lineRule="auto" w:before="0"/>
        <w:rPr>
          <w:rFonts w:ascii="宋体" w:hAnsi="宋体" w:cs="宋体" w:eastAsia="宋体" w:hint="default"/>
          <w:sz w:val="14"/>
          <w:szCs w:val="14"/>
        </w:rPr>
      </w:pPr>
    </w:p>
    <w:p>
      <w:pPr>
        <w:pStyle w:val="BodyText"/>
        <w:spacing w:line="240" w:lineRule="auto"/>
        <w:ind w:left="641" w:right="0"/>
        <w:jc w:val="left"/>
      </w:pPr>
      <w:r>
        <w:rPr/>
        <w:pict>
          <v:group style="position:absolute;margin-left:67.080002pt;margin-top:22.114473pt;width:462.4pt;height:255.1pt;mso-position-horizontal-relative:page;mso-position-vertical-relative:paragraph;z-index:-804304" coordorigin="1342,442" coordsize="9248,5102">
            <v:group style="position:absolute;left:1361;top:447;width:3791;height:2" coordorigin="1361,447" coordsize="3791,2">
              <v:shape style="position:absolute;left:1361;top:447;width:3791;height:2" coordorigin="1361,447" coordsize="3791,0" path="m1361,447l5152,447e" filled="false" stroked="true" strokeweight=".48pt" strokecolor="#000000">
                <v:path arrowok="t"/>
              </v:shape>
            </v:group>
            <v:group style="position:absolute;left:1361;top:466;width:3791;height:2" coordorigin="1361,466" coordsize="3791,2">
              <v:shape style="position:absolute;left:1361;top:466;width:3791;height:2" coordorigin="1361,466" coordsize="3791,0" path="m1361,466l5152,466e" filled="false" stroked="true" strokeweight=".48pt" strokecolor="#000000">
                <v:path arrowok="t"/>
              </v:shape>
              <v:shape style="position:absolute;left:5152;top:471;width:10;height:2" type="#_x0000_t75" stroked="false">
                <v:imagedata r:id="rId19" o:title=""/>
              </v:shape>
            </v:group>
            <v:group style="position:absolute;left:5152;top:447;width:29;height:2" coordorigin="5152,447" coordsize="29,2">
              <v:shape style="position:absolute;left:5152;top:447;width:29;height:2" coordorigin="5152,447" coordsize="29,0" path="m5152,447l5180,447e" filled="false" stroked="true" strokeweight=".48pt" strokecolor="#000000">
                <v:path arrowok="t"/>
              </v:shape>
            </v:group>
            <v:group style="position:absolute;left:5152;top:466;width:29;height:2" coordorigin="5152,466" coordsize="29,2">
              <v:shape style="position:absolute;left:5152;top:466;width:29;height:2" coordorigin="5152,466" coordsize="29,0" path="m5152,466l5180,466e" filled="false" stroked="true" strokeweight=".48pt" strokecolor="#000000">
                <v:path arrowok="t"/>
              </v:shape>
            </v:group>
            <v:group style="position:absolute;left:5180;top:447;width:2682;height:2" coordorigin="5180,447" coordsize="2682,2">
              <v:shape style="position:absolute;left:5180;top:447;width:2682;height:2" coordorigin="5180,447" coordsize="2682,0" path="m5180,447l7862,447e" filled="false" stroked="true" strokeweight=".48pt" strokecolor="#000000">
                <v:path arrowok="t"/>
              </v:shape>
            </v:group>
            <v:group style="position:absolute;left:5180;top:466;width:2682;height:2" coordorigin="5180,466" coordsize="2682,2">
              <v:shape style="position:absolute;left:5180;top:466;width:2682;height:2" coordorigin="5180,466" coordsize="2682,0" path="m5180,466l7862,466e" filled="false" stroked="true" strokeweight=".48pt" strokecolor="#000000">
                <v:path arrowok="t"/>
              </v:shape>
              <v:shape style="position:absolute;left:7862;top:471;width:10;height:2" type="#_x0000_t75" stroked="false">
                <v:imagedata r:id="rId19" o:title=""/>
              </v:shape>
            </v:group>
            <v:group style="position:absolute;left:7862;top:447;width:29;height:2" coordorigin="7862,447" coordsize="29,2">
              <v:shape style="position:absolute;left:7862;top:447;width:29;height:2" coordorigin="7862,447" coordsize="29,0" path="m7862,447l7891,447e" filled="false" stroked="true" strokeweight=".48pt" strokecolor="#000000">
                <v:path arrowok="t"/>
              </v:shape>
            </v:group>
            <v:group style="position:absolute;left:7862;top:466;width:29;height:2" coordorigin="7862,466" coordsize="29,2">
              <v:shape style="position:absolute;left:7862;top:466;width:29;height:2" coordorigin="7862,466" coordsize="29,0" path="m7862,466l7891,466e" filled="false" stroked="true" strokeweight=".48pt" strokecolor="#000000">
                <v:path arrowok="t"/>
              </v:shape>
            </v:group>
            <v:group style="position:absolute;left:7891;top:447;width:2679;height:2" coordorigin="7891,447" coordsize="2679,2">
              <v:shape style="position:absolute;left:7891;top:447;width:2679;height:2" coordorigin="7891,447" coordsize="2679,0" path="m7891,447l10570,447e" filled="false" stroked="true" strokeweight=".48pt" strokecolor="#000000">
                <v:path arrowok="t"/>
              </v:shape>
            </v:group>
            <v:group style="position:absolute;left:7891;top:466;width:2679;height:2" coordorigin="7891,466" coordsize="2679,2">
              <v:shape style="position:absolute;left:7891;top:466;width:2679;height:2" coordorigin="7891,466" coordsize="2679,0" path="m7891,466l10570,466e" filled="false" stroked="true" strokeweight=".48pt" strokecolor="#000000">
                <v:path arrowok="t"/>
              </v:shape>
              <v:shape style="position:absolute;left:5132;top:453;width:2759;height:348" type="#_x0000_t75" stroked="false">
                <v:imagedata r:id="rId159" o:title=""/>
              </v:shape>
              <v:shape style="position:absolute;left:1342;top:763;width:9247;height:4781" type="#_x0000_t75" stroked="false">
                <v:imagedata r:id="rId160" o:title=""/>
              </v:shape>
              <v:shape style="position:absolute;left:1356;top:484;width:1264;height:530" type="#_x0000_t202" filled="false" stroked="false">
                <v:textbox inset="0,0,0,0">
                  <w:txbxContent>
                    <w:p>
                      <w:pPr>
                        <w:spacing w:line="210" w:lineRule="exact" w:before="0"/>
                        <w:ind w:left="112"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4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主营业务收入</w:t>
                      </w:r>
                      <w:r>
                        <w:rPr>
                          <w:rFonts w:ascii="宋体" w:hAnsi="宋体" w:cs="宋体" w:eastAsia="宋体" w:hint="default"/>
                          <w:sz w:val="21"/>
                          <w:szCs w:val="21"/>
                        </w:rPr>
                      </w:r>
                    </w:p>
                  </w:txbxContent>
                </v:textbox>
                <w10:wrap type="none"/>
              </v:shape>
              <v:shape style="position:absolute;left:6062;top:484;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8772;top:484;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group>
            <w10:wrap type="none"/>
          </v:group>
        </w:pict>
      </w:r>
      <w:r>
        <w:rPr/>
        <w:t>（2）</w:t>
      </w:r>
      <w:r>
        <w:rPr>
          <w:spacing w:val="-31"/>
        </w:rPr>
        <w:t> </w:t>
      </w:r>
      <w:r>
        <w:rPr/>
        <w:t>按产品类别列示主营业务收入和成本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tbl>
      <w:tblPr>
        <w:tblW w:w="0" w:type="auto"/>
        <w:jc w:val="left"/>
        <w:tblInd w:w="126" w:type="dxa"/>
        <w:tblLayout w:type="fixed"/>
        <w:tblCellMar>
          <w:top w:w="0" w:type="dxa"/>
          <w:left w:w="0" w:type="dxa"/>
          <w:bottom w:w="0" w:type="dxa"/>
          <w:right w:w="0" w:type="dxa"/>
        </w:tblCellMar>
        <w:tblLook w:val="01E0"/>
      </w:tblPr>
      <w:tblGrid>
        <w:gridCol w:w="3162"/>
        <w:gridCol w:w="3765"/>
        <w:gridCol w:w="2303"/>
      </w:tblGrid>
      <w:tr>
        <w:trPr>
          <w:trHeight w:val="366"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土地承包费收入</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13"/>
              <w:jc w:val="right"/>
              <w:rPr>
                <w:rFonts w:ascii="宋体" w:hAnsi="宋体" w:cs="宋体" w:eastAsia="宋体" w:hint="default"/>
                <w:sz w:val="21"/>
                <w:szCs w:val="21"/>
              </w:rPr>
            </w:pPr>
            <w:r>
              <w:rPr>
                <w:rFonts w:ascii="宋体"/>
                <w:spacing w:val="-1"/>
                <w:sz w:val="21"/>
              </w:rPr>
              <w:t>1,292,959,902.27</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宋体" w:hAnsi="宋体" w:cs="宋体" w:eastAsia="宋体" w:hint="default"/>
                <w:sz w:val="21"/>
                <w:szCs w:val="21"/>
              </w:rPr>
            </w:pPr>
            <w:r>
              <w:rPr>
                <w:rFonts w:ascii="宋体"/>
                <w:spacing w:val="-1"/>
                <w:sz w:val="21"/>
              </w:rPr>
              <w:t>1,209,523,112.18</w:t>
            </w:r>
            <w:r>
              <w:rPr>
                <w:rFonts w:ascii="宋体"/>
                <w:sz w:val="21"/>
              </w:rPr>
            </w:r>
          </w:p>
        </w:tc>
      </w:tr>
      <w:tr>
        <w:trPr>
          <w:trHeight w:val="340"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农产品销售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2,883,590,405.77</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2,729,194,940.64</w:t>
            </w:r>
            <w:r>
              <w:rPr>
                <w:rFonts w:ascii="宋体"/>
                <w:sz w:val="21"/>
              </w:rPr>
            </w:r>
          </w:p>
        </w:tc>
      </w:tr>
      <w:tr>
        <w:trPr>
          <w:trHeight w:val="340"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化肥销售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315,586,282.75</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250,508,383.14</w:t>
            </w:r>
            <w:r>
              <w:rPr>
                <w:rFonts w:ascii="宋体"/>
                <w:sz w:val="21"/>
              </w:rPr>
            </w:r>
          </w:p>
        </w:tc>
      </w:tr>
      <w:tr>
        <w:trPr>
          <w:trHeight w:val="340"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甲醇销售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199,714,139.17</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170,129,277.91</w:t>
            </w:r>
            <w:r>
              <w:rPr>
                <w:rFonts w:ascii="宋体"/>
                <w:sz w:val="21"/>
              </w:rPr>
            </w:r>
          </w:p>
        </w:tc>
      </w:tr>
      <w:tr>
        <w:trPr>
          <w:trHeight w:val="340"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麦芽销售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375,546,301.67</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620,185,342.17</w:t>
            </w:r>
            <w:r>
              <w:rPr>
                <w:rFonts w:ascii="宋体"/>
                <w:sz w:val="21"/>
              </w:rPr>
            </w:r>
          </w:p>
        </w:tc>
      </w:tr>
      <w:tr>
        <w:trPr>
          <w:trHeight w:val="340"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纸类销售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203,481,652.46</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182,161,821.48</w:t>
            </w:r>
            <w:r>
              <w:rPr>
                <w:rFonts w:ascii="宋体"/>
                <w:sz w:val="21"/>
              </w:rPr>
            </w:r>
          </w:p>
        </w:tc>
      </w:tr>
      <w:tr>
        <w:trPr>
          <w:trHeight w:val="275"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5,270,878,684.09</w:t>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5,161,702,877.52</w:t>
            </w:r>
          </w:p>
        </w:tc>
      </w:tr>
      <w:tr>
        <w:trPr>
          <w:trHeight w:val="404"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before="64"/>
              <w:ind w:left="9" w:right="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c>
        <w:tc>
          <w:tcPr>
            <w:tcW w:w="3765" w:type="dxa"/>
            <w:tcBorders>
              <w:top w:val="nil" w:sz="6" w:space="0" w:color="auto"/>
              <w:left w:val="nil" w:sz="6" w:space="0" w:color="auto"/>
              <w:bottom w:val="nil" w:sz="6" w:space="0" w:color="auto"/>
              <w:right w:val="nil" w:sz="6" w:space="0" w:color="auto"/>
            </w:tcBorders>
          </w:tcPr>
          <w:p>
            <w:pPr/>
          </w:p>
        </w:tc>
        <w:tc>
          <w:tcPr>
            <w:tcW w:w="2303" w:type="dxa"/>
            <w:tcBorders>
              <w:top w:val="nil" w:sz="6" w:space="0" w:color="auto"/>
              <w:left w:val="nil" w:sz="6" w:space="0" w:color="auto"/>
              <w:bottom w:val="nil" w:sz="6" w:space="0" w:color="auto"/>
              <w:right w:val="nil" w:sz="6" w:space="0" w:color="auto"/>
            </w:tcBorders>
          </w:tcPr>
          <w:p>
            <w:pPr/>
          </w:p>
        </w:tc>
      </w:tr>
      <w:tr>
        <w:trPr>
          <w:trHeight w:val="340"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土地承包费成本</w:t>
            </w:r>
          </w:p>
        </w:tc>
        <w:tc>
          <w:tcPr>
            <w:tcW w:w="3765" w:type="dxa"/>
            <w:tcBorders>
              <w:top w:val="nil" w:sz="6" w:space="0" w:color="auto"/>
              <w:left w:val="nil" w:sz="6" w:space="0" w:color="auto"/>
              <w:bottom w:val="nil" w:sz="6" w:space="0" w:color="auto"/>
              <w:right w:val="nil" w:sz="6" w:space="0" w:color="auto"/>
            </w:tcBorders>
          </w:tcPr>
          <w:p>
            <w:pPr/>
          </w:p>
        </w:tc>
        <w:tc>
          <w:tcPr>
            <w:tcW w:w="2303" w:type="dxa"/>
            <w:tcBorders>
              <w:top w:val="nil" w:sz="6" w:space="0" w:color="auto"/>
              <w:left w:val="nil" w:sz="6" w:space="0" w:color="auto"/>
              <w:bottom w:val="nil" w:sz="6" w:space="0" w:color="auto"/>
              <w:right w:val="nil" w:sz="6" w:space="0" w:color="auto"/>
            </w:tcBorders>
          </w:tcPr>
          <w:p>
            <w:pPr/>
          </w:p>
        </w:tc>
      </w:tr>
      <w:tr>
        <w:trPr>
          <w:trHeight w:val="340"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农产品销售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2,593,790,601.74</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2,461,494,841.92</w:t>
            </w:r>
            <w:r>
              <w:rPr>
                <w:rFonts w:ascii="宋体"/>
                <w:sz w:val="21"/>
              </w:rPr>
            </w:r>
          </w:p>
        </w:tc>
      </w:tr>
      <w:tr>
        <w:trPr>
          <w:trHeight w:val="340"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化肥销售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286,748,102.08</w:t>
            </w:r>
            <w:r>
              <w:rPr>
                <w:rFonts w:ascii="宋体"/>
                <w:sz w:val="21"/>
              </w:rPr>
            </w:r>
          </w:p>
        </w:tc>
        <w:tc>
          <w:tcPr>
            <w:tcW w:w="2303"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213,083,414.30</w:t>
            </w:r>
            <w:r>
              <w:rPr>
                <w:rFonts w:ascii="宋体"/>
                <w:sz w:val="21"/>
              </w:rPr>
            </w:r>
          </w:p>
        </w:tc>
      </w:tr>
      <w:tr>
        <w:trPr>
          <w:trHeight w:val="736" w:hRule="exact"/>
        </w:trPr>
        <w:tc>
          <w:tcPr>
            <w:tcW w:w="3162" w:type="dxa"/>
            <w:tcBorders>
              <w:top w:val="nil" w:sz="6" w:space="0" w:color="auto"/>
              <w:left w:val="nil" w:sz="6" w:space="0" w:color="auto"/>
              <w:bottom w:val="single" w:sz="12" w:space="0" w:color="000000"/>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甲醇销售</w:t>
            </w:r>
          </w:p>
        </w:tc>
        <w:tc>
          <w:tcPr>
            <w:tcW w:w="3765" w:type="dxa"/>
            <w:tcBorders>
              <w:top w:val="nil" w:sz="6" w:space="0" w:color="auto"/>
              <w:left w:val="nil" w:sz="6" w:space="0" w:color="auto"/>
              <w:bottom w:val="single" w:sz="12" w:space="0" w:color="000000"/>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157,053,640.11</w:t>
            </w:r>
            <w:r>
              <w:rPr>
                <w:rFonts w:ascii="宋体"/>
                <w:sz w:val="21"/>
              </w:rPr>
            </w:r>
          </w:p>
        </w:tc>
        <w:tc>
          <w:tcPr>
            <w:tcW w:w="2303" w:type="dxa"/>
            <w:tcBorders>
              <w:top w:val="nil" w:sz="6" w:space="0" w:color="auto"/>
              <w:left w:val="nil" w:sz="6" w:space="0" w:color="auto"/>
              <w:bottom w:val="single" w:sz="12" w:space="0" w:color="000000"/>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149,563,508.55</w:t>
            </w:r>
            <w:r>
              <w:rPr>
                <w:rFonts w:ascii="宋体"/>
                <w:sz w:val="21"/>
              </w:rPr>
            </w:r>
          </w:p>
        </w:tc>
      </w:tr>
      <w:tr>
        <w:trPr>
          <w:trHeight w:val="216" w:hRule="exact"/>
        </w:trPr>
        <w:tc>
          <w:tcPr>
            <w:tcW w:w="3162" w:type="dxa"/>
            <w:tcBorders>
              <w:top w:val="single" w:sz="12" w:space="0" w:color="000000"/>
              <w:left w:val="nil" w:sz="6" w:space="0" w:color="auto"/>
              <w:bottom w:val="nil" w:sz="6" w:space="0" w:color="auto"/>
              <w:right w:val="nil" w:sz="6" w:space="0" w:color="auto"/>
            </w:tcBorders>
          </w:tcPr>
          <w:p>
            <w:pPr>
              <w:pStyle w:val="TableParagraph"/>
              <w:spacing w:line="192" w:lineRule="exact"/>
              <w:ind w:left="122" w:right="0"/>
              <w:jc w:val="left"/>
              <w:rPr>
                <w:rFonts w:ascii="宋体" w:hAnsi="宋体" w:cs="宋体" w:eastAsia="宋体" w:hint="default"/>
                <w:sz w:val="21"/>
                <w:szCs w:val="21"/>
              </w:rPr>
            </w:pPr>
            <w:r>
              <w:rPr>
                <w:rFonts w:ascii="宋体" w:hAnsi="宋体" w:cs="宋体" w:eastAsia="宋体" w:hint="default"/>
                <w:sz w:val="21"/>
                <w:szCs w:val="21"/>
              </w:rPr>
              <w:t>麦芽销售</w:t>
            </w:r>
          </w:p>
        </w:tc>
        <w:tc>
          <w:tcPr>
            <w:tcW w:w="3765" w:type="dxa"/>
            <w:tcBorders>
              <w:top w:val="single" w:sz="12" w:space="0" w:color="000000"/>
              <w:left w:val="nil" w:sz="6" w:space="0" w:color="auto"/>
              <w:bottom w:val="nil" w:sz="6" w:space="0" w:color="auto"/>
              <w:right w:val="nil" w:sz="6" w:space="0" w:color="auto"/>
            </w:tcBorders>
          </w:tcPr>
          <w:p>
            <w:pPr>
              <w:pStyle w:val="TableParagraph"/>
              <w:spacing w:line="192" w:lineRule="exact"/>
              <w:ind w:right="513"/>
              <w:jc w:val="right"/>
              <w:rPr>
                <w:rFonts w:ascii="宋体" w:hAnsi="宋体" w:cs="宋体" w:eastAsia="宋体" w:hint="default"/>
                <w:sz w:val="21"/>
                <w:szCs w:val="21"/>
              </w:rPr>
            </w:pPr>
            <w:r>
              <w:rPr>
                <w:rFonts w:ascii="宋体"/>
                <w:spacing w:val="-1"/>
                <w:sz w:val="21"/>
              </w:rPr>
              <w:t>385,457,426.24</w:t>
            </w:r>
            <w:r>
              <w:rPr>
                <w:rFonts w:ascii="宋体"/>
                <w:sz w:val="21"/>
              </w:rPr>
            </w:r>
          </w:p>
        </w:tc>
        <w:tc>
          <w:tcPr>
            <w:tcW w:w="2303" w:type="dxa"/>
            <w:tcBorders>
              <w:top w:val="single" w:sz="12" w:space="0" w:color="000000"/>
              <w:left w:val="nil" w:sz="6" w:space="0" w:color="auto"/>
              <w:bottom w:val="nil" w:sz="6" w:space="0" w:color="auto"/>
              <w:right w:val="nil" w:sz="6" w:space="0" w:color="auto"/>
            </w:tcBorders>
          </w:tcPr>
          <w:p>
            <w:pPr>
              <w:pStyle w:val="TableParagraph"/>
              <w:spacing w:line="192" w:lineRule="exact"/>
              <w:ind w:right="107"/>
              <w:jc w:val="right"/>
              <w:rPr>
                <w:rFonts w:ascii="宋体" w:hAnsi="宋体" w:cs="宋体" w:eastAsia="宋体" w:hint="default"/>
                <w:sz w:val="21"/>
                <w:szCs w:val="21"/>
              </w:rPr>
            </w:pPr>
            <w:r>
              <w:rPr>
                <w:rFonts w:ascii="宋体"/>
                <w:spacing w:val="-1"/>
                <w:sz w:val="21"/>
              </w:rPr>
              <w:t>538,416,559.58</w:t>
            </w:r>
            <w:r>
              <w:rPr>
                <w:rFonts w:ascii="宋体"/>
                <w:sz w:val="21"/>
              </w:rPr>
            </w:r>
          </w:p>
        </w:tc>
      </w:tr>
    </w:tbl>
    <w:p>
      <w:pPr>
        <w:spacing w:after="0" w:line="192" w:lineRule="exact"/>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40" w:type="dxa"/>
        <w:tblLayout w:type="fixed"/>
        <w:tblCellMar>
          <w:top w:w="0" w:type="dxa"/>
          <w:left w:w="0" w:type="dxa"/>
          <w:bottom w:w="0" w:type="dxa"/>
          <w:right w:w="0" w:type="dxa"/>
        </w:tblCellMar>
        <w:tblLook w:val="01E0"/>
      </w:tblPr>
      <w:tblGrid>
        <w:gridCol w:w="3148"/>
        <w:gridCol w:w="3765"/>
        <w:gridCol w:w="2296"/>
      </w:tblGrid>
      <w:tr>
        <w:trPr>
          <w:trHeight w:val="292" w:hRule="exact"/>
        </w:trPr>
        <w:tc>
          <w:tcPr>
            <w:tcW w:w="3148" w:type="dxa"/>
            <w:tcBorders>
              <w:top w:val="single" w:sz="12" w:space="0" w:color="000000"/>
              <w:left w:val="nil" w:sz="6" w:space="0" w:color="auto"/>
              <w:bottom w:val="nil" w:sz="6" w:space="0" w:color="auto"/>
              <w:right w:val="nil" w:sz="6" w:space="0" w:color="auto"/>
            </w:tcBorders>
          </w:tcPr>
          <w:p>
            <w:pPr>
              <w:pStyle w:val="TableParagraph"/>
              <w:spacing w:line="223" w:lineRule="exact"/>
              <w:ind w:left="107" w:right="0"/>
              <w:jc w:val="left"/>
              <w:rPr>
                <w:rFonts w:ascii="宋体" w:hAnsi="宋体" w:cs="宋体" w:eastAsia="宋体" w:hint="default"/>
                <w:sz w:val="21"/>
                <w:szCs w:val="21"/>
              </w:rPr>
            </w:pPr>
            <w:r>
              <w:rPr>
                <w:rFonts w:ascii="宋体" w:hAnsi="宋体" w:cs="宋体" w:eastAsia="宋体" w:hint="default"/>
                <w:sz w:val="21"/>
                <w:szCs w:val="21"/>
              </w:rPr>
              <w:t>纸类销售</w:t>
            </w:r>
          </w:p>
        </w:tc>
        <w:tc>
          <w:tcPr>
            <w:tcW w:w="3765" w:type="dxa"/>
            <w:tcBorders>
              <w:top w:val="single" w:sz="12" w:space="0" w:color="000000"/>
              <w:left w:val="nil" w:sz="6" w:space="0" w:color="auto"/>
              <w:bottom w:val="nil" w:sz="6" w:space="0" w:color="auto"/>
              <w:right w:val="nil" w:sz="6" w:space="0" w:color="auto"/>
            </w:tcBorders>
          </w:tcPr>
          <w:p>
            <w:pPr>
              <w:pStyle w:val="TableParagraph"/>
              <w:spacing w:line="223" w:lineRule="exact"/>
              <w:ind w:right="513"/>
              <w:jc w:val="right"/>
              <w:rPr>
                <w:rFonts w:ascii="宋体" w:hAnsi="宋体" w:cs="宋体" w:eastAsia="宋体" w:hint="default"/>
                <w:sz w:val="21"/>
                <w:szCs w:val="21"/>
              </w:rPr>
            </w:pPr>
            <w:r>
              <w:rPr>
                <w:rFonts w:ascii="宋体"/>
                <w:spacing w:val="-1"/>
                <w:sz w:val="21"/>
              </w:rPr>
              <w:t>169,723,835.76</w:t>
            </w:r>
            <w:r>
              <w:rPr>
                <w:rFonts w:ascii="宋体"/>
                <w:sz w:val="21"/>
              </w:rPr>
            </w:r>
          </w:p>
        </w:tc>
        <w:tc>
          <w:tcPr>
            <w:tcW w:w="2296" w:type="dxa"/>
            <w:tcBorders>
              <w:top w:val="single" w:sz="12" w:space="0" w:color="000000"/>
              <w:left w:val="nil" w:sz="6" w:space="0" w:color="auto"/>
              <w:bottom w:val="nil" w:sz="6" w:space="0" w:color="auto"/>
              <w:right w:val="nil" w:sz="6" w:space="0" w:color="auto"/>
            </w:tcBorders>
          </w:tcPr>
          <w:p>
            <w:pPr>
              <w:pStyle w:val="TableParagraph"/>
              <w:spacing w:line="223" w:lineRule="exact"/>
              <w:ind w:right="100"/>
              <w:jc w:val="right"/>
              <w:rPr>
                <w:rFonts w:ascii="宋体" w:hAnsi="宋体" w:cs="宋体" w:eastAsia="宋体" w:hint="default"/>
                <w:sz w:val="21"/>
                <w:szCs w:val="21"/>
              </w:rPr>
            </w:pPr>
            <w:r>
              <w:rPr>
                <w:rFonts w:ascii="宋体"/>
                <w:spacing w:val="-1"/>
                <w:sz w:val="21"/>
              </w:rPr>
              <w:t>148,902,841.24</w:t>
            </w:r>
            <w:r>
              <w:rPr>
                <w:rFonts w:ascii="宋体"/>
                <w:sz w:val="21"/>
              </w:rPr>
            </w:r>
          </w:p>
        </w:tc>
      </w:tr>
      <w:tr>
        <w:trPr>
          <w:trHeight w:val="265"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65" w:lineRule="exact"/>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765" w:type="dxa"/>
            <w:tcBorders>
              <w:top w:val="nil" w:sz="6" w:space="0" w:color="auto"/>
              <w:left w:val="nil" w:sz="6" w:space="0" w:color="auto"/>
              <w:bottom w:val="nil" w:sz="6" w:space="0" w:color="auto"/>
              <w:right w:val="nil" w:sz="6" w:space="0" w:color="auto"/>
            </w:tcBorders>
          </w:tcPr>
          <w:p>
            <w:pPr>
              <w:pStyle w:val="TableParagraph"/>
              <w:spacing w:line="265" w:lineRule="exact"/>
              <w:ind w:right="513"/>
              <w:jc w:val="right"/>
              <w:rPr>
                <w:rFonts w:ascii="宋体" w:hAnsi="宋体" w:cs="宋体" w:eastAsia="宋体" w:hint="default"/>
                <w:sz w:val="21"/>
                <w:szCs w:val="21"/>
              </w:rPr>
            </w:pPr>
            <w:r>
              <w:rPr>
                <w:rFonts w:ascii="宋体"/>
                <w:spacing w:val="-1"/>
                <w:sz w:val="21"/>
              </w:rPr>
              <w:t>3,592,773,605.93</w:t>
            </w:r>
          </w:p>
        </w:tc>
        <w:tc>
          <w:tcPr>
            <w:tcW w:w="2296" w:type="dxa"/>
            <w:tcBorders>
              <w:top w:val="nil" w:sz="6" w:space="0" w:color="auto"/>
              <w:left w:val="nil" w:sz="6" w:space="0" w:color="auto"/>
              <w:bottom w:val="nil" w:sz="6" w:space="0" w:color="auto"/>
              <w:right w:val="nil" w:sz="6" w:space="0" w:color="auto"/>
            </w:tcBorders>
          </w:tcPr>
          <w:p>
            <w:pPr>
              <w:pStyle w:val="TableParagraph"/>
              <w:spacing w:line="265" w:lineRule="exact"/>
              <w:ind w:right="100"/>
              <w:jc w:val="right"/>
              <w:rPr>
                <w:rFonts w:ascii="宋体" w:hAnsi="宋体" w:cs="宋体" w:eastAsia="宋体" w:hint="default"/>
                <w:sz w:val="21"/>
                <w:szCs w:val="21"/>
              </w:rPr>
            </w:pPr>
            <w:r>
              <w:rPr>
                <w:rFonts w:ascii="宋体"/>
                <w:spacing w:val="-1"/>
                <w:sz w:val="21"/>
              </w:rPr>
              <w:t>3,511,461,165.59</w:t>
            </w:r>
          </w:p>
        </w:tc>
      </w:tr>
      <w:tr>
        <w:trPr>
          <w:trHeight w:val="406"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before="66"/>
              <w:ind w:left="-5" w:right="0"/>
              <w:jc w:val="left"/>
              <w:rPr>
                <w:rFonts w:ascii="宋体" w:hAnsi="宋体" w:cs="宋体" w:eastAsia="宋体" w:hint="default"/>
                <w:sz w:val="21"/>
                <w:szCs w:val="21"/>
              </w:rPr>
            </w:pPr>
            <w:r>
              <w:rPr>
                <w:rFonts w:ascii="宋体" w:hAnsi="宋体" w:cs="宋体" w:eastAsia="宋体" w:hint="default"/>
                <w:b/>
                <w:bCs/>
                <w:sz w:val="21"/>
                <w:szCs w:val="21"/>
              </w:rPr>
              <w:t>主营业务毛利</w:t>
            </w:r>
            <w:r>
              <w:rPr>
                <w:rFonts w:ascii="宋体" w:hAnsi="宋体" w:cs="宋体" w:eastAsia="宋体" w:hint="default"/>
                <w:sz w:val="21"/>
                <w:szCs w:val="21"/>
              </w:rPr>
            </w:r>
          </w:p>
        </w:tc>
        <w:tc>
          <w:tcPr>
            <w:tcW w:w="3765" w:type="dxa"/>
            <w:tcBorders>
              <w:top w:val="nil" w:sz="6" w:space="0" w:color="auto"/>
              <w:left w:val="nil" w:sz="6" w:space="0" w:color="auto"/>
              <w:bottom w:val="nil" w:sz="6" w:space="0" w:color="auto"/>
              <w:right w:val="nil" w:sz="6" w:space="0" w:color="auto"/>
            </w:tcBorders>
          </w:tcPr>
          <w:p>
            <w:pPr/>
          </w:p>
        </w:tc>
        <w:tc>
          <w:tcPr>
            <w:tcW w:w="2296" w:type="dxa"/>
            <w:tcBorders>
              <w:top w:val="nil" w:sz="6" w:space="0" w:color="auto"/>
              <w:left w:val="nil" w:sz="6" w:space="0" w:color="auto"/>
              <w:bottom w:val="nil" w:sz="6" w:space="0" w:color="auto"/>
              <w:right w:val="nil" w:sz="6" w:space="0" w:color="auto"/>
            </w:tcBorders>
          </w:tcPr>
          <w:p>
            <w:pPr/>
          </w:p>
        </w:tc>
      </w:tr>
      <w:tr>
        <w:trPr>
          <w:trHeight w:val="34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土地承包费毛利</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1,292,959,902.27</w:t>
            </w:r>
            <w:r>
              <w:rPr>
                <w:rFonts w:ascii="宋体"/>
                <w:sz w:val="21"/>
              </w:rPr>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1,209,523,112.18</w:t>
            </w:r>
            <w:r>
              <w:rPr>
                <w:rFonts w:ascii="宋体"/>
                <w:sz w:val="21"/>
              </w:rPr>
            </w:r>
          </w:p>
        </w:tc>
      </w:tr>
      <w:tr>
        <w:trPr>
          <w:trHeight w:val="34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农产品销售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289,799,804.03</w:t>
            </w:r>
            <w:r>
              <w:rPr>
                <w:rFonts w:ascii="宋体"/>
                <w:sz w:val="21"/>
              </w:rPr>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267,700,098.72</w:t>
            </w:r>
            <w:r>
              <w:rPr>
                <w:rFonts w:ascii="宋体"/>
                <w:sz w:val="21"/>
              </w:rPr>
            </w:r>
          </w:p>
        </w:tc>
      </w:tr>
      <w:tr>
        <w:trPr>
          <w:trHeight w:val="34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化肥销售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2"/>
              <w:jc w:val="right"/>
              <w:rPr>
                <w:rFonts w:ascii="宋体" w:hAnsi="宋体" w:cs="宋体" w:eastAsia="宋体" w:hint="default"/>
                <w:sz w:val="21"/>
                <w:szCs w:val="21"/>
              </w:rPr>
            </w:pPr>
            <w:r>
              <w:rPr>
                <w:rFonts w:ascii="宋体"/>
                <w:spacing w:val="-1"/>
                <w:sz w:val="21"/>
              </w:rPr>
              <w:t>28,838,180.67</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37,424,968.84</w:t>
            </w:r>
            <w:r>
              <w:rPr>
                <w:rFonts w:ascii="宋体"/>
                <w:sz w:val="21"/>
              </w:rPr>
            </w:r>
          </w:p>
        </w:tc>
      </w:tr>
      <w:tr>
        <w:trPr>
          <w:trHeight w:val="34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甲醇销售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2"/>
              <w:jc w:val="right"/>
              <w:rPr>
                <w:rFonts w:ascii="宋体" w:hAnsi="宋体" w:cs="宋体" w:eastAsia="宋体" w:hint="default"/>
                <w:sz w:val="21"/>
                <w:szCs w:val="21"/>
              </w:rPr>
            </w:pPr>
            <w:r>
              <w:rPr>
                <w:rFonts w:ascii="宋体"/>
                <w:spacing w:val="-1"/>
                <w:sz w:val="21"/>
              </w:rPr>
              <w:t>42,660,499.06</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20,565,769.36</w:t>
            </w:r>
            <w:r>
              <w:rPr>
                <w:rFonts w:ascii="宋体"/>
                <w:sz w:val="21"/>
              </w:rPr>
            </w:r>
          </w:p>
        </w:tc>
      </w:tr>
      <w:tr>
        <w:trPr>
          <w:trHeight w:val="34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麦芽销售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2"/>
              <w:jc w:val="right"/>
              <w:rPr>
                <w:rFonts w:ascii="宋体" w:hAnsi="宋体" w:cs="宋体" w:eastAsia="宋体" w:hint="default"/>
                <w:sz w:val="21"/>
                <w:szCs w:val="21"/>
              </w:rPr>
            </w:pPr>
            <w:r>
              <w:rPr>
                <w:rFonts w:ascii="宋体"/>
                <w:spacing w:val="-1"/>
                <w:sz w:val="21"/>
              </w:rPr>
              <w:t>-9,911,124.57</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81,768,782.59</w:t>
            </w:r>
            <w:r>
              <w:rPr>
                <w:rFonts w:ascii="宋体"/>
                <w:sz w:val="21"/>
              </w:rPr>
            </w:r>
          </w:p>
        </w:tc>
      </w:tr>
      <w:tr>
        <w:trPr>
          <w:trHeight w:val="340"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纸类销售</w:t>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2"/>
              <w:jc w:val="right"/>
              <w:rPr>
                <w:rFonts w:ascii="宋体" w:hAnsi="宋体" w:cs="宋体" w:eastAsia="宋体" w:hint="default"/>
                <w:sz w:val="21"/>
                <w:szCs w:val="21"/>
              </w:rPr>
            </w:pPr>
            <w:r>
              <w:rPr>
                <w:rFonts w:ascii="宋体"/>
                <w:spacing w:val="-1"/>
                <w:sz w:val="21"/>
              </w:rPr>
              <w:t>33,757,816.70</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33,258,980.24</w:t>
            </w:r>
            <w:r>
              <w:rPr>
                <w:rFonts w:ascii="宋体"/>
                <w:sz w:val="21"/>
              </w:rPr>
            </w:r>
          </w:p>
        </w:tc>
      </w:tr>
      <w:tr>
        <w:trPr>
          <w:trHeight w:val="375" w:hRule="exact"/>
        </w:trPr>
        <w:tc>
          <w:tcPr>
            <w:tcW w:w="3148"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ind w:right="513"/>
              <w:jc w:val="right"/>
              <w:rPr>
                <w:rFonts w:ascii="宋体" w:hAnsi="宋体" w:cs="宋体" w:eastAsia="宋体" w:hint="default"/>
                <w:sz w:val="21"/>
                <w:szCs w:val="21"/>
              </w:rPr>
            </w:pPr>
            <w:r>
              <w:rPr>
                <w:rFonts w:ascii="宋体"/>
                <w:spacing w:val="-1"/>
                <w:sz w:val="21"/>
              </w:rPr>
              <w:t>1,678,105,078.16</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1,650,241,711.93</w:t>
            </w:r>
          </w:p>
        </w:tc>
      </w:tr>
    </w:tbl>
    <w:p>
      <w:pPr>
        <w:spacing w:line="240" w:lineRule="auto" w:before="11"/>
        <w:rPr>
          <w:rFonts w:ascii="宋体" w:hAnsi="宋体" w:cs="宋体" w:eastAsia="宋体" w:hint="default"/>
          <w:sz w:val="21"/>
          <w:szCs w:val="21"/>
        </w:rPr>
      </w:pPr>
    </w:p>
    <w:p>
      <w:pPr>
        <w:pStyle w:val="BodyText"/>
        <w:spacing w:line="314" w:lineRule="auto" w:before="35"/>
        <w:ind w:right="0" w:firstLine="499"/>
        <w:jc w:val="left"/>
      </w:pPr>
      <w:r>
        <w:rPr/>
        <w:pict>
          <v:group style="position:absolute;margin-left:67.080002pt;margin-top:-183.326233pt;width:462.4pt;height:170.95pt;mso-position-horizontal-relative:page;mso-position-vertical-relative:paragraph;z-index:-804112" coordorigin="1342,-3667" coordsize="9248,3419">
            <v:shape style="position:absolute;left:5152;top:-3649;width:10;height:2" type="#_x0000_t75" stroked="false">
              <v:imagedata r:id="rId19" o:title=""/>
            </v:shape>
            <v:shape style="position:absolute;left:7862;top:-3649;width:10;height:2" type="#_x0000_t75" stroked="false">
              <v:imagedata r:id="rId19" o:title=""/>
            </v:shape>
            <v:shape style="position:absolute;left:5132;top:-3667;width:2759;height:348" type="#_x0000_t75" stroked="false">
              <v:imagedata r:id="rId161" o:title=""/>
            </v:shape>
            <v:group style="position:absolute;left:1346;top:-253;width:3806;height:2" coordorigin="1346,-253" coordsize="3806,2">
              <v:shape style="position:absolute;left:1346;top:-253;width:3806;height:2" coordorigin="1346,-253" coordsize="3806,0" path="m1346,-253l5152,-253e" filled="false" stroked="true" strokeweight=".48pt" strokecolor="#000000">
                <v:path arrowok="t"/>
              </v:shape>
            </v:group>
            <v:group style="position:absolute;left:1346;top:-272;width:3806;height:2" coordorigin="1346,-272" coordsize="3806,2">
              <v:shape style="position:absolute;left:1346;top:-272;width:3806;height:2" coordorigin="1346,-272" coordsize="3806,0" path="m1346,-272l5152,-272e" filled="false" stroked="true" strokeweight=".48pt" strokecolor="#000000">
                <v:path arrowok="t"/>
              </v:shape>
            </v:group>
            <v:group style="position:absolute;left:5152;top:-272;width:29;height:2" coordorigin="5152,-272" coordsize="29,2">
              <v:shape style="position:absolute;left:5152;top:-272;width:29;height:2" coordorigin="5152,-272" coordsize="29,0" path="m5152,-272l5180,-272e" filled="false" stroked="true" strokeweight=".48pt" strokecolor="#000000">
                <v:path arrowok="t"/>
              </v:shape>
            </v:group>
            <v:group style="position:absolute;left:5152;top:-253;width:2711;height:2" coordorigin="5152,-253" coordsize="2711,2">
              <v:shape style="position:absolute;left:5152;top:-253;width:2711;height:2" coordorigin="5152,-253" coordsize="2711,0" path="m5152,-253l7862,-253e" filled="false" stroked="true" strokeweight=".48pt" strokecolor="#000000">
                <v:path arrowok="t"/>
              </v:shape>
            </v:group>
            <v:group style="position:absolute;left:5180;top:-272;width:2682;height:2" coordorigin="5180,-272" coordsize="2682,2">
              <v:shape style="position:absolute;left:5180;top:-272;width:2682;height:2" coordorigin="5180,-272" coordsize="2682,0" path="m5180,-272l7862,-272e" filled="false" stroked="true" strokeweight=".48pt" strokecolor="#000000">
                <v:path arrowok="t"/>
              </v:shape>
              <v:shape style="position:absolute;left:1342;top:-3357;width:9247;height:3080" type="#_x0000_t75" stroked="false">
                <v:imagedata r:id="rId162" o:title=""/>
              </v:shape>
            </v:group>
            <v:group style="position:absolute;left:7862;top:-272;width:29;height:2" coordorigin="7862,-272" coordsize="29,2">
              <v:shape style="position:absolute;left:7862;top:-272;width:29;height:2" coordorigin="7862,-272" coordsize="29,0" path="m7862,-272l7891,-272e" filled="false" stroked="true" strokeweight=".48pt" strokecolor="#000000">
                <v:path arrowok="t"/>
              </v:shape>
            </v:group>
            <v:group style="position:absolute;left:7862;top:-253;width:2715;height:2" coordorigin="7862,-253" coordsize="2715,2">
              <v:shape style="position:absolute;left:7862;top:-253;width:2715;height:2" coordorigin="7862,-253" coordsize="2715,0" path="m7862,-253l10577,-253e" filled="false" stroked="true" strokeweight=".48pt" strokecolor="#000000">
                <v:path arrowok="t"/>
              </v:shape>
            </v:group>
            <v:group style="position:absolute;left:7891;top:-272;width:2686;height:2" coordorigin="7891,-272" coordsize="2686,2">
              <v:shape style="position:absolute;left:7891;top:-272;width:2686;height:2" coordorigin="7891,-272" coordsize="2686,0" path="m7891,-272l10577,-272e" filled="false" stroked="true" strokeweight=".48pt" strokecolor="#000000">
                <v:path arrowok="t"/>
              </v:shape>
            </v:group>
            <w10:wrap type="none"/>
          </v:group>
        </w:pict>
      </w:r>
      <w:r>
        <w:rPr/>
        <w:t>（3）</w:t>
      </w:r>
      <w:r>
        <w:rPr>
          <w:spacing w:val="-40"/>
        </w:rPr>
        <w:t> </w:t>
      </w:r>
      <w:r>
        <w:rPr/>
        <w:t>本年公司前五名客户销售收入总额</w:t>
      </w:r>
      <w:r>
        <w:rPr>
          <w:spacing w:val="-60"/>
        </w:rPr>
        <w:t> </w:t>
      </w:r>
      <w:r>
        <w:rPr/>
        <w:t>1,008,480,978.78</w:t>
      </w:r>
      <w:r>
        <w:rPr>
          <w:spacing w:val="-59"/>
        </w:rPr>
        <w:t> </w:t>
      </w:r>
      <w:r>
        <w:rPr>
          <w:spacing w:val="-17"/>
        </w:rPr>
        <w:t>元，占</w:t>
      </w:r>
      <w:r>
        <w:rPr>
          <w:spacing w:val="-60"/>
        </w:rPr>
        <w:t> </w:t>
      </w:r>
      <w:r>
        <w:rPr/>
        <w:t>2008</w:t>
      </w:r>
      <w:r>
        <w:rPr>
          <w:spacing w:val="-59"/>
        </w:rPr>
        <w:t> </w:t>
      </w:r>
      <w:r>
        <w:rPr/>
        <w:t>年全部销售收入总额的</w:t>
      </w:r>
      <w:r>
        <w:rPr>
          <w:spacing w:val="-1"/>
        </w:rPr>
        <w:t> </w:t>
      </w:r>
      <w:r>
        <w:rPr/>
        <w:t>17.98%。</w:t>
      </w:r>
    </w:p>
    <w:p>
      <w:pPr>
        <w:spacing w:line="240" w:lineRule="auto" w:before="0"/>
        <w:rPr>
          <w:rFonts w:ascii="宋体" w:hAnsi="宋体" w:cs="宋体" w:eastAsia="宋体" w:hint="default"/>
          <w:sz w:val="14"/>
          <w:szCs w:val="14"/>
        </w:rPr>
      </w:pPr>
    </w:p>
    <w:p>
      <w:pPr>
        <w:pStyle w:val="BodyText"/>
        <w:spacing w:line="240" w:lineRule="auto"/>
        <w:ind w:left="540" w:right="0"/>
        <w:jc w:val="left"/>
      </w:pPr>
      <w:r>
        <w:rPr/>
        <w:pict>
          <v:group style="position:absolute;margin-left:67.080002pt;margin-top:23.01123pt;width:462.4pt;height:105.2pt;mso-position-horizontal-relative:page;mso-position-vertical-relative:paragraph;z-index:-804088" coordorigin="1342,460" coordsize="9248,2104">
            <v:shape style="position:absolute;left:3527;top:472;width:10;height:2" type="#_x0000_t75" stroked="false">
              <v:imagedata r:id="rId19" o:title=""/>
            </v:shape>
            <v:shape style="position:absolute;left:4716;top:472;width:10;height:2" type="#_x0000_t75" stroked="false">
              <v:imagedata r:id="rId19" o:title=""/>
            </v:shape>
            <v:shape style="position:absolute;left:7044;top:472;width:10;height:2" type="#_x0000_t75" stroked="false">
              <v:imagedata r:id="rId19" o:title=""/>
            </v:shape>
            <v:shape style="position:absolute;left:8808;top:472;width:10;height:2" type="#_x0000_t75" stroked="false">
              <v:imagedata r:id="rId19" o:title=""/>
            </v:shape>
            <v:shape style="position:absolute;left:3514;top:460;width:5317;height:366" type="#_x0000_t75" stroked="false">
              <v:imagedata r:id="rId163" o:title=""/>
            </v:shape>
            <v:shape style="position:absolute;left:1342;top:799;width:9247;height:1765" type="#_x0000_t75" stroked="false">
              <v:imagedata r:id="rId164" o:title=""/>
            </v:shape>
            <w10:wrap type="none"/>
          </v:group>
        </w:pict>
      </w:r>
      <w:r>
        <w:rPr/>
        <w:t>35.</w:t>
      </w:r>
      <w:r>
        <w:rPr>
          <w:spacing w:val="-21"/>
        </w:rPr>
        <w:t> </w:t>
      </w:r>
      <w:r>
        <w:rPr/>
        <w:t>营业税金及附加</w:t>
      </w:r>
    </w:p>
    <w:p>
      <w:pPr>
        <w:spacing w:line="240" w:lineRule="auto" w:before="13"/>
        <w:rPr>
          <w:rFonts w:ascii="宋体" w:hAnsi="宋体" w:cs="宋体" w:eastAsia="宋体" w:hint="default"/>
          <w:sz w:val="13"/>
          <w:szCs w:val="13"/>
        </w:rPr>
      </w:pPr>
    </w:p>
    <w:tbl>
      <w:tblPr>
        <w:tblW w:w="0" w:type="auto"/>
        <w:jc w:val="left"/>
        <w:tblInd w:w="140" w:type="dxa"/>
        <w:tblLayout w:type="fixed"/>
        <w:tblCellMar>
          <w:top w:w="0" w:type="dxa"/>
          <w:left w:w="0" w:type="dxa"/>
          <w:bottom w:w="0" w:type="dxa"/>
          <w:right w:w="0" w:type="dxa"/>
        </w:tblCellMar>
        <w:tblLook w:val="01E0"/>
      </w:tblPr>
      <w:tblGrid>
        <w:gridCol w:w="1960"/>
        <w:gridCol w:w="1475"/>
        <w:gridCol w:w="2288"/>
        <w:gridCol w:w="1873"/>
        <w:gridCol w:w="1612"/>
      </w:tblGrid>
      <w:tr>
        <w:trPr>
          <w:trHeight w:val="725" w:hRule="exact"/>
        </w:trPr>
        <w:tc>
          <w:tcPr>
            <w:tcW w:w="1960" w:type="dxa"/>
            <w:tcBorders>
              <w:top w:val="single" w:sz="12" w:space="0" w:color="000000"/>
              <w:left w:val="nil" w:sz="6" w:space="0" w:color="auto"/>
              <w:bottom w:val="nil" w:sz="6" w:space="0" w:color="auto"/>
              <w:right w:val="nil" w:sz="6" w:space="0" w:color="auto"/>
            </w:tcBorders>
          </w:tcPr>
          <w:p>
            <w:pPr>
              <w:pStyle w:val="TableParagraph"/>
              <w:spacing w:line="336" w:lineRule="auto"/>
              <w:ind w:left="107" w:right="122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营业税</w:t>
            </w:r>
          </w:p>
        </w:tc>
        <w:tc>
          <w:tcPr>
            <w:tcW w:w="1475" w:type="dxa"/>
            <w:tcBorders>
              <w:top w:val="single" w:sz="12" w:space="0" w:color="000000"/>
              <w:left w:val="nil" w:sz="6" w:space="0" w:color="auto"/>
              <w:bottom w:val="nil" w:sz="6" w:space="0" w:color="auto"/>
              <w:right w:val="nil" w:sz="6" w:space="0" w:color="auto"/>
            </w:tcBorders>
          </w:tcPr>
          <w:p>
            <w:pPr>
              <w:pStyle w:val="TableParagraph"/>
              <w:spacing w:line="304" w:lineRule="auto"/>
              <w:ind w:left="384" w:right="246" w:hanging="3"/>
              <w:jc w:val="left"/>
              <w:rPr>
                <w:rFonts w:ascii="宋体" w:hAnsi="宋体" w:cs="宋体" w:eastAsia="宋体" w:hint="default"/>
                <w:sz w:val="21"/>
                <w:szCs w:val="21"/>
              </w:rPr>
            </w:pPr>
            <w:r>
              <w:rPr>
                <w:rFonts w:ascii="宋体" w:hAnsi="宋体" w:cs="宋体" w:eastAsia="宋体" w:hint="default"/>
                <w:b/>
                <w:bCs/>
                <w:sz w:val="21"/>
                <w:szCs w:val="21"/>
              </w:rPr>
              <w:t>计缴基数</w:t>
            </w:r>
            <w:r>
              <w:rPr>
                <w:rFonts w:ascii="宋体" w:hAnsi="宋体" w:cs="宋体" w:eastAsia="宋体" w:hint="default"/>
                <w:b/>
                <w:bCs/>
                <w:spacing w:val="1"/>
                <w:w w:val="99"/>
                <w:sz w:val="21"/>
                <w:szCs w:val="21"/>
              </w:rPr>
              <w:t> </w:t>
            </w:r>
            <w:r>
              <w:rPr>
                <w:rFonts w:ascii="宋体" w:hAnsi="宋体" w:cs="宋体" w:eastAsia="宋体" w:hint="default"/>
                <w:sz w:val="21"/>
                <w:szCs w:val="21"/>
              </w:rPr>
              <w:t>应税收入</w:t>
            </w:r>
          </w:p>
        </w:tc>
        <w:tc>
          <w:tcPr>
            <w:tcW w:w="2288" w:type="dxa"/>
            <w:tcBorders>
              <w:top w:val="single" w:sz="12" w:space="0" w:color="000000"/>
              <w:left w:val="nil" w:sz="6" w:space="0" w:color="auto"/>
              <w:bottom w:val="nil" w:sz="6" w:space="0" w:color="auto"/>
              <w:right w:val="nil" w:sz="6" w:space="0" w:color="auto"/>
            </w:tcBorders>
          </w:tcPr>
          <w:p>
            <w:pPr>
              <w:pStyle w:val="TableParagraph"/>
              <w:spacing w:line="304" w:lineRule="auto"/>
              <w:ind w:left="665" w:right="776"/>
              <w:jc w:val="center"/>
              <w:rPr>
                <w:rFonts w:ascii="宋体" w:hAnsi="宋体" w:cs="宋体" w:eastAsia="宋体" w:hint="default"/>
                <w:sz w:val="21"/>
                <w:szCs w:val="21"/>
              </w:rPr>
            </w:pPr>
            <w:r>
              <w:rPr>
                <w:rFonts w:ascii="宋体" w:hAnsi="宋体" w:cs="宋体" w:eastAsia="宋体" w:hint="default"/>
                <w:b/>
                <w:bCs/>
                <w:sz w:val="21"/>
                <w:szCs w:val="21"/>
              </w:rPr>
              <w:t>计缴比例</w:t>
            </w:r>
            <w:r>
              <w:rPr>
                <w:rFonts w:ascii="宋体" w:hAnsi="宋体" w:cs="宋体" w:eastAsia="宋体" w:hint="default"/>
                <w:b/>
                <w:bCs/>
                <w:spacing w:val="1"/>
                <w:w w:val="99"/>
                <w:sz w:val="21"/>
                <w:szCs w:val="21"/>
              </w:rPr>
              <w:t> </w:t>
            </w:r>
            <w:r>
              <w:rPr>
                <w:rFonts w:ascii="宋体" w:hAnsi="宋体" w:cs="宋体" w:eastAsia="宋体" w:hint="default"/>
                <w:sz w:val="21"/>
                <w:szCs w:val="21"/>
              </w:rPr>
              <w:t>3%，5%</w:t>
            </w:r>
          </w:p>
        </w:tc>
        <w:tc>
          <w:tcPr>
            <w:tcW w:w="1873" w:type="dxa"/>
            <w:tcBorders>
              <w:top w:val="single" w:sz="12" w:space="0" w:color="000000"/>
              <w:left w:val="nil" w:sz="6" w:space="0" w:color="auto"/>
              <w:bottom w:val="nil" w:sz="6" w:space="0" w:color="auto"/>
              <w:right w:val="nil" w:sz="6" w:space="0" w:color="auto"/>
            </w:tcBorders>
          </w:tcPr>
          <w:p>
            <w:pPr>
              <w:pStyle w:val="TableParagraph"/>
              <w:spacing w:line="274" w:lineRule="exact"/>
              <w:ind w:left="395"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109"/>
              <w:ind w:left="570" w:right="0"/>
              <w:jc w:val="left"/>
              <w:rPr>
                <w:rFonts w:ascii="宋体" w:hAnsi="宋体" w:cs="宋体" w:eastAsia="宋体" w:hint="default"/>
                <w:sz w:val="21"/>
                <w:szCs w:val="21"/>
              </w:rPr>
            </w:pPr>
            <w:r>
              <w:rPr>
                <w:rFonts w:ascii="宋体"/>
                <w:sz w:val="21"/>
              </w:rPr>
              <w:t>457,124.66</w:t>
            </w:r>
          </w:p>
        </w:tc>
        <w:tc>
          <w:tcPr>
            <w:tcW w:w="1612" w:type="dxa"/>
            <w:tcBorders>
              <w:top w:val="single" w:sz="12" w:space="0" w:color="000000"/>
              <w:left w:val="nil" w:sz="6" w:space="0" w:color="auto"/>
              <w:bottom w:val="nil" w:sz="6" w:space="0" w:color="auto"/>
              <w:right w:val="nil" w:sz="6" w:space="0" w:color="auto"/>
            </w:tcBorders>
          </w:tcPr>
          <w:p>
            <w:pPr>
              <w:pStyle w:val="TableParagraph"/>
              <w:spacing w:line="274" w:lineRule="exact"/>
              <w:ind w:left="286"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109"/>
              <w:ind w:left="461" w:right="0"/>
              <w:jc w:val="left"/>
              <w:rPr>
                <w:rFonts w:ascii="宋体" w:hAnsi="宋体" w:cs="宋体" w:eastAsia="宋体" w:hint="default"/>
                <w:sz w:val="21"/>
                <w:szCs w:val="21"/>
              </w:rPr>
            </w:pPr>
            <w:r>
              <w:rPr>
                <w:rFonts w:ascii="宋体"/>
                <w:sz w:val="21"/>
              </w:rPr>
              <w:t>293,292.45</w:t>
            </w:r>
          </w:p>
        </w:tc>
      </w:tr>
      <w:tr>
        <w:trPr>
          <w:trHeight w:val="350" w:hRule="exact"/>
        </w:trPr>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53"/>
              <w:jc w:val="right"/>
              <w:rPr>
                <w:rFonts w:ascii="宋体" w:hAnsi="宋体" w:cs="宋体" w:eastAsia="宋体" w:hint="default"/>
                <w:sz w:val="21"/>
                <w:szCs w:val="21"/>
              </w:rPr>
            </w:pPr>
            <w:r>
              <w:rPr>
                <w:rFonts w:ascii="宋体" w:hAnsi="宋体" w:cs="宋体" w:eastAsia="宋体" w:hint="default"/>
                <w:sz w:val="21"/>
                <w:szCs w:val="21"/>
              </w:rPr>
              <w:t>流转税</w:t>
            </w:r>
          </w:p>
        </w:tc>
        <w:tc>
          <w:tcPr>
            <w:tcW w:w="2288" w:type="dxa"/>
            <w:tcBorders>
              <w:top w:val="nil" w:sz="6" w:space="0" w:color="auto"/>
              <w:left w:val="nil" w:sz="6" w:space="0" w:color="auto"/>
              <w:bottom w:val="nil" w:sz="6" w:space="0" w:color="auto"/>
              <w:right w:val="nil" w:sz="6" w:space="0" w:color="auto"/>
            </w:tcBorders>
          </w:tcPr>
          <w:p>
            <w:pPr>
              <w:pStyle w:val="TableParagraph"/>
              <w:spacing w:line="263" w:lineRule="exact"/>
              <w:ind w:right="109"/>
              <w:jc w:val="center"/>
              <w:rPr>
                <w:rFonts w:ascii="宋体" w:hAnsi="宋体" w:cs="宋体" w:eastAsia="宋体" w:hint="default"/>
                <w:sz w:val="21"/>
                <w:szCs w:val="21"/>
              </w:rPr>
            </w:pPr>
            <w:r>
              <w:rPr>
                <w:rFonts w:ascii="宋体" w:hAnsi="宋体" w:cs="宋体" w:eastAsia="宋体" w:hint="default"/>
                <w:sz w:val="21"/>
                <w:szCs w:val="21"/>
              </w:rPr>
              <w:t>1%、5%、7%</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1"/>
              <w:jc w:val="right"/>
              <w:rPr>
                <w:rFonts w:ascii="宋体" w:hAnsi="宋体" w:cs="宋体" w:eastAsia="宋体" w:hint="default"/>
                <w:sz w:val="21"/>
                <w:szCs w:val="21"/>
              </w:rPr>
            </w:pPr>
            <w:r>
              <w:rPr>
                <w:rFonts w:ascii="宋体"/>
                <w:spacing w:val="-1"/>
                <w:sz w:val="21"/>
              </w:rPr>
              <w:t>1,339,164.00</w:t>
            </w:r>
            <w:r>
              <w:rPr>
                <w:rFonts w:ascii="宋体"/>
                <w:sz w:val="21"/>
              </w:rPr>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1"/>
                <w:szCs w:val="21"/>
              </w:rPr>
            </w:pPr>
            <w:r>
              <w:rPr>
                <w:rFonts w:ascii="宋体"/>
                <w:spacing w:val="-1"/>
                <w:sz w:val="21"/>
              </w:rPr>
              <w:t>1,019,786.41</w:t>
            </w:r>
            <w:r>
              <w:rPr>
                <w:rFonts w:ascii="宋体"/>
                <w:sz w:val="21"/>
              </w:rPr>
            </w:r>
          </w:p>
        </w:tc>
      </w:tr>
      <w:tr>
        <w:trPr>
          <w:trHeight w:val="367" w:hRule="exact"/>
        </w:trPr>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53"/>
              <w:jc w:val="right"/>
              <w:rPr>
                <w:rFonts w:ascii="宋体" w:hAnsi="宋体" w:cs="宋体" w:eastAsia="宋体" w:hint="default"/>
                <w:sz w:val="21"/>
                <w:szCs w:val="21"/>
              </w:rPr>
            </w:pPr>
            <w:r>
              <w:rPr>
                <w:rFonts w:ascii="宋体" w:hAnsi="宋体" w:cs="宋体" w:eastAsia="宋体" w:hint="default"/>
                <w:sz w:val="21"/>
                <w:szCs w:val="21"/>
              </w:rPr>
              <w:t>流转税</w:t>
            </w:r>
          </w:p>
        </w:tc>
        <w:tc>
          <w:tcPr>
            <w:tcW w:w="2288" w:type="dxa"/>
            <w:tcBorders>
              <w:top w:val="nil" w:sz="6" w:space="0" w:color="auto"/>
              <w:left w:val="nil" w:sz="6" w:space="0" w:color="auto"/>
              <w:bottom w:val="nil" w:sz="6" w:space="0" w:color="auto"/>
              <w:right w:val="nil" w:sz="6" w:space="0" w:color="auto"/>
            </w:tcBorders>
          </w:tcPr>
          <w:p>
            <w:pPr>
              <w:pStyle w:val="TableParagraph"/>
              <w:spacing w:line="262" w:lineRule="exact"/>
              <w:ind w:right="109"/>
              <w:jc w:val="center"/>
              <w:rPr>
                <w:rFonts w:ascii="宋体" w:hAnsi="宋体" w:cs="宋体" w:eastAsia="宋体" w:hint="default"/>
                <w:sz w:val="21"/>
                <w:szCs w:val="21"/>
              </w:rPr>
            </w:pPr>
            <w:r>
              <w:rPr>
                <w:rFonts w:ascii="宋体" w:hAnsi="宋体" w:cs="宋体" w:eastAsia="宋体" w:hint="default"/>
                <w:sz w:val="21"/>
                <w:szCs w:val="21"/>
              </w:rPr>
              <w:t>1%、1.5%、2%、3%</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51"/>
              <w:jc w:val="right"/>
              <w:rPr>
                <w:rFonts w:ascii="宋体" w:hAnsi="宋体" w:cs="宋体" w:eastAsia="宋体" w:hint="default"/>
                <w:sz w:val="21"/>
                <w:szCs w:val="21"/>
              </w:rPr>
            </w:pPr>
            <w:r>
              <w:rPr>
                <w:rFonts w:ascii="宋体"/>
                <w:spacing w:val="-1"/>
                <w:sz w:val="21"/>
              </w:rPr>
              <w:t>1,275,265.64</w:t>
            </w:r>
            <w:r>
              <w:rPr>
                <w:rFonts w:ascii="宋体"/>
                <w:sz w:val="21"/>
              </w:rPr>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7"/>
              <w:jc w:val="right"/>
              <w:rPr>
                <w:rFonts w:ascii="宋体" w:hAnsi="宋体" w:cs="宋体" w:eastAsia="宋体" w:hint="default"/>
                <w:sz w:val="21"/>
                <w:szCs w:val="21"/>
              </w:rPr>
            </w:pPr>
            <w:r>
              <w:rPr>
                <w:rFonts w:ascii="宋体"/>
                <w:spacing w:val="-1"/>
                <w:sz w:val="21"/>
              </w:rPr>
              <w:t>764,902.61</w:t>
            </w:r>
          </w:p>
        </w:tc>
      </w:tr>
      <w:tr>
        <w:trPr>
          <w:trHeight w:val="350" w:hRule="exact"/>
        </w:trPr>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75" w:type="dxa"/>
            <w:tcBorders>
              <w:top w:val="nil" w:sz="6" w:space="0" w:color="auto"/>
              <w:left w:val="nil" w:sz="6" w:space="0" w:color="auto"/>
              <w:bottom w:val="nil" w:sz="6" w:space="0" w:color="auto"/>
              <w:right w:val="nil" w:sz="6" w:space="0" w:color="auto"/>
            </w:tcBorders>
          </w:tcPr>
          <w:p>
            <w:pPr/>
          </w:p>
        </w:tc>
        <w:tc>
          <w:tcPr>
            <w:tcW w:w="2288" w:type="dxa"/>
            <w:tcBorders>
              <w:top w:val="nil" w:sz="6" w:space="0" w:color="auto"/>
              <w:left w:val="nil" w:sz="6" w:space="0" w:color="auto"/>
              <w:bottom w:val="nil" w:sz="6" w:space="0" w:color="auto"/>
              <w:right w:val="nil" w:sz="6" w:space="0" w:color="auto"/>
            </w:tcBorders>
          </w:tcPr>
          <w:p>
            <w:pP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49"/>
              <w:jc w:val="right"/>
              <w:rPr>
                <w:rFonts w:ascii="宋体" w:hAnsi="宋体" w:cs="宋体" w:eastAsia="宋体" w:hint="default"/>
                <w:sz w:val="21"/>
                <w:szCs w:val="21"/>
              </w:rPr>
            </w:pPr>
            <w:r>
              <w:rPr>
                <w:rFonts w:ascii="宋体"/>
                <w:spacing w:val="-1"/>
                <w:sz w:val="21"/>
              </w:rPr>
              <w:t>145,201.15</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pacing w:val="-1"/>
                <w:sz w:val="21"/>
              </w:rPr>
              <w:t>15,949.48</w:t>
            </w:r>
          </w:p>
        </w:tc>
      </w:tr>
      <w:tr>
        <w:trPr>
          <w:trHeight w:val="327" w:hRule="exact"/>
        </w:trPr>
        <w:tc>
          <w:tcPr>
            <w:tcW w:w="196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475" w:type="dxa"/>
            <w:tcBorders>
              <w:top w:val="nil" w:sz="6" w:space="0" w:color="auto"/>
              <w:left w:val="nil" w:sz="6" w:space="0" w:color="auto"/>
              <w:bottom w:val="single" w:sz="12" w:space="0" w:color="000000"/>
              <w:right w:val="nil" w:sz="6" w:space="0" w:color="auto"/>
            </w:tcBorders>
          </w:tcPr>
          <w:p>
            <w:pPr/>
          </w:p>
        </w:tc>
        <w:tc>
          <w:tcPr>
            <w:tcW w:w="2288" w:type="dxa"/>
            <w:tcBorders>
              <w:top w:val="nil" w:sz="6" w:space="0" w:color="auto"/>
              <w:left w:val="nil" w:sz="6" w:space="0" w:color="auto"/>
              <w:bottom w:val="single" w:sz="12" w:space="0" w:color="000000"/>
              <w:right w:val="nil" w:sz="6" w:space="0" w:color="auto"/>
            </w:tcBorders>
          </w:tcPr>
          <w:p>
            <w:pPr/>
          </w:p>
        </w:tc>
        <w:tc>
          <w:tcPr>
            <w:tcW w:w="187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251"/>
              <w:jc w:val="right"/>
              <w:rPr>
                <w:rFonts w:ascii="宋体" w:hAnsi="宋体" w:cs="宋体" w:eastAsia="宋体" w:hint="default"/>
                <w:sz w:val="21"/>
                <w:szCs w:val="21"/>
              </w:rPr>
            </w:pPr>
            <w:r>
              <w:rPr>
                <w:rFonts w:ascii="宋体"/>
                <w:spacing w:val="-1"/>
                <w:sz w:val="21"/>
              </w:rPr>
              <w:t>3,216,755.45</w:t>
            </w:r>
            <w:r>
              <w:rPr>
                <w:rFonts w:ascii="宋体"/>
                <w:sz w:val="21"/>
              </w:rPr>
            </w:r>
          </w:p>
        </w:tc>
        <w:tc>
          <w:tcPr>
            <w:tcW w:w="161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pacing w:val="-1"/>
                <w:sz w:val="21"/>
              </w:rPr>
              <w:t>2,093,930.95</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40" w:lineRule="auto" w:before="35"/>
        <w:ind w:left="540" w:right="0"/>
        <w:jc w:val="left"/>
      </w:pPr>
      <w:r>
        <w:rPr/>
        <w:t>36.</w:t>
      </w:r>
      <w:r>
        <w:rPr>
          <w:spacing w:val="-21"/>
        </w:rPr>
        <w:t> </w:t>
      </w:r>
      <w:r>
        <w:rPr/>
        <w:t>管理费用</w:t>
      </w:r>
    </w:p>
    <w:p>
      <w:pPr>
        <w:spacing w:line="240" w:lineRule="auto" w:before="10"/>
        <w:rPr>
          <w:rFonts w:ascii="宋体" w:hAnsi="宋体" w:cs="宋体" w:eastAsia="宋体" w:hint="default"/>
          <w:sz w:val="12"/>
          <w:szCs w:val="12"/>
        </w:rPr>
      </w:pPr>
    </w:p>
    <w:p>
      <w:pPr>
        <w:spacing w:line="1110" w:lineRule="exact"/>
        <w:ind w:left="121"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62.15pt;height:55.5pt;mso-position-horizontal-relative:char;mso-position-vertical-relative:line" coordorigin="0,0" coordsize="9243,1110">
            <v:group style="position:absolute;left:19;top:5;width:3794;height:2" coordorigin="19,5" coordsize="3794,2">
              <v:shape style="position:absolute;left:19;top:5;width:3794;height:2" coordorigin="19,5" coordsize="3794,0" path="m19,5l3812,5e" filled="false" stroked="true" strokeweight=".48pt" strokecolor="#000000">
                <v:path arrowok="t"/>
              </v:shape>
            </v:group>
            <v:group style="position:absolute;left:19;top:24;width:3794;height:2" coordorigin="19,24" coordsize="3794,2">
              <v:shape style="position:absolute;left:19;top:24;width:3794;height:2" coordorigin="19,24" coordsize="3794,0" path="m19,24l3812,24e" filled="false" stroked="true" strokeweight=".48pt" strokecolor="#000000">
                <v:path arrowok="t"/>
              </v:shape>
              <v:shape style="position:absolute;left:3812;top:29;width:10;height:2" type="#_x0000_t75" stroked="false">
                <v:imagedata r:id="rId28" o:title=""/>
              </v:shape>
            </v:group>
            <v:group style="position:absolute;left:3812;top:5;width:29;height:2" coordorigin="3812,5" coordsize="29,2">
              <v:shape style="position:absolute;left:3812;top:5;width:29;height:2" coordorigin="3812,5" coordsize="29,0" path="m3812,5l3841,5e" filled="false" stroked="true" strokeweight=".48pt" strokecolor="#000000">
                <v:path arrowok="t"/>
              </v:shape>
            </v:group>
            <v:group style="position:absolute;left:3812;top:24;width:29;height:2" coordorigin="3812,24" coordsize="29,2">
              <v:shape style="position:absolute;left:3812;top:24;width:29;height:2" coordorigin="3812,24" coordsize="29,0" path="m3812,24l3841,24e" filled="false" stroked="true" strokeweight=".48pt" strokecolor="#000000">
                <v:path arrowok="t"/>
              </v:shape>
            </v:group>
            <v:group style="position:absolute;left:3841;top:5;width:2681;height:2" coordorigin="3841,5" coordsize="2681,2">
              <v:shape style="position:absolute;left:3841;top:5;width:2681;height:2" coordorigin="3841,5" coordsize="2681,0" path="m3841,5l6522,5e" filled="false" stroked="true" strokeweight=".48pt" strokecolor="#000000">
                <v:path arrowok="t"/>
              </v:shape>
            </v:group>
            <v:group style="position:absolute;left:3841;top:24;width:2681;height:2" coordorigin="3841,24" coordsize="2681,2">
              <v:shape style="position:absolute;left:3841;top:24;width:2681;height:2" coordorigin="3841,24" coordsize="2681,0" path="m3841,24l6522,24e" filled="false" stroked="true" strokeweight=".48pt" strokecolor="#000000">
                <v:path arrowok="t"/>
              </v:shape>
              <v:shape style="position:absolute;left:6522;top:29;width:10;height:2" type="#_x0000_t75" stroked="false">
                <v:imagedata r:id="rId28" o:title=""/>
              </v:shape>
            </v:group>
            <v:group style="position:absolute;left:6522;top:5;width:29;height:2" coordorigin="6522,5" coordsize="29,2">
              <v:shape style="position:absolute;left:6522;top:5;width:29;height:2" coordorigin="6522,5" coordsize="29,0" path="m6522,5l6551,5e" filled="false" stroked="true" strokeweight=".48pt" strokecolor="#000000">
                <v:path arrowok="t"/>
              </v:shape>
            </v:group>
            <v:group style="position:absolute;left:6522;top:24;width:29;height:2" coordorigin="6522,24" coordsize="29,2">
              <v:shape style="position:absolute;left:6522;top:24;width:29;height:2" coordorigin="6522,24" coordsize="29,0" path="m6522,24l6551,24e" filled="false" stroked="true" strokeweight=".48pt" strokecolor="#000000">
                <v:path arrowok="t"/>
              </v:shape>
            </v:group>
            <v:group style="position:absolute;left:6551;top:5;width:2680;height:2" coordorigin="6551,5" coordsize="2680,2">
              <v:shape style="position:absolute;left:6551;top:5;width:2680;height:2" coordorigin="6551,5" coordsize="2680,0" path="m6551,5l9230,5e" filled="false" stroked="true" strokeweight=".48pt" strokecolor="#000000">
                <v:path arrowok="t"/>
              </v:shape>
            </v:group>
            <v:group style="position:absolute;left:6551;top:24;width:2680;height:2" coordorigin="6551,24" coordsize="2680,2">
              <v:shape style="position:absolute;left:6551;top:24;width:2680;height:2" coordorigin="6551,24" coordsize="2680,0" path="m6551,24l9230,24e" filled="false" stroked="true" strokeweight=".48pt" strokecolor="#000000">
                <v:path arrowok="t"/>
              </v:shape>
            </v:group>
            <v:group style="position:absolute;left:5;top:1105;width:3808;height:2" coordorigin="5,1105" coordsize="3808,2">
              <v:shape style="position:absolute;left:5;top:1105;width:3808;height:2" coordorigin="5,1105" coordsize="3808,0" path="m5,1105l3812,1105e" filled="false" stroked="true" strokeweight=".48pt" strokecolor="#000000">
                <v:path arrowok="t"/>
              </v:shape>
            </v:group>
            <v:group style="position:absolute;left:5;top:1086;width:3808;height:2" coordorigin="5,1086" coordsize="3808,2">
              <v:shape style="position:absolute;left:5;top:1086;width:3808;height:2" coordorigin="5,1086" coordsize="3808,0" path="m5,1086l3812,1086e" filled="false" stroked="true" strokeweight=".48pt" strokecolor="#000000">
                <v:path arrowok="t"/>
              </v:shape>
              <v:shape style="position:absolute;left:0;top:11;width:9239;height:1090" type="#_x0000_t75" stroked="false">
                <v:imagedata r:id="rId165" o:title=""/>
              </v:shape>
            </v:group>
            <v:group style="position:absolute;left:3812;top:1086;width:29;height:2" coordorigin="3812,1086" coordsize="29,2">
              <v:shape style="position:absolute;left:3812;top:1086;width:29;height:2" coordorigin="3812,1086" coordsize="29,0" path="m3812,1086l3841,1086e" filled="false" stroked="true" strokeweight=".48pt" strokecolor="#000000">
                <v:path arrowok="t"/>
              </v:shape>
            </v:group>
            <v:group style="position:absolute;left:3812;top:1105;width:2710;height:2" coordorigin="3812,1105" coordsize="2710,2">
              <v:shape style="position:absolute;left:3812;top:1105;width:2710;height:2" coordorigin="3812,1105" coordsize="2710,0" path="m3812,1105l6522,1105e" filled="false" stroked="true" strokeweight=".48pt" strokecolor="#000000">
                <v:path arrowok="t"/>
              </v:shape>
            </v:group>
            <v:group style="position:absolute;left:3841;top:1086;width:2681;height:2" coordorigin="3841,1086" coordsize="2681,2">
              <v:shape style="position:absolute;left:3841;top:1086;width:2681;height:2" coordorigin="3841,1086" coordsize="2681,0" path="m3841,1086l6522,1086e" filled="false" stroked="true" strokeweight=".48pt" strokecolor="#000000">
                <v:path arrowok="t"/>
              </v:shape>
              <v:shape style="position:absolute;left:6503;top:541;width:48;height:559" type="#_x0000_t75" stroked="false">
                <v:imagedata r:id="rId166" o:title=""/>
              </v:shape>
            </v:group>
            <v:group style="position:absolute;left:6522;top:1086;width:29;height:2" coordorigin="6522,1086" coordsize="29,2">
              <v:shape style="position:absolute;left:6522;top:1086;width:29;height:2" coordorigin="6522,1086" coordsize="29,0" path="m6522,1086l6551,1086e" filled="false" stroked="true" strokeweight=".48pt" strokecolor="#000000">
                <v:path arrowok="t"/>
              </v:shape>
            </v:group>
            <v:group style="position:absolute;left:6522;top:1105;width:2716;height:2" coordorigin="6522,1105" coordsize="2716,2">
              <v:shape style="position:absolute;left:6522;top:1105;width:2716;height:2" coordorigin="6522,1105" coordsize="2716,0" path="m6522,1105l9238,1105e" filled="false" stroked="true" strokeweight=".48pt" strokecolor="#000000">
                <v:path arrowok="t"/>
              </v:shape>
            </v:group>
            <v:group style="position:absolute;left:6551;top:1086;width:2687;height:2" coordorigin="6551,1086" coordsize="2687,2">
              <v:shape style="position:absolute;left:6551;top:1086;width:2687;height:2" coordorigin="6551,1086" coordsize="2687,0" path="m6551,1086l9238,1086e" filled="false" stroked="true" strokeweight=".48pt" strokecolor="#000000">
                <v:path arrowok="t"/>
              </v:shape>
              <v:shape style="position:absolute;left:127;top:13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722;top:137;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7431;top:137;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127;top:66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949;top:69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777,799,248.53</w:t>
                      </w:r>
                    </w:p>
                  </w:txbxContent>
                </v:textbox>
                <w10:wrap type="none"/>
              </v:shape>
              <v:shape style="position:absolute;left:7658;top:66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616,076,938.98</w:t>
                      </w:r>
                    </w:p>
                  </w:txbxContent>
                </v:textbox>
                <w10:wrap type="none"/>
              </v:shape>
            </v:group>
          </v:group>
        </w:pict>
      </w:r>
      <w:r>
        <w:rPr>
          <w:rFonts w:ascii="宋体" w:hAnsi="宋体" w:cs="宋体" w:eastAsia="宋体" w:hint="default"/>
          <w:position w:val="-21"/>
          <w:sz w:val="20"/>
          <w:szCs w:val="20"/>
        </w:rPr>
      </w:r>
    </w:p>
    <w:p>
      <w:pPr>
        <w:spacing w:line="240" w:lineRule="auto" w:before="12"/>
        <w:rPr>
          <w:rFonts w:ascii="宋体" w:hAnsi="宋体" w:cs="宋体" w:eastAsia="宋体" w:hint="default"/>
          <w:sz w:val="12"/>
          <w:szCs w:val="12"/>
        </w:rPr>
      </w:pPr>
    </w:p>
    <w:p>
      <w:pPr>
        <w:pStyle w:val="BodyText"/>
        <w:spacing w:line="274" w:lineRule="exact" w:before="35"/>
        <w:ind w:left="662" w:right="0"/>
        <w:jc w:val="left"/>
      </w:pPr>
      <w:r>
        <w:rPr/>
        <w:t>2008</w:t>
      </w:r>
      <w:r>
        <w:rPr>
          <w:spacing w:val="-52"/>
        </w:rPr>
        <w:t> </w:t>
      </w:r>
      <w:r>
        <w:rPr/>
        <w:t>年管理费用比上年增加较多，其原因是：2007</w:t>
      </w:r>
      <w:r>
        <w:rPr>
          <w:spacing w:val="-52"/>
        </w:rPr>
        <w:t> </w:t>
      </w:r>
      <w:r>
        <w:rPr/>
        <w:t>年福利费余额冲回</w:t>
      </w:r>
      <w:r>
        <w:rPr>
          <w:spacing w:val="-52"/>
        </w:rPr>
        <w:t> </w:t>
      </w:r>
      <w:r>
        <w:rPr/>
        <w:t>69,543,230.94</w:t>
      </w:r>
      <w:r>
        <w:rPr>
          <w:spacing w:val="-53"/>
        </w:rPr>
        <w:t> </w:t>
      </w:r>
      <w:r>
        <w:rPr/>
        <w:t>元，以及</w:t>
      </w:r>
    </w:p>
    <w:p>
      <w:pPr>
        <w:pStyle w:val="BodyText"/>
        <w:spacing w:line="274" w:lineRule="exact"/>
        <w:ind w:left="242" w:right="0"/>
        <w:jc w:val="left"/>
      </w:pPr>
      <w:r>
        <w:rPr/>
        <w:t>2008</w:t>
      </w:r>
      <w:r>
        <w:rPr>
          <w:spacing w:val="-54"/>
        </w:rPr>
        <w:t> </w:t>
      </w:r>
      <w:r>
        <w:rPr/>
        <w:t>年职工薪酬有所提高。</w:t>
      </w:r>
    </w:p>
    <w:p>
      <w:pPr>
        <w:spacing w:line="240" w:lineRule="auto" w:before="3"/>
        <w:rPr>
          <w:rFonts w:ascii="宋体" w:hAnsi="宋体" w:cs="宋体" w:eastAsia="宋体" w:hint="default"/>
          <w:sz w:val="18"/>
          <w:szCs w:val="18"/>
        </w:rPr>
      </w:pPr>
    </w:p>
    <w:p>
      <w:pPr>
        <w:pStyle w:val="BodyText"/>
        <w:spacing w:line="240" w:lineRule="auto"/>
        <w:ind w:left="540" w:right="0"/>
        <w:jc w:val="left"/>
      </w:pPr>
      <w:r>
        <w:rPr/>
        <w:pict>
          <v:group style="position:absolute;margin-left:67.080002pt;margin-top:22.162575pt;width:462.9pt;height:161.5pt;mso-position-horizontal-relative:page;mso-position-vertical-relative:paragraph;z-index:-804064" coordorigin="1342,443" coordsize="9258,3230">
            <v:group style="position:absolute;left:1361;top:448;width:3792;height:2" coordorigin="1361,448" coordsize="3792,2">
              <v:shape style="position:absolute;left:1361;top:448;width:3792;height:2" coordorigin="1361,448" coordsize="3792,0" path="m1361,448l5153,448e" filled="false" stroked="true" strokeweight=".48pt" strokecolor="#000000">
                <v:path arrowok="t"/>
              </v:shape>
            </v:group>
            <v:group style="position:absolute;left:1361;top:467;width:3792;height:2" coordorigin="1361,467" coordsize="3792,2">
              <v:shape style="position:absolute;left:1361;top:467;width:3792;height:2" coordorigin="1361,467" coordsize="3792,0" path="m1361,467l5153,467e" filled="false" stroked="true" strokeweight=".48pt" strokecolor="#000000">
                <v:path arrowok="t"/>
              </v:shape>
              <v:shape style="position:absolute;left:5153;top:472;width:10;height:2" type="#_x0000_t75" stroked="false">
                <v:imagedata r:id="rId19" o:title=""/>
              </v:shape>
            </v:group>
            <v:group style="position:absolute;left:5153;top:448;width:29;height:2" coordorigin="5153,448" coordsize="29,2">
              <v:shape style="position:absolute;left:5153;top:448;width:29;height:2" coordorigin="5153,448" coordsize="29,0" path="m5153,448l5182,448e" filled="false" stroked="true" strokeweight=".48pt" strokecolor="#000000">
                <v:path arrowok="t"/>
              </v:shape>
            </v:group>
            <v:group style="position:absolute;left:5153;top:467;width:29;height:2" coordorigin="5153,467" coordsize="29,2">
              <v:shape style="position:absolute;left:5153;top:467;width:29;height:2" coordorigin="5153,467" coordsize="29,0" path="m5153,467l5182,467e" filled="false" stroked="true" strokeweight=".48pt" strokecolor="#000000">
                <v:path arrowok="t"/>
              </v:shape>
            </v:group>
            <v:group style="position:absolute;left:5182;top:448;width:2682;height:2" coordorigin="5182,448" coordsize="2682,2">
              <v:shape style="position:absolute;left:5182;top:448;width:2682;height:2" coordorigin="5182,448" coordsize="2682,0" path="m5182,448l7864,448e" filled="false" stroked="true" strokeweight=".48pt" strokecolor="#000000">
                <v:path arrowok="t"/>
              </v:shape>
            </v:group>
            <v:group style="position:absolute;left:5182;top:467;width:2682;height:2" coordorigin="5182,467" coordsize="2682,2">
              <v:shape style="position:absolute;left:5182;top:467;width:2682;height:2" coordorigin="5182,467" coordsize="2682,0" path="m5182,467l7864,467e" filled="false" stroked="true" strokeweight=".48pt" strokecolor="#000000">
                <v:path arrowok="t"/>
              </v:shape>
              <v:shape style="position:absolute;left:7864;top:472;width:10;height:2" type="#_x0000_t75" stroked="false">
                <v:imagedata r:id="rId19" o:title=""/>
              </v:shape>
            </v:group>
            <v:group style="position:absolute;left:7864;top:448;width:29;height:2" coordorigin="7864,448" coordsize="29,2">
              <v:shape style="position:absolute;left:7864;top:448;width:29;height:2" coordorigin="7864,448" coordsize="29,0" path="m7864,448l7892,448e" filled="false" stroked="true" strokeweight=".48pt" strokecolor="#000000">
                <v:path arrowok="t"/>
              </v:shape>
            </v:group>
            <v:group style="position:absolute;left:7864;top:467;width:29;height:2" coordorigin="7864,467" coordsize="29,2">
              <v:shape style="position:absolute;left:7864;top:467;width:29;height:2" coordorigin="7864,467" coordsize="29,0" path="m7864,467l7892,467e" filled="false" stroked="true" strokeweight=".48pt" strokecolor="#000000">
                <v:path arrowok="t"/>
              </v:shape>
            </v:group>
            <v:group style="position:absolute;left:7892;top:448;width:2680;height:2" coordorigin="7892,448" coordsize="2680,2">
              <v:shape style="position:absolute;left:7892;top:448;width:2680;height:2" coordorigin="7892,448" coordsize="2680,0" path="m7892,448l10572,448e" filled="false" stroked="true" strokeweight=".48pt" strokecolor="#000000">
                <v:path arrowok="t"/>
              </v:shape>
            </v:group>
            <v:group style="position:absolute;left:7892;top:467;width:2680;height:2" coordorigin="7892,467" coordsize="2680,2">
              <v:shape style="position:absolute;left:7892;top:467;width:2680;height:2" coordorigin="7892,467" coordsize="2680,0" path="m7892,467l10572,467e" filled="false" stroked="true" strokeweight=".48pt" strokecolor="#000000">
                <v:path arrowok="t"/>
              </v:shape>
              <v:shape style="position:absolute;left:5134;top:454;width:2759;height:558" type="#_x0000_t75" stroked="false">
                <v:imagedata r:id="rId167" o:title=""/>
              </v:shape>
            </v:group>
            <v:group style="position:absolute;left:1346;top:3668;width:3807;height:2" coordorigin="1346,3668" coordsize="3807,2">
              <v:shape style="position:absolute;left:1346;top:3668;width:3807;height:2" coordorigin="1346,3668" coordsize="3807,0" path="m1346,3668l5153,3668e" filled="false" stroked="true" strokeweight=".48pt" strokecolor="#000000">
                <v:path arrowok="t"/>
              </v:shape>
            </v:group>
            <v:group style="position:absolute;left:1346;top:3648;width:3807;height:2" coordorigin="1346,3648" coordsize="3807,2">
              <v:shape style="position:absolute;left:1346;top:3648;width:3807;height:2" coordorigin="1346,3648" coordsize="3807,0" path="m1346,3648l5153,3648e" filled="false" stroked="true" strokeweight=".48pt" strokecolor="#000000">
                <v:path arrowok="t"/>
              </v:shape>
              <v:shape style="position:absolute;left:1342;top:974;width:9258;height:2689" type="#_x0000_t75" stroked="false">
                <v:imagedata r:id="rId168" o:title=""/>
              </v:shape>
            </v:group>
            <v:group style="position:absolute;left:5153;top:3648;width:29;height:2" coordorigin="5153,3648" coordsize="29,2">
              <v:shape style="position:absolute;left:5153;top:3648;width:29;height:2" coordorigin="5153,3648" coordsize="29,0" path="m5153,3648l5182,3648e" filled="false" stroked="true" strokeweight=".48pt" strokecolor="#000000">
                <v:path arrowok="t"/>
              </v:shape>
            </v:group>
            <v:group style="position:absolute;left:5153;top:3668;width:2711;height:2" coordorigin="5153,3668" coordsize="2711,2">
              <v:shape style="position:absolute;left:5153;top:3668;width:2711;height:2" coordorigin="5153,3668" coordsize="2711,0" path="m5153,3668l7864,3668e" filled="false" stroked="true" strokeweight=".48pt" strokecolor="#000000">
                <v:path arrowok="t"/>
              </v:shape>
            </v:group>
            <v:group style="position:absolute;left:5182;top:3648;width:2682;height:2" coordorigin="5182,3648" coordsize="2682,2">
              <v:shape style="position:absolute;left:5182;top:3648;width:2682;height:2" coordorigin="5182,3648" coordsize="2682,0" path="m5182,3648l7864,3648e" filled="false" stroked="true" strokeweight=".48pt" strokecolor="#000000">
                <v:path arrowok="t"/>
              </v:shape>
              <v:shape style="position:absolute;left:7844;top:3104;width:48;height:559" type="#_x0000_t75" stroked="false">
                <v:imagedata r:id="rId39" o:title=""/>
              </v:shape>
            </v:group>
            <v:group style="position:absolute;left:7864;top:3648;width:29;height:2" coordorigin="7864,3648" coordsize="29,2">
              <v:shape style="position:absolute;left:7864;top:3648;width:29;height:2" coordorigin="7864,3648" coordsize="29,0" path="m7864,3648l7892,3648e" filled="false" stroked="true" strokeweight=".48pt" strokecolor="#000000">
                <v:path arrowok="t"/>
              </v:shape>
            </v:group>
            <v:group style="position:absolute;left:7864;top:3668;width:2716;height:2" coordorigin="7864,3668" coordsize="2716,2">
              <v:shape style="position:absolute;left:7864;top:3668;width:2716;height:2" coordorigin="7864,3668" coordsize="2716,0" path="m7864,3668l10579,3668e" filled="false" stroked="true" strokeweight=".48pt" strokecolor="#000000">
                <v:path arrowok="t"/>
              </v:shape>
            </v:group>
            <v:group style="position:absolute;left:7892;top:3648;width:2687;height:2" coordorigin="7892,3648" coordsize="2687,2">
              <v:shape style="position:absolute;left:7892;top:3648;width:2687;height:2" coordorigin="7892,3648" coordsize="2687,0" path="m7892,3648l10579,3648e" filled="false" stroked="true" strokeweight=".48pt" strokecolor="#000000">
                <v:path arrowok="t"/>
              </v:shape>
            </v:group>
            <w10:wrap type="none"/>
          </v:group>
        </w:pict>
      </w:r>
      <w:r>
        <w:rPr/>
        <w:t>37.</w:t>
      </w:r>
      <w:r>
        <w:rPr>
          <w:spacing w:val="-21"/>
        </w:rPr>
        <w:t> </w:t>
      </w:r>
      <w:r>
        <w:rPr/>
        <w:t>财务费用</w:t>
      </w:r>
    </w:p>
    <w:p>
      <w:pPr>
        <w:spacing w:line="240" w:lineRule="auto" w:before="10"/>
        <w:rPr>
          <w:rFonts w:ascii="宋体" w:hAnsi="宋体" w:cs="宋体" w:eastAsia="宋体" w:hint="default"/>
          <w:sz w:val="15"/>
          <w:szCs w:val="15"/>
        </w:rPr>
      </w:pPr>
    </w:p>
    <w:tbl>
      <w:tblPr>
        <w:tblW w:w="0" w:type="auto"/>
        <w:jc w:val="left"/>
        <w:tblInd w:w="101" w:type="dxa"/>
        <w:tblLayout w:type="fixed"/>
        <w:tblCellMar>
          <w:top w:w="0" w:type="dxa"/>
          <w:left w:w="0" w:type="dxa"/>
          <w:bottom w:w="0" w:type="dxa"/>
          <w:right w:w="0" w:type="dxa"/>
        </w:tblCellMar>
        <w:tblLook w:val="01E0"/>
      </w:tblPr>
      <w:tblGrid>
        <w:gridCol w:w="3124"/>
        <w:gridCol w:w="3822"/>
        <w:gridCol w:w="2240"/>
      </w:tblGrid>
      <w:tr>
        <w:trPr>
          <w:trHeight w:val="1011" w:hRule="exact"/>
        </w:trPr>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382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14" w:right="0"/>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845" w:right="0"/>
              <w:jc w:val="left"/>
              <w:rPr>
                <w:rFonts w:ascii="宋体" w:hAnsi="宋体" w:cs="宋体" w:eastAsia="宋体" w:hint="default"/>
                <w:sz w:val="21"/>
                <w:szCs w:val="21"/>
              </w:rPr>
            </w:pPr>
            <w:r>
              <w:rPr>
                <w:rFonts w:ascii="宋体"/>
                <w:sz w:val="21"/>
              </w:rPr>
              <w:t>181,688,754.10</w:t>
            </w:r>
          </w:p>
        </w:tc>
        <w:tc>
          <w:tcPr>
            <w:tcW w:w="224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06"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733" w:right="0"/>
              <w:jc w:val="left"/>
              <w:rPr>
                <w:rFonts w:ascii="宋体" w:hAnsi="宋体" w:cs="宋体" w:eastAsia="宋体" w:hint="default"/>
                <w:sz w:val="21"/>
                <w:szCs w:val="21"/>
              </w:rPr>
            </w:pPr>
            <w:r>
              <w:rPr>
                <w:rFonts w:ascii="宋体"/>
                <w:sz w:val="21"/>
              </w:rPr>
              <w:t>205,460,401.38</w:t>
            </w:r>
          </w:p>
        </w:tc>
      </w:tr>
      <w:tr>
        <w:trPr>
          <w:trHeight w:val="530" w:hRule="exact"/>
        </w:trPr>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382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06"/>
              <w:jc w:val="right"/>
              <w:rPr>
                <w:rFonts w:ascii="宋体" w:hAnsi="宋体" w:cs="宋体" w:eastAsia="宋体" w:hint="default"/>
                <w:sz w:val="21"/>
                <w:szCs w:val="21"/>
              </w:rPr>
            </w:pPr>
            <w:r>
              <w:rPr>
                <w:rFonts w:ascii="宋体"/>
                <w:spacing w:val="-1"/>
                <w:sz w:val="21"/>
              </w:rPr>
              <w:t>28,053,918.21</w:t>
            </w:r>
            <w:r>
              <w:rPr>
                <w:rFonts w:ascii="宋体"/>
                <w:sz w:val="21"/>
              </w:rPr>
            </w:r>
          </w:p>
        </w:tc>
        <w:tc>
          <w:tcPr>
            <w:tcW w:w="224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
              <w:jc w:val="right"/>
              <w:rPr>
                <w:rFonts w:ascii="宋体" w:hAnsi="宋体" w:cs="宋体" w:eastAsia="宋体" w:hint="default"/>
                <w:sz w:val="21"/>
                <w:szCs w:val="21"/>
              </w:rPr>
            </w:pPr>
            <w:r>
              <w:rPr>
                <w:rFonts w:ascii="宋体"/>
                <w:spacing w:val="-1"/>
                <w:sz w:val="21"/>
              </w:rPr>
              <w:t>20,866,503.57</w:t>
            </w:r>
          </w:p>
        </w:tc>
      </w:tr>
      <w:tr>
        <w:trPr>
          <w:trHeight w:val="530" w:hRule="exact"/>
        </w:trPr>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加：汇兑损失</w:t>
            </w:r>
          </w:p>
        </w:tc>
        <w:tc>
          <w:tcPr>
            <w:tcW w:w="382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504"/>
              <w:jc w:val="right"/>
              <w:rPr>
                <w:rFonts w:ascii="宋体" w:hAnsi="宋体" w:cs="宋体" w:eastAsia="宋体" w:hint="default"/>
                <w:sz w:val="21"/>
                <w:szCs w:val="21"/>
              </w:rPr>
            </w:pPr>
            <w:r>
              <w:rPr>
                <w:rFonts w:ascii="宋体"/>
                <w:spacing w:val="-1"/>
                <w:sz w:val="21"/>
              </w:rPr>
              <w:t>-5,776,933.22</w:t>
            </w:r>
          </w:p>
        </w:tc>
        <w:tc>
          <w:tcPr>
            <w:tcW w:w="224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
              <w:jc w:val="right"/>
              <w:rPr>
                <w:rFonts w:ascii="宋体" w:hAnsi="宋体" w:cs="宋体" w:eastAsia="宋体" w:hint="default"/>
                <w:sz w:val="21"/>
                <w:szCs w:val="21"/>
              </w:rPr>
            </w:pPr>
            <w:r>
              <w:rPr>
                <w:rFonts w:ascii="宋体"/>
                <w:spacing w:val="-1"/>
                <w:sz w:val="21"/>
              </w:rPr>
              <w:t>-1,571,291.58</w:t>
            </w:r>
          </w:p>
        </w:tc>
      </w:tr>
      <w:tr>
        <w:trPr>
          <w:trHeight w:val="530" w:hRule="exact"/>
        </w:trPr>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金融机构手续费</w:t>
            </w:r>
          </w:p>
        </w:tc>
        <w:tc>
          <w:tcPr>
            <w:tcW w:w="382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06"/>
              <w:jc w:val="right"/>
              <w:rPr>
                <w:rFonts w:ascii="宋体" w:hAnsi="宋体" w:cs="宋体" w:eastAsia="宋体" w:hint="default"/>
                <w:sz w:val="21"/>
                <w:szCs w:val="21"/>
              </w:rPr>
            </w:pPr>
            <w:r>
              <w:rPr>
                <w:rFonts w:ascii="宋体"/>
                <w:spacing w:val="-1"/>
                <w:sz w:val="21"/>
              </w:rPr>
              <w:t>2,254,511.81</w:t>
            </w:r>
            <w:r>
              <w:rPr>
                <w:rFonts w:ascii="宋体"/>
                <w:sz w:val="21"/>
              </w:rPr>
            </w:r>
          </w:p>
        </w:tc>
        <w:tc>
          <w:tcPr>
            <w:tcW w:w="224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宋体" w:hAnsi="宋体" w:cs="宋体" w:eastAsia="宋体" w:hint="default"/>
                <w:sz w:val="21"/>
                <w:szCs w:val="21"/>
              </w:rPr>
            </w:pPr>
            <w:r>
              <w:rPr>
                <w:rFonts w:ascii="宋体"/>
                <w:spacing w:val="-1"/>
                <w:sz w:val="21"/>
              </w:rPr>
              <w:t>602,803.41</w:t>
            </w:r>
          </w:p>
        </w:tc>
      </w:tr>
      <w:tr>
        <w:trPr>
          <w:trHeight w:val="482" w:hRule="exact"/>
        </w:trPr>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82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05"/>
              <w:jc w:val="right"/>
              <w:rPr>
                <w:rFonts w:ascii="宋体" w:hAnsi="宋体" w:cs="宋体" w:eastAsia="宋体" w:hint="default"/>
                <w:sz w:val="21"/>
                <w:szCs w:val="21"/>
              </w:rPr>
            </w:pPr>
            <w:r>
              <w:rPr>
                <w:rFonts w:ascii="宋体"/>
                <w:spacing w:val="-1"/>
                <w:sz w:val="21"/>
              </w:rPr>
              <w:t>150,112,414.48</w:t>
            </w:r>
          </w:p>
        </w:tc>
        <w:tc>
          <w:tcPr>
            <w:tcW w:w="224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
              <w:jc w:val="right"/>
              <w:rPr>
                <w:rFonts w:ascii="宋体" w:hAnsi="宋体" w:cs="宋体" w:eastAsia="宋体" w:hint="default"/>
                <w:sz w:val="21"/>
                <w:szCs w:val="21"/>
              </w:rPr>
            </w:pPr>
            <w:r>
              <w:rPr>
                <w:rFonts w:ascii="宋体"/>
                <w:spacing w:val="-1"/>
                <w:sz w:val="21"/>
              </w:rPr>
              <w:t>183,625,409.64</w:t>
            </w:r>
          </w:p>
        </w:tc>
      </w:tr>
    </w:tbl>
    <w:p>
      <w:pPr>
        <w:spacing w:after="0" w:line="240" w:lineRule="auto"/>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14" w:lineRule="auto" w:before="35"/>
        <w:ind w:right="127" w:firstLine="420"/>
        <w:jc w:val="left"/>
      </w:pPr>
      <w:r>
        <w:rPr/>
        <w:t>2008</w:t>
      </w:r>
      <w:r>
        <w:rPr>
          <w:spacing w:val="-53"/>
        </w:rPr>
        <w:t> </w:t>
      </w:r>
      <w:r>
        <w:rPr/>
        <w:t>年度财务费用比上年减少，其原因是：2007</w:t>
      </w:r>
      <w:r>
        <w:rPr>
          <w:spacing w:val="-53"/>
        </w:rPr>
        <w:t> </w:t>
      </w:r>
      <w:r>
        <w:rPr/>
        <w:t>年底可转债募集资金到位后，本公司</w:t>
      </w:r>
      <w:r>
        <w:rPr>
          <w:spacing w:val="-54"/>
        </w:rPr>
        <w:t> </w:t>
      </w:r>
      <w:r>
        <w:rPr/>
        <w:t>2008</w:t>
      </w:r>
      <w:r>
        <w:rPr>
          <w:spacing w:val="-53"/>
        </w:rPr>
        <w:t> </w:t>
      </w:r>
      <w:r>
        <w:rPr/>
        <w:t>年减</w:t>
      </w:r>
      <w:r>
        <w:rPr/>
        <w:t> 少了对外借款，相应的利息支出有所减少。</w:t>
      </w:r>
    </w:p>
    <w:p>
      <w:pPr>
        <w:spacing w:line="240" w:lineRule="auto" w:before="0"/>
        <w:rPr>
          <w:rFonts w:ascii="宋体" w:hAnsi="宋体" w:cs="宋体" w:eastAsia="宋体" w:hint="default"/>
          <w:sz w:val="14"/>
          <w:szCs w:val="14"/>
        </w:rPr>
      </w:pPr>
    </w:p>
    <w:p>
      <w:pPr>
        <w:pStyle w:val="BodyText"/>
        <w:spacing w:line="240" w:lineRule="auto"/>
        <w:ind w:left="540" w:right="0"/>
        <w:jc w:val="left"/>
      </w:pPr>
      <w:r>
        <w:rPr/>
        <w:pict>
          <v:group style="position:absolute;margin-left:67.080002pt;margin-top:22.111486pt;width:462.4pt;height:161.550pt;mso-position-horizontal-relative:page;mso-position-vertical-relative:paragraph;z-index:-803944" coordorigin="1342,442" coordsize="9248,3231">
            <v:group style="position:absolute;left:1361;top:447;width:3791;height:2" coordorigin="1361,447" coordsize="3791,2">
              <v:shape style="position:absolute;left:1361;top:447;width:3791;height:2" coordorigin="1361,447" coordsize="3791,0" path="m1361,447l5152,447e" filled="false" stroked="true" strokeweight=".48pt" strokecolor="#000000">
                <v:path arrowok="t"/>
              </v:shape>
            </v:group>
            <v:group style="position:absolute;left:1361;top:466;width:3791;height:2" coordorigin="1361,466" coordsize="3791,2">
              <v:shape style="position:absolute;left:1361;top:466;width:3791;height:2" coordorigin="1361,466" coordsize="3791,0" path="m1361,466l5152,466e" filled="false" stroked="true" strokeweight=".48pt" strokecolor="#000000">
                <v:path arrowok="t"/>
              </v:shape>
              <v:shape style="position:absolute;left:5152;top:471;width:10;height:2" type="#_x0000_t75" stroked="false">
                <v:imagedata r:id="rId19" o:title=""/>
              </v:shape>
            </v:group>
            <v:group style="position:absolute;left:5152;top:447;width:29;height:2" coordorigin="5152,447" coordsize="29,2">
              <v:shape style="position:absolute;left:5152;top:447;width:29;height:2" coordorigin="5152,447" coordsize="29,0" path="m5152,447l5180,447e" filled="false" stroked="true" strokeweight=".48pt" strokecolor="#000000">
                <v:path arrowok="t"/>
              </v:shape>
            </v:group>
            <v:group style="position:absolute;left:5152;top:466;width:29;height:2" coordorigin="5152,466" coordsize="29,2">
              <v:shape style="position:absolute;left:5152;top:466;width:29;height:2" coordorigin="5152,466" coordsize="29,0" path="m5152,466l5180,466e" filled="false" stroked="true" strokeweight=".48pt" strokecolor="#000000">
                <v:path arrowok="t"/>
              </v:shape>
            </v:group>
            <v:group style="position:absolute;left:5180;top:447;width:2682;height:2" coordorigin="5180,447" coordsize="2682,2">
              <v:shape style="position:absolute;left:5180;top:447;width:2682;height:2" coordorigin="5180,447" coordsize="2682,0" path="m5180,447l7862,447e" filled="false" stroked="true" strokeweight=".48pt" strokecolor="#000000">
                <v:path arrowok="t"/>
              </v:shape>
            </v:group>
            <v:group style="position:absolute;left:5180;top:466;width:2682;height:2" coordorigin="5180,466" coordsize="2682,2">
              <v:shape style="position:absolute;left:5180;top:466;width:2682;height:2" coordorigin="5180,466" coordsize="2682,0" path="m5180,466l7862,466e" filled="false" stroked="true" strokeweight=".48pt" strokecolor="#000000">
                <v:path arrowok="t"/>
              </v:shape>
              <v:shape style="position:absolute;left:7862;top:471;width:10;height:2" type="#_x0000_t75" stroked="false">
                <v:imagedata r:id="rId19" o:title=""/>
              </v:shape>
            </v:group>
            <v:group style="position:absolute;left:7862;top:447;width:29;height:2" coordorigin="7862,447" coordsize="29,2">
              <v:shape style="position:absolute;left:7862;top:447;width:29;height:2" coordorigin="7862,447" coordsize="29,0" path="m7862,447l7891,447e" filled="false" stroked="true" strokeweight=".48pt" strokecolor="#000000">
                <v:path arrowok="t"/>
              </v:shape>
            </v:group>
            <v:group style="position:absolute;left:7862;top:466;width:29;height:2" coordorigin="7862,466" coordsize="29,2">
              <v:shape style="position:absolute;left:7862;top:466;width:29;height:2" coordorigin="7862,466" coordsize="29,0" path="m7862,466l7891,466e" filled="false" stroked="true" strokeweight=".48pt" strokecolor="#000000">
                <v:path arrowok="t"/>
              </v:shape>
            </v:group>
            <v:group style="position:absolute;left:7891;top:447;width:2679;height:2" coordorigin="7891,447" coordsize="2679,2">
              <v:shape style="position:absolute;left:7891;top:447;width:2679;height:2" coordorigin="7891,447" coordsize="2679,0" path="m7891,447l10570,447e" filled="false" stroked="true" strokeweight=".48pt" strokecolor="#000000">
                <v:path arrowok="t"/>
              </v:shape>
            </v:group>
            <v:group style="position:absolute;left:7891;top:466;width:2679;height:2" coordorigin="7891,466" coordsize="2679,2">
              <v:shape style="position:absolute;left:7891;top:466;width:2679;height:2" coordorigin="7891,466" coordsize="2679,0" path="m7891,466l10570,466e" filled="false" stroked="true" strokeweight=".48pt" strokecolor="#000000">
                <v:path arrowok="t"/>
              </v:shape>
              <v:shape style="position:absolute;left:5132;top:453;width:2759;height:559" type="#_x0000_t75" stroked="false">
                <v:imagedata r:id="rId169" o:title=""/>
              </v:shape>
            </v:group>
            <v:group style="position:absolute;left:1346;top:3668;width:3806;height:2" coordorigin="1346,3668" coordsize="3806,2">
              <v:shape style="position:absolute;left:1346;top:3668;width:3806;height:2" coordorigin="1346,3668" coordsize="3806,0" path="m1346,3668l5152,3668e" filled="false" stroked="true" strokeweight=".48pt" strokecolor="#000000">
                <v:path arrowok="t"/>
              </v:shape>
            </v:group>
            <v:group style="position:absolute;left:1346;top:3649;width:3806;height:2" coordorigin="1346,3649" coordsize="3806,2">
              <v:shape style="position:absolute;left:1346;top:3649;width:3806;height:2" coordorigin="1346,3649" coordsize="3806,0" path="m1346,3649l5152,3649e" filled="false" stroked="true" strokeweight=".48pt" strokecolor="#000000">
                <v:path arrowok="t"/>
              </v:shape>
              <v:shape style="position:absolute;left:1342;top:974;width:9247;height:2689" type="#_x0000_t75" stroked="false">
                <v:imagedata r:id="rId170" o:title=""/>
              </v:shape>
            </v:group>
            <v:group style="position:absolute;left:5152;top:3649;width:29;height:2" coordorigin="5152,3649" coordsize="29,2">
              <v:shape style="position:absolute;left:5152;top:3649;width:29;height:2" coordorigin="5152,3649" coordsize="29,0" path="m5152,3649l5180,3649e" filled="false" stroked="true" strokeweight=".48pt" strokecolor="#000000">
                <v:path arrowok="t"/>
              </v:shape>
            </v:group>
            <v:group style="position:absolute;left:5152;top:3668;width:2711;height:2" coordorigin="5152,3668" coordsize="2711,2">
              <v:shape style="position:absolute;left:5152;top:3668;width:2711;height:2" coordorigin="5152,3668" coordsize="2711,0" path="m5152,3668l7862,3668e" filled="false" stroked="true" strokeweight=".48pt" strokecolor="#000000">
                <v:path arrowok="t"/>
              </v:shape>
            </v:group>
            <v:group style="position:absolute;left:5180;top:3649;width:2682;height:2" coordorigin="5180,3649" coordsize="2682,2">
              <v:shape style="position:absolute;left:5180;top:3649;width:2682;height:2" coordorigin="5180,3649" coordsize="2682,0" path="m5180,3649l7862,3649e" filled="false" stroked="true" strokeweight=".48pt" strokecolor="#000000">
                <v:path arrowok="t"/>
              </v:shape>
              <v:shape style="position:absolute;left:7843;top:3103;width:48;height:560" type="#_x0000_t75" stroked="false">
                <v:imagedata r:id="rId171" o:title=""/>
              </v:shape>
            </v:group>
            <v:group style="position:absolute;left:7862;top:3649;width:29;height:2" coordorigin="7862,3649" coordsize="29,2">
              <v:shape style="position:absolute;left:7862;top:3649;width:29;height:2" coordorigin="7862,3649" coordsize="29,0" path="m7862,3649l7891,3649e" filled="false" stroked="true" strokeweight=".48pt" strokecolor="#000000">
                <v:path arrowok="t"/>
              </v:shape>
            </v:group>
            <v:group style="position:absolute;left:7862;top:3668;width:2715;height:2" coordorigin="7862,3668" coordsize="2715,2">
              <v:shape style="position:absolute;left:7862;top:3668;width:2715;height:2" coordorigin="7862,3668" coordsize="2715,0" path="m7862,3668l10577,3668e" filled="false" stroked="true" strokeweight=".48pt" strokecolor="#000000">
                <v:path arrowok="t"/>
              </v:shape>
            </v:group>
            <v:group style="position:absolute;left:7891;top:3649;width:2686;height:2" coordorigin="7891,3649" coordsize="2686,2">
              <v:shape style="position:absolute;left:7891;top:3649;width:2686;height:2" coordorigin="7891,3649" coordsize="2686,0" path="m7891,3649l10577,3649e" filled="false" stroked="true" strokeweight=".48pt" strokecolor="#000000">
                <v:path arrowok="t"/>
              </v:shape>
            </v:group>
            <w10:wrap type="none"/>
          </v:group>
        </w:pict>
      </w:r>
      <w:r>
        <w:rPr/>
        <w:t>38.</w:t>
      </w:r>
      <w:r>
        <w:rPr>
          <w:spacing w:val="-21"/>
        </w:rPr>
        <w:t> </w:t>
      </w:r>
      <w:r>
        <w:rPr/>
        <w:t>资产减值损失</w:t>
      </w:r>
    </w:p>
    <w:p>
      <w:pPr>
        <w:spacing w:line="240" w:lineRule="auto" w:before="8"/>
        <w:rPr>
          <w:rFonts w:ascii="宋体" w:hAnsi="宋体" w:cs="宋体" w:eastAsia="宋体" w:hint="default"/>
          <w:sz w:val="15"/>
          <w:szCs w:val="15"/>
        </w:rPr>
      </w:pPr>
    </w:p>
    <w:tbl>
      <w:tblPr>
        <w:tblW w:w="0" w:type="auto"/>
        <w:jc w:val="left"/>
        <w:tblInd w:w="101" w:type="dxa"/>
        <w:tblLayout w:type="fixed"/>
        <w:tblCellMar>
          <w:top w:w="0" w:type="dxa"/>
          <w:left w:w="0" w:type="dxa"/>
          <w:bottom w:w="0" w:type="dxa"/>
          <w:right w:w="0" w:type="dxa"/>
        </w:tblCellMar>
        <w:tblLook w:val="01E0"/>
      </w:tblPr>
      <w:tblGrid>
        <w:gridCol w:w="3354"/>
        <w:gridCol w:w="3466"/>
        <w:gridCol w:w="2364"/>
      </w:tblGrid>
      <w:tr>
        <w:trPr>
          <w:trHeight w:val="1012"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346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08" w:right="0"/>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720" w:right="0"/>
              <w:jc w:val="left"/>
              <w:rPr>
                <w:rFonts w:ascii="宋体" w:hAnsi="宋体" w:cs="宋体" w:eastAsia="宋体" w:hint="default"/>
                <w:sz w:val="21"/>
                <w:szCs w:val="21"/>
              </w:rPr>
            </w:pPr>
            <w:r>
              <w:rPr>
                <w:rFonts w:ascii="宋体"/>
                <w:sz w:val="21"/>
              </w:rPr>
              <w:t>21,663,088.92</w:t>
            </w:r>
          </w:p>
        </w:tc>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31"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858" w:right="0"/>
              <w:jc w:val="left"/>
              <w:rPr>
                <w:rFonts w:ascii="宋体" w:hAnsi="宋体" w:cs="宋体" w:eastAsia="宋体" w:hint="default"/>
                <w:sz w:val="21"/>
                <w:szCs w:val="21"/>
              </w:rPr>
            </w:pPr>
            <w:r>
              <w:rPr>
                <w:rFonts w:ascii="宋体"/>
                <w:sz w:val="21"/>
              </w:rPr>
              <w:t>106,752,602.39</w:t>
            </w:r>
          </w:p>
        </w:tc>
      </w:tr>
      <w:tr>
        <w:trPr>
          <w:trHeight w:val="530"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3466"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80"/>
              <w:jc w:val="right"/>
              <w:rPr>
                <w:rFonts w:ascii="宋体" w:hAnsi="宋体" w:cs="宋体" w:eastAsia="宋体" w:hint="default"/>
                <w:sz w:val="21"/>
                <w:szCs w:val="21"/>
              </w:rPr>
            </w:pPr>
            <w:r>
              <w:rPr>
                <w:rFonts w:ascii="宋体"/>
                <w:spacing w:val="-1"/>
                <w:sz w:val="21"/>
              </w:rPr>
              <w:t>72,898,781.58</w:t>
            </w:r>
            <w:r>
              <w:rPr>
                <w:rFonts w:ascii="宋体"/>
                <w:sz w:val="21"/>
              </w:rPr>
            </w:r>
          </w:p>
        </w:tc>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962" w:right="0"/>
              <w:jc w:val="left"/>
              <w:rPr>
                <w:rFonts w:ascii="宋体" w:hAnsi="宋体" w:cs="宋体" w:eastAsia="宋体" w:hint="default"/>
                <w:sz w:val="21"/>
                <w:szCs w:val="21"/>
              </w:rPr>
            </w:pPr>
            <w:r>
              <w:rPr>
                <w:rFonts w:ascii="宋体"/>
                <w:sz w:val="21"/>
              </w:rPr>
              <w:t>16,366,978.64</w:t>
            </w:r>
          </w:p>
        </w:tc>
      </w:tr>
      <w:tr>
        <w:trPr>
          <w:trHeight w:val="518"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固定资产减值准备</w:t>
            </w:r>
          </w:p>
        </w:tc>
        <w:tc>
          <w:tcPr>
            <w:tcW w:w="3466" w:type="dxa"/>
            <w:tcBorders>
              <w:top w:val="nil" w:sz="6" w:space="0" w:color="auto"/>
              <w:left w:val="nil" w:sz="6" w:space="0" w:color="auto"/>
              <w:bottom w:val="nil" w:sz="6" w:space="0" w:color="auto"/>
              <w:right w:val="nil" w:sz="6" w:space="0" w:color="auto"/>
            </w:tcBorders>
          </w:tcPr>
          <w:p>
            <w:pPr/>
          </w:p>
        </w:tc>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67" w:right="0"/>
              <w:jc w:val="left"/>
              <w:rPr>
                <w:rFonts w:ascii="宋体" w:hAnsi="宋体" w:cs="宋体" w:eastAsia="宋体" w:hint="default"/>
                <w:sz w:val="21"/>
                <w:szCs w:val="21"/>
              </w:rPr>
            </w:pPr>
            <w:r>
              <w:rPr>
                <w:rFonts w:ascii="宋体"/>
                <w:sz w:val="21"/>
              </w:rPr>
              <w:t>1,966,205.70</w:t>
            </w:r>
          </w:p>
        </w:tc>
      </w:tr>
      <w:tr>
        <w:trPr>
          <w:trHeight w:val="530"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在建工程减值准备</w:t>
            </w:r>
          </w:p>
        </w:tc>
        <w:tc>
          <w:tcPr>
            <w:tcW w:w="3466" w:type="dxa"/>
            <w:tcBorders>
              <w:top w:val="nil" w:sz="6" w:space="0" w:color="auto"/>
              <w:left w:val="nil" w:sz="6" w:space="0" w:color="auto"/>
              <w:bottom w:val="nil" w:sz="6" w:space="0" w:color="auto"/>
              <w:right w:val="nil" w:sz="6" w:space="0" w:color="auto"/>
            </w:tcBorders>
          </w:tcPr>
          <w:p>
            <w:pPr/>
          </w:p>
        </w:tc>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78" w:right="0"/>
              <w:jc w:val="left"/>
              <w:rPr>
                <w:rFonts w:ascii="宋体" w:hAnsi="宋体" w:cs="宋体" w:eastAsia="宋体" w:hint="default"/>
                <w:sz w:val="21"/>
                <w:szCs w:val="21"/>
              </w:rPr>
            </w:pPr>
            <w:r>
              <w:rPr>
                <w:rFonts w:ascii="宋体"/>
                <w:sz w:val="21"/>
              </w:rPr>
              <w:t>230,400.00</w:t>
            </w:r>
          </w:p>
        </w:tc>
      </w:tr>
      <w:tr>
        <w:trPr>
          <w:trHeight w:val="394"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4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46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80"/>
              <w:jc w:val="right"/>
              <w:rPr>
                <w:rFonts w:ascii="宋体" w:hAnsi="宋体" w:cs="宋体" w:eastAsia="宋体" w:hint="default"/>
                <w:sz w:val="21"/>
                <w:szCs w:val="21"/>
              </w:rPr>
            </w:pPr>
            <w:r>
              <w:rPr>
                <w:rFonts w:ascii="宋体"/>
                <w:spacing w:val="-1"/>
                <w:sz w:val="21"/>
              </w:rPr>
              <w:t>94,561,870.50</w:t>
            </w:r>
            <w:r>
              <w:rPr>
                <w:rFonts w:ascii="宋体"/>
                <w:sz w:val="21"/>
              </w:rPr>
            </w:r>
          </w:p>
        </w:tc>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94"/>
              <w:ind w:left="858" w:right="0"/>
              <w:jc w:val="left"/>
              <w:rPr>
                <w:rFonts w:ascii="宋体" w:hAnsi="宋体" w:cs="宋体" w:eastAsia="宋体" w:hint="default"/>
                <w:sz w:val="21"/>
                <w:szCs w:val="21"/>
              </w:rPr>
            </w:pPr>
            <w:r>
              <w:rPr>
                <w:rFonts w:ascii="宋体"/>
                <w:sz w:val="21"/>
              </w:rPr>
              <w:t>125,316,186.73</w:t>
            </w:r>
          </w:p>
        </w:tc>
      </w:tr>
      <w:tr>
        <w:trPr>
          <w:trHeight w:val="790" w:hRule="exact"/>
        </w:trPr>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3"/>
              <w:ind w:left="439" w:right="0"/>
              <w:jc w:val="left"/>
              <w:rPr>
                <w:rFonts w:ascii="宋体" w:hAnsi="宋体" w:cs="宋体" w:eastAsia="宋体" w:hint="default"/>
                <w:sz w:val="21"/>
                <w:szCs w:val="21"/>
              </w:rPr>
            </w:pPr>
            <w:r>
              <w:rPr>
                <w:rFonts w:ascii="宋体" w:hAnsi="宋体" w:cs="宋体" w:eastAsia="宋体" w:hint="default"/>
                <w:sz w:val="21"/>
                <w:szCs w:val="21"/>
              </w:rPr>
              <w:t>39.</w:t>
            </w:r>
            <w:r>
              <w:rPr>
                <w:rFonts w:ascii="宋体" w:hAnsi="宋体" w:cs="宋体" w:eastAsia="宋体" w:hint="default"/>
                <w:spacing w:val="-21"/>
                <w:sz w:val="21"/>
                <w:szCs w:val="21"/>
              </w:rPr>
              <w:t> </w:t>
            </w:r>
            <w:r>
              <w:rPr>
                <w:rFonts w:ascii="宋体" w:hAnsi="宋体" w:cs="宋体" w:eastAsia="宋体" w:hint="default"/>
                <w:sz w:val="21"/>
                <w:szCs w:val="21"/>
              </w:rPr>
              <w:t>公允价值变动收益</w:t>
            </w:r>
          </w:p>
        </w:tc>
        <w:tc>
          <w:tcPr>
            <w:tcW w:w="3466" w:type="dxa"/>
            <w:tcBorders>
              <w:top w:val="nil" w:sz="6" w:space="0" w:color="auto"/>
              <w:left w:val="nil" w:sz="6" w:space="0" w:color="auto"/>
              <w:bottom w:val="nil" w:sz="6" w:space="0" w:color="auto"/>
              <w:right w:val="nil" w:sz="6" w:space="0" w:color="auto"/>
            </w:tcBorders>
          </w:tcPr>
          <w:p>
            <w:pPr/>
          </w:p>
        </w:tc>
        <w:tc>
          <w:tcPr>
            <w:tcW w:w="2364" w:type="dxa"/>
            <w:tcBorders>
              <w:top w:val="nil" w:sz="6" w:space="0" w:color="auto"/>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5"/>
          <w:szCs w:val="5"/>
        </w:rPr>
      </w:pPr>
    </w:p>
    <w:p>
      <w:pPr>
        <w:spacing w:line="709" w:lineRule="exact"/>
        <w:ind w:left="505"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24.95pt;height:35.5pt;mso-position-horizontal-relative:char;mso-position-vertical-relative:line" coordorigin="0,0" coordsize="8499,710">
            <v:group style="position:absolute;left:19;top:5;width:3479;height:2" coordorigin="19,5" coordsize="3479,2">
              <v:shape style="position:absolute;left:19;top:5;width:3479;height:2" coordorigin="19,5" coordsize="3479,0" path="m19,5l3498,5e" filled="false" stroked="true" strokeweight=".48pt" strokecolor="#000000">
                <v:path arrowok="t"/>
              </v:shape>
            </v:group>
            <v:group style="position:absolute;left:19;top:24;width:3479;height:2" coordorigin="19,24" coordsize="3479,2">
              <v:shape style="position:absolute;left:19;top:24;width:3479;height:2" coordorigin="19,24" coordsize="3479,0" path="m19,24l3498,24e" filled="false" stroked="true" strokeweight=".48pt" strokecolor="#000000">
                <v:path arrowok="t"/>
              </v:shape>
              <v:shape style="position:absolute;left:3498;top:29;width:10;height:2" type="#_x0000_t75" stroked="false">
                <v:imagedata r:id="rId19" o:title=""/>
              </v:shape>
            </v:group>
            <v:group style="position:absolute;left:3498;top:5;width:29;height:2" coordorigin="3498,5" coordsize="29,2">
              <v:shape style="position:absolute;left:3498;top:5;width:29;height:2" coordorigin="3498,5" coordsize="29,0" path="m3498,5l3527,5e" filled="false" stroked="true" strokeweight=".48pt" strokecolor="#000000">
                <v:path arrowok="t"/>
              </v:shape>
            </v:group>
            <v:group style="position:absolute;left:3498;top:24;width:29;height:2" coordorigin="3498,24" coordsize="29,2">
              <v:shape style="position:absolute;left:3498;top:24;width:29;height:2" coordorigin="3498,24" coordsize="29,0" path="m3498,24l3527,24e" filled="false" stroked="true" strokeweight=".48pt" strokecolor="#000000">
                <v:path arrowok="t"/>
              </v:shape>
            </v:group>
            <v:group style="position:absolute;left:3527;top:5;width:2466;height:2" coordorigin="3527,5" coordsize="2466,2">
              <v:shape style="position:absolute;left:3527;top:5;width:2466;height:2" coordorigin="3527,5" coordsize="2466,0" path="m3527,5l5993,5e" filled="false" stroked="true" strokeweight=".48pt" strokecolor="#000000">
                <v:path arrowok="t"/>
              </v:shape>
            </v:group>
            <v:group style="position:absolute;left:3527;top:24;width:2466;height:2" coordorigin="3527,24" coordsize="2466,2">
              <v:shape style="position:absolute;left:3527;top:24;width:2466;height:2" coordorigin="3527,24" coordsize="2466,0" path="m3527,24l5993,24e" filled="false" stroked="true" strokeweight=".48pt" strokecolor="#000000">
                <v:path arrowok="t"/>
              </v:shape>
              <v:shape style="position:absolute;left:5993;top:29;width:10;height:2" type="#_x0000_t75" stroked="false">
                <v:imagedata r:id="rId19" o:title=""/>
              </v:shape>
            </v:group>
            <v:group style="position:absolute;left:5993;top:5;width:29;height:2" coordorigin="5993,5" coordsize="29,2">
              <v:shape style="position:absolute;left:5993;top:5;width:29;height:2" coordorigin="5993,5" coordsize="29,0" path="m5993,5l6022,5e" filled="false" stroked="true" strokeweight=".48pt" strokecolor="#000000">
                <v:path arrowok="t"/>
              </v:shape>
            </v:group>
            <v:group style="position:absolute;left:5993;top:24;width:29;height:2" coordorigin="5993,24" coordsize="29,2">
              <v:shape style="position:absolute;left:5993;top:24;width:29;height:2" coordorigin="5993,24" coordsize="29,0" path="m5993,24l6022,24e" filled="false" stroked="true" strokeweight=".48pt" strokecolor="#000000">
                <v:path arrowok="t"/>
              </v:shape>
            </v:group>
            <v:group style="position:absolute;left:6022;top:5;width:2464;height:2" coordorigin="6022,5" coordsize="2464,2">
              <v:shape style="position:absolute;left:6022;top:5;width:2464;height:2" coordorigin="6022,5" coordsize="2464,0" path="m6022,5l8485,5e" filled="false" stroked="true" strokeweight=".48pt" strokecolor="#000000">
                <v:path arrowok="t"/>
              </v:shape>
            </v:group>
            <v:group style="position:absolute;left:6022;top:24;width:2464;height:2" coordorigin="6022,24" coordsize="2464,2">
              <v:shape style="position:absolute;left:6022;top:24;width:2464;height:2" coordorigin="6022,24" coordsize="2464,0" path="m6022,24l8485,24e" filled="false" stroked="true" strokeweight=".48pt" strokecolor="#000000">
                <v:path arrowok="t"/>
              </v:shape>
            </v:group>
            <v:group style="position:absolute;left:5;top:704;width:3494;height:2" coordorigin="5,704" coordsize="3494,2">
              <v:shape style="position:absolute;left:5;top:704;width:3494;height:2" coordorigin="5,704" coordsize="3494,0" path="m5,704l3498,704e" filled="false" stroked="true" strokeweight=".48pt" strokecolor="#000000">
                <v:path arrowok="t"/>
              </v:shape>
            </v:group>
            <v:group style="position:absolute;left:5;top:685;width:3494;height:2" coordorigin="5,685" coordsize="3494,2">
              <v:shape style="position:absolute;left:5;top:685;width:3494;height:2" coordorigin="5,685" coordsize="3494,0" path="m5,685l3498,685e" filled="false" stroked="true" strokeweight=".48pt" strokecolor="#000000">
                <v:path arrowok="t"/>
              </v:shape>
            </v:group>
            <v:group style="position:absolute;left:3498;top:685;width:29;height:2" coordorigin="3498,685" coordsize="29,2">
              <v:shape style="position:absolute;left:3498;top:685;width:29;height:2" coordorigin="3498,685" coordsize="29,0" path="m3498,685l3527,685e" filled="false" stroked="true" strokeweight=".48pt" strokecolor="#000000">
                <v:path arrowok="t"/>
              </v:shape>
            </v:group>
            <v:group style="position:absolute;left:3498;top:704;width:2495;height:2" coordorigin="3498,704" coordsize="2495,2">
              <v:shape style="position:absolute;left:3498;top:704;width:2495;height:2" coordorigin="3498,704" coordsize="2495,0" path="m3498,704l5993,704e" filled="false" stroked="true" strokeweight=".48pt" strokecolor="#000000">
                <v:path arrowok="t"/>
              </v:shape>
            </v:group>
            <v:group style="position:absolute;left:3527;top:685;width:2466;height:2" coordorigin="3527,685" coordsize="2466,2">
              <v:shape style="position:absolute;left:3527;top:685;width:2466;height:2" coordorigin="3527,685" coordsize="2466,0" path="m3527,685l5993,685e" filled="false" stroked="true" strokeweight=".48pt" strokecolor="#000000">
                <v:path arrowok="t"/>
              </v:shape>
              <v:shape style="position:absolute;left:0;top:11;width:8498;height:670" type="#_x0000_t75" stroked="false">
                <v:imagedata r:id="rId172" o:title=""/>
              </v:shape>
            </v:group>
            <v:group style="position:absolute;left:5993;top:685;width:29;height:2" coordorigin="5993,685" coordsize="29,2">
              <v:shape style="position:absolute;left:5993;top:685;width:29;height:2" coordorigin="5993,685" coordsize="29,0" path="m5993,685l6022,685e" filled="false" stroked="true" strokeweight=".48pt" strokecolor="#000000">
                <v:path arrowok="t"/>
              </v:shape>
            </v:group>
            <v:group style="position:absolute;left:5993;top:704;width:2500;height:2" coordorigin="5993,704" coordsize="2500,2">
              <v:shape style="position:absolute;left:5993;top:704;width:2500;height:2" coordorigin="5993,704" coordsize="2500,0" path="m5993,704l8492,704e" filled="false" stroked="true" strokeweight=".48pt" strokecolor="#000000">
                <v:path arrowok="t"/>
              </v:shape>
            </v:group>
            <v:group style="position:absolute;left:6022;top:685;width:2471;height:2" coordorigin="6022,685" coordsize="2471,2">
              <v:shape style="position:absolute;left:6022;top:685;width:2471;height:2" coordorigin="6022,685" coordsize="2471,0" path="m6022,685l8492,685e" filled="false" stroked="true" strokeweight=".48pt" strokecolor="#000000">
                <v:path arrowok="t"/>
              </v:shape>
              <v:shape style="position:absolute;left:127;top:138;width:1471;height:53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44"/>
                        <w:ind w:left="0" w:right="0" w:firstLine="0"/>
                        <w:jc w:val="left"/>
                        <w:rPr>
                          <w:rFonts w:ascii="宋体" w:hAnsi="宋体" w:cs="宋体" w:eastAsia="宋体" w:hint="default"/>
                          <w:sz w:val="21"/>
                          <w:szCs w:val="21"/>
                        </w:rPr>
                      </w:pPr>
                      <w:r>
                        <w:rPr>
                          <w:rFonts w:ascii="宋体" w:hAnsi="宋体" w:cs="宋体" w:eastAsia="宋体" w:hint="default"/>
                          <w:sz w:val="21"/>
                          <w:szCs w:val="21"/>
                        </w:rPr>
                        <w:t>交易性金融资产</w:t>
                      </w:r>
                    </w:p>
                  </w:txbxContent>
                </v:textbox>
                <w10:wrap type="none"/>
              </v:shape>
              <v:shape style="position:absolute;left:4300;top:138;width:1698;height:53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before="44"/>
                        <w:ind w:left="646" w:right="0" w:firstLine="0"/>
                        <w:jc w:val="left"/>
                        <w:rPr>
                          <w:rFonts w:ascii="宋体" w:hAnsi="宋体" w:cs="宋体" w:eastAsia="宋体" w:hint="default"/>
                          <w:sz w:val="21"/>
                          <w:szCs w:val="21"/>
                        </w:rPr>
                      </w:pPr>
                      <w:r>
                        <w:rPr>
                          <w:rFonts w:ascii="宋体"/>
                          <w:sz w:val="21"/>
                        </w:rPr>
                        <w:t>495,000.00</w:t>
                      </w:r>
                    </w:p>
                  </w:txbxContent>
                </v:textbox>
                <w10:wrap type="none"/>
              </v:shape>
              <v:shape style="position:absolute;left:6796;top:138;width:89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3"/>
          <w:sz w:val="20"/>
          <w:szCs w:val="20"/>
        </w:rPr>
      </w:r>
    </w:p>
    <w:p>
      <w:pPr>
        <w:spacing w:line="240" w:lineRule="auto" w:before="12"/>
        <w:rPr>
          <w:rFonts w:ascii="宋体" w:hAnsi="宋体" w:cs="宋体" w:eastAsia="宋体" w:hint="default"/>
          <w:sz w:val="18"/>
          <w:szCs w:val="18"/>
        </w:rPr>
      </w:pPr>
    </w:p>
    <w:p>
      <w:pPr>
        <w:pStyle w:val="BodyText"/>
        <w:spacing w:line="456" w:lineRule="auto" w:before="35"/>
        <w:ind w:left="540" w:right="4114" w:firstLine="20"/>
        <w:jc w:val="left"/>
      </w:pPr>
      <w:r>
        <w:rPr/>
        <w:pict>
          <v:group style="position:absolute;margin-left:66.300003pt;margin-top:50.853668pt;width:428.95pt;height:99pt;mso-position-horizontal-relative:page;mso-position-vertical-relative:paragraph;z-index:-803920" coordorigin="1326,1017" coordsize="8579,1980">
            <v:shape style="position:absolute;left:4856;top:1030;width:10;height:2" type="#_x0000_t75" stroked="false">
              <v:imagedata r:id="rId19" o:title=""/>
            </v:shape>
            <v:shape style="position:absolute;left:7370;top:1030;width:10;height:2" type="#_x0000_t75" stroked="false">
              <v:imagedata r:id="rId19" o:title=""/>
            </v:shape>
            <v:shape style="position:absolute;left:4842;top:1017;width:2552;height:389" type="#_x0000_t75" stroked="false">
              <v:imagedata r:id="rId173" o:title=""/>
            </v:shape>
            <v:shape style="position:absolute;left:1326;top:1378;width:8579;height:1619" type="#_x0000_t75" stroked="false">
              <v:imagedata r:id="rId174" o:title=""/>
            </v:shape>
            <w10:wrap type="none"/>
          </v:group>
        </w:pict>
      </w:r>
      <w:r>
        <w:rPr/>
        <w:t>本项目为本公司进行大豆期货投资的公允价值变动。 40.</w:t>
      </w:r>
      <w:r>
        <w:rPr>
          <w:spacing w:val="-21"/>
        </w:rPr>
        <w:t> </w:t>
      </w:r>
      <w:r>
        <w:rPr/>
        <w:t>投资收益</w:t>
      </w:r>
    </w:p>
    <w:tbl>
      <w:tblPr>
        <w:tblW w:w="0" w:type="auto"/>
        <w:jc w:val="left"/>
        <w:tblInd w:w="125" w:type="dxa"/>
        <w:tblLayout w:type="fixed"/>
        <w:tblCellMar>
          <w:top w:w="0" w:type="dxa"/>
          <w:left w:w="0" w:type="dxa"/>
          <w:bottom w:w="0" w:type="dxa"/>
          <w:right w:w="0" w:type="dxa"/>
        </w:tblCellMar>
        <w:tblLook w:val="01E0"/>
      </w:tblPr>
      <w:tblGrid>
        <w:gridCol w:w="3871"/>
        <w:gridCol w:w="2509"/>
        <w:gridCol w:w="2157"/>
      </w:tblGrid>
      <w:tr>
        <w:trPr>
          <w:trHeight w:val="763" w:hRule="exact"/>
        </w:trPr>
        <w:tc>
          <w:tcPr>
            <w:tcW w:w="3871" w:type="dxa"/>
            <w:tcBorders>
              <w:top w:val="single" w:sz="12" w:space="0" w:color="000000"/>
              <w:left w:val="nil" w:sz="6" w:space="0" w:color="auto"/>
              <w:bottom w:val="nil" w:sz="6" w:space="0" w:color="auto"/>
              <w:right w:val="nil" w:sz="6" w:space="0" w:color="auto"/>
            </w:tcBorders>
          </w:tcPr>
          <w:p>
            <w:pPr>
              <w:pStyle w:val="TableParagraph"/>
              <w:spacing w:line="345" w:lineRule="auto" w:before="3"/>
              <w:ind w:left="109" w:right="82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权益法核算的长期股权投资收益</w:t>
            </w:r>
            <w:r>
              <w:rPr>
                <w:rFonts w:ascii="宋体" w:hAnsi="宋体" w:cs="宋体" w:eastAsia="宋体" w:hint="default"/>
                <w:sz w:val="21"/>
                <w:szCs w:val="21"/>
              </w:rPr>
            </w:r>
          </w:p>
        </w:tc>
        <w:tc>
          <w:tcPr>
            <w:tcW w:w="2509"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452"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85"/>
              <w:ind w:left="790" w:right="0"/>
              <w:jc w:val="left"/>
              <w:rPr>
                <w:rFonts w:ascii="宋体" w:hAnsi="宋体" w:cs="宋体" w:eastAsia="宋体" w:hint="default"/>
                <w:sz w:val="21"/>
                <w:szCs w:val="21"/>
              </w:rPr>
            </w:pPr>
            <w:r>
              <w:rPr>
                <w:rFonts w:ascii="宋体"/>
                <w:sz w:val="21"/>
              </w:rPr>
              <w:t>1,026,802.44</w:t>
            </w:r>
          </w:p>
        </w:tc>
        <w:tc>
          <w:tcPr>
            <w:tcW w:w="2157"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457"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85"/>
              <w:ind w:left="901" w:right="0"/>
              <w:jc w:val="left"/>
              <w:rPr>
                <w:rFonts w:ascii="宋体" w:hAnsi="宋体" w:cs="宋体" w:eastAsia="宋体" w:hint="default"/>
                <w:sz w:val="21"/>
                <w:szCs w:val="21"/>
              </w:rPr>
            </w:pPr>
            <w:r>
              <w:rPr>
                <w:rFonts w:ascii="宋体"/>
                <w:sz w:val="21"/>
              </w:rPr>
              <w:t>-650,762.84</w:t>
            </w:r>
          </w:p>
        </w:tc>
      </w:tr>
      <w:tr>
        <w:trPr>
          <w:trHeight w:val="316" w:hRule="exact"/>
        </w:trPr>
        <w:tc>
          <w:tcPr>
            <w:tcW w:w="3871" w:type="dxa"/>
            <w:tcBorders>
              <w:top w:val="nil" w:sz="6" w:space="0" w:color="auto"/>
              <w:left w:val="nil" w:sz="6" w:space="0" w:color="auto"/>
              <w:bottom w:val="nil" w:sz="6" w:space="0" w:color="auto"/>
              <w:right w:val="nil" w:sz="6" w:space="0" w:color="auto"/>
            </w:tcBorders>
          </w:tcPr>
          <w:p>
            <w:pPr>
              <w:pStyle w:val="TableParagraph"/>
              <w:spacing w:line="274" w:lineRule="exact"/>
              <w:ind w:left="109"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2509" w:type="dxa"/>
            <w:tcBorders>
              <w:top w:val="nil" w:sz="6" w:space="0" w:color="auto"/>
              <w:left w:val="nil" w:sz="6" w:space="0" w:color="auto"/>
              <w:bottom w:val="nil" w:sz="6" w:space="0" w:color="auto"/>
              <w:right w:val="nil" w:sz="6" w:space="0" w:color="auto"/>
            </w:tcBorders>
          </w:tcPr>
          <w:p>
            <w:pPr>
              <w:pStyle w:val="TableParagraph"/>
              <w:spacing w:line="274" w:lineRule="exact"/>
              <w:ind w:right="456"/>
              <w:jc w:val="right"/>
              <w:rPr>
                <w:rFonts w:ascii="宋体" w:hAnsi="宋体" w:cs="宋体" w:eastAsia="宋体" w:hint="default"/>
                <w:sz w:val="21"/>
                <w:szCs w:val="21"/>
              </w:rPr>
            </w:pPr>
            <w:r>
              <w:rPr>
                <w:rFonts w:ascii="宋体"/>
                <w:sz w:val="21"/>
              </w:rPr>
              <w:t>-1,105,334.74</w:t>
            </w:r>
          </w:p>
        </w:tc>
        <w:tc>
          <w:tcPr>
            <w:tcW w:w="2157" w:type="dxa"/>
            <w:tcBorders>
              <w:top w:val="nil" w:sz="6" w:space="0" w:color="auto"/>
              <w:left w:val="nil" w:sz="6" w:space="0" w:color="auto"/>
              <w:bottom w:val="nil" w:sz="6" w:space="0" w:color="auto"/>
              <w:right w:val="nil" w:sz="6" w:space="0" w:color="auto"/>
            </w:tcBorders>
          </w:tcPr>
          <w:p>
            <w:pPr>
              <w:pStyle w:val="TableParagraph"/>
              <w:spacing w:line="274" w:lineRule="exact"/>
              <w:ind w:right="98"/>
              <w:jc w:val="right"/>
              <w:rPr>
                <w:rFonts w:ascii="宋体" w:hAnsi="宋体" w:cs="宋体" w:eastAsia="宋体" w:hint="default"/>
                <w:sz w:val="21"/>
                <w:szCs w:val="21"/>
              </w:rPr>
            </w:pPr>
            <w:r>
              <w:rPr>
                <w:rFonts w:ascii="宋体"/>
                <w:sz w:val="21"/>
              </w:rPr>
              <w:t>-9,642.90</w:t>
            </w:r>
          </w:p>
        </w:tc>
      </w:tr>
      <w:tr>
        <w:trPr>
          <w:trHeight w:val="589" w:hRule="exact"/>
        </w:trPr>
        <w:tc>
          <w:tcPr>
            <w:tcW w:w="3871" w:type="dxa"/>
            <w:tcBorders>
              <w:top w:val="nil" w:sz="6" w:space="0" w:color="auto"/>
              <w:left w:val="nil" w:sz="6" w:space="0" w:color="auto"/>
              <w:bottom w:val="nil" w:sz="6" w:space="0" w:color="auto"/>
              <w:right w:val="nil" w:sz="6" w:space="0" w:color="auto"/>
            </w:tcBorders>
          </w:tcPr>
          <w:p>
            <w:pPr>
              <w:pStyle w:val="TableParagraph"/>
              <w:spacing w:line="239" w:lineRule="exact"/>
              <w:ind w:left="109" w:right="0"/>
              <w:jc w:val="left"/>
              <w:rPr>
                <w:rFonts w:ascii="宋体" w:hAnsi="宋体" w:cs="宋体" w:eastAsia="宋体" w:hint="default"/>
                <w:sz w:val="21"/>
                <w:szCs w:val="21"/>
              </w:rPr>
            </w:pPr>
            <w:r>
              <w:rPr>
                <w:rFonts w:ascii="宋体" w:hAnsi="宋体" w:cs="宋体" w:eastAsia="宋体" w:hint="default"/>
                <w:spacing w:val="9"/>
                <w:sz w:val="21"/>
                <w:szCs w:val="21"/>
              </w:rPr>
              <w:t>处置交易性金融资产取得的投资收</w:t>
            </w:r>
            <w:r>
              <w:rPr>
                <w:rFonts w:ascii="宋体" w:hAnsi="宋体" w:cs="宋体" w:eastAsia="宋体" w:hint="default"/>
                <w:sz w:val="21"/>
                <w:szCs w:val="21"/>
              </w:rPr>
            </w:r>
          </w:p>
          <w:p>
            <w:pPr>
              <w:pStyle w:val="TableParagraph"/>
              <w:spacing w:line="274" w:lineRule="exact"/>
              <w:ind w:left="109" w:right="0"/>
              <w:jc w:val="left"/>
              <w:rPr>
                <w:rFonts w:ascii="宋体" w:hAnsi="宋体" w:cs="宋体" w:eastAsia="宋体" w:hint="default"/>
                <w:sz w:val="21"/>
                <w:szCs w:val="21"/>
              </w:rPr>
            </w:pPr>
            <w:r>
              <w:rPr>
                <w:rFonts w:ascii="宋体" w:hAnsi="宋体" w:cs="宋体" w:eastAsia="宋体" w:hint="default"/>
                <w:sz w:val="21"/>
                <w:szCs w:val="21"/>
              </w:rPr>
              <w:t>益</w:t>
            </w:r>
          </w:p>
        </w:tc>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455"/>
              <w:jc w:val="right"/>
              <w:rPr>
                <w:rFonts w:ascii="宋体" w:hAnsi="宋体" w:cs="宋体" w:eastAsia="宋体" w:hint="default"/>
                <w:sz w:val="21"/>
                <w:szCs w:val="21"/>
              </w:rPr>
            </w:pPr>
            <w:r>
              <w:rPr>
                <w:rFonts w:ascii="宋体"/>
                <w:spacing w:val="-1"/>
                <w:sz w:val="21"/>
              </w:rPr>
              <w:t>-2,759,574.00</w:t>
            </w:r>
          </w:p>
        </w:tc>
        <w:tc>
          <w:tcPr>
            <w:tcW w:w="2157" w:type="dxa"/>
            <w:tcBorders>
              <w:top w:val="nil" w:sz="6" w:space="0" w:color="auto"/>
              <w:left w:val="nil" w:sz="6" w:space="0" w:color="auto"/>
              <w:bottom w:val="nil" w:sz="6" w:space="0" w:color="auto"/>
              <w:right w:val="nil" w:sz="6" w:space="0" w:color="auto"/>
            </w:tcBorders>
          </w:tcPr>
          <w:p>
            <w:pPr/>
          </w:p>
        </w:tc>
      </w:tr>
      <w:tr>
        <w:trPr>
          <w:trHeight w:val="329" w:hRule="exact"/>
        </w:trPr>
        <w:tc>
          <w:tcPr>
            <w:tcW w:w="3871" w:type="dxa"/>
            <w:tcBorders>
              <w:top w:val="nil" w:sz="6" w:space="0" w:color="auto"/>
              <w:left w:val="nil" w:sz="6" w:space="0" w:color="auto"/>
              <w:bottom w:val="single" w:sz="12" w:space="0" w:color="000000"/>
              <w:right w:val="nil" w:sz="6" w:space="0" w:color="auto"/>
            </w:tcBorders>
          </w:tcPr>
          <w:p>
            <w:pPr>
              <w:pStyle w:val="TableParagraph"/>
              <w:spacing w:line="274" w:lineRule="exact"/>
              <w:ind w:left="109"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509" w:type="dxa"/>
            <w:tcBorders>
              <w:top w:val="nil" w:sz="6" w:space="0" w:color="auto"/>
              <w:left w:val="nil" w:sz="6" w:space="0" w:color="auto"/>
              <w:bottom w:val="single" w:sz="12" w:space="0" w:color="000000"/>
              <w:right w:val="nil" w:sz="6" w:space="0" w:color="auto"/>
            </w:tcBorders>
          </w:tcPr>
          <w:p>
            <w:pPr>
              <w:pStyle w:val="TableParagraph"/>
              <w:spacing w:line="274" w:lineRule="exact"/>
              <w:ind w:right="456"/>
              <w:jc w:val="right"/>
              <w:rPr>
                <w:rFonts w:ascii="宋体" w:hAnsi="宋体" w:cs="宋体" w:eastAsia="宋体" w:hint="default"/>
                <w:sz w:val="21"/>
                <w:szCs w:val="21"/>
              </w:rPr>
            </w:pPr>
            <w:r>
              <w:rPr>
                <w:rFonts w:ascii="宋体"/>
                <w:spacing w:val="-1"/>
                <w:sz w:val="21"/>
              </w:rPr>
              <w:t>-2,838,106.30</w:t>
            </w:r>
          </w:p>
        </w:tc>
        <w:tc>
          <w:tcPr>
            <w:tcW w:w="2157" w:type="dxa"/>
            <w:tcBorders>
              <w:top w:val="nil" w:sz="6" w:space="0" w:color="auto"/>
              <w:left w:val="nil" w:sz="6" w:space="0" w:color="auto"/>
              <w:bottom w:val="single" w:sz="12" w:space="0" w:color="000000"/>
              <w:right w:val="nil" w:sz="6" w:space="0" w:color="auto"/>
            </w:tcBorders>
          </w:tcPr>
          <w:p>
            <w:pPr>
              <w:pStyle w:val="TableParagraph"/>
              <w:spacing w:line="274" w:lineRule="exact"/>
              <w:ind w:right="98"/>
              <w:jc w:val="right"/>
              <w:rPr>
                <w:rFonts w:ascii="宋体" w:hAnsi="宋体" w:cs="宋体" w:eastAsia="宋体" w:hint="default"/>
                <w:sz w:val="21"/>
                <w:szCs w:val="21"/>
              </w:rPr>
            </w:pPr>
            <w:r>
              <w:rPr>
                <w:rFonts w:ascii="宋体"/>
                <w:spacing w:val="-1"/>
                <w:sz w:val="21"/>
              </w:rPr>
              <w:t>-660,405.74</w:t>
            </w:r>
            <w:r>
              <w:rPr>
                <w:rFonts w:ascii="宋体"/>
                <w:sz w:val="21"/>
              </w:rPr>
            </w:r>
          </w:p>
        </w:tc>
      </w:tr>
    </w:tbl>
    <w:p>
      <w:pPr>
        <w:spacing w:line="240" w:lineRule="auto" w:before="6"/>
        <w:rPr>
          <w:rFonts w:ascii="宋体" w:hAnsi="宋体" w:cs="宋体" w:eastAsia="宋体" w:hint="default"/>
          <w:sz w:val="11"/>
          <w:szCs w:val="11"/>
        </w:rPr>
      </w:pPr>
    </w:p>
    <w:p>
      <w:pPr>
        <w:pStyle w:val="BodyText"/>
        <w:spacing w:line="240" w:lineRule="auto" w:before="35"/>
        <w:ind w:left="540" w:right="0"/>
        <w:jc w:val="left"/>
      </w:pPr>
      <w:r>
        <w:rPr/>
        <w:pict>
          <v:group style="position:absolute;margin-left:66.300003pt;margin-top:23.85396pt;width:428.55pt;height:166.7pt;mso-position-horizontal-relative:page;mso-position-vertical-relative:paragraph;z-index:-803896" coordorigin="1326,477" coordsize="8571,3334">
            <v:group style="position:absolute;left:1345;top:482;width:3512;height:2" coordorigin="1345,482" coordsize="3512,2">
              <v:shape style="position:absolute;left:1345;top:482;width:3512;height:2" coordorigin="1345,482" coordsize="3512,0" path="m1345,482l4856,482e" filled="false" stroked="true" strokeweight=".48pt" strokecolor="#000000">
                <v:path arrowok="t"/>
              </v:shape>
            </v:group>
            <v:group style="position:absolute;left:1345;top:501;width:3512;height:2" coordorigin="1345,501" coordsize="3512,2">
              <v:shape style="position:absolute;left:1345;top:501;width:3512;height:2" coordorigin="1345,501" coordsize="3512,0" path="m1345,501l4856,501e" filled="false" stroked="true" strokeweight=".48pt" strokecolor="#000000">
                <v:path arrowok="t"/>
              </v:shape>
              <v:shape style="position:absolute;left:4856;top:506;width:10;height:2" type="#_x0000_t75" stroked="false">
                <v:imagedata r:id="rId28" o:title=""/>
              </v:shape>
            </v:group>
            <v:group style="position:absolute;left:4856;top:482;width:29;height:2" coordorigin="4856,482" coordsize="29,2">
              <v:shape style="position:absolute;left:4856;top:482;width:29;height:2" coordorigin="4856,482" coordsize="29,0" path="m4856,482l4885,482e" filled="false" stroked="true" strokeweight=".48pt" strokecolor="#000000">
                <v:path arrowok="t"/>
              </v:shape>
            </v:group>
            <v:group style="position:absolute;left:4856;top:501;width:29;height:2" coordorigin="4856,501" coordsize="29,2">
              <v:shape style="position:absolute;left:4856;top:501;width:29;height:2" coordorigin="4856,501" coordsize="29,0" path="m4856,501l4885,501e" filled="false" stroked="true" strokeweight=".48pt" strokecolor="#000000">
                <v:path arrowok="t"/>
              </v:shape>
            </v:group>
            <v:group style="position:absolute;left:4885;top:482;width:2483;height:2" coordorigin="4885,482" coordsize="2483,2">
              <v:shape style="position:absolute;left:4885;top:482;width:2483;height:2" coordorigin="4885,482" coordsize="2483,0" path="m4885,482l7368,482e" filled="false" stroked="true" strokeweight=".48pt" strokecolor="#000000">
                <v:path arrowok="t"/>
              </v:shape>
            </v:group>
            <v:group style="position:absolute;left:4885;top:501;width:2483;height:2" coordorigin="4885,501" coordsize="2483,2">
              <v:shape style="position:absolute;left:4885;top:501;width:2483;height:2" coordorigin="4885,501" coordsize="2483,0" path="m4885,501l7368,501e" filled="false" stroked="true" strokeweight=".48pt" strokecolor="#000000">
                <v:path arrowok="t"/>
              </v:shape>
              <v:shape style="position:absolute;left:7368;top:506;width:10;height:2" type="#_x0000_t75" stroked="false">
                <v:imagedata r:id="rId28" o:title=""/>
              </v:shape>
            </v:group>
            <v:group style="position:absolute;left:7368;top:482;width:29;height:2" coordorigin="7368,482" coordsize="29,2">
              <v:shape style="position:absolute;left:7368;top:482;width:29;height:2" coordorigin="7368,482" coordsize="29,0" path="m7368,482l7397,482e" filled="false" stroked="true" strokeweight=".48pt" strokecolor="#000000">
                <v:path arrowok="t"/>
              </v:shape>
            </v:group>
            <v:group style="position:absolute;left:7368;top:501;width:29;height:2" coordorigin="7368,501" coordsize="29,2">
              <v:shape style="position:absolute;left:7368;top:501;width:29;height:2" coordorigin="7368,501" coordsize="29,0" path="m7368,501l7397,501e" filled="false" stroked="true" strokeweight=".48pt" strokecolor="#000000">
                <v:path arrowok="t"/>
              </v:shape>
            </v:group>
            <v:group style="position:absolute;left:7397;top:482;width:2481;height:2" coordorigin="7397,482" coordsize="2481,2">
              <v:shape style="position:absolute;left:7397;top:482;width:2481;height:2" coordorigin="7397,482" coordsize="2481,0" path="m7397,482l9877,482e" filled="false" stroked="true" strokeweight=".48pt" strokecolor="#000000">
                <v:path arrowok="t"/>
              </v:shape>
            </v:group>
            <v:group style="position:absolute;left:7397;top:501;width:2481;height:2" coordorigin="7397,501" coordsize="2481,2">
              <v:shape style="position:absolute;left:7397;top:501;width:2481;height:2" coordorigin="7397,501" coordsize="2481,0" path="m7397,501l9877,501e" filled="false" stroked="true" strokeweight=".48pt" strokecolor="#000000">
                <v:path arrowok="t"/>
              </v:shape>
              <v:shape style="position:absolute;left:4843;top:494;width:2548;height:385" type="#_x0000_t75" stroked="false">
                <v:imagedata r:id="rId175" o:title=""/>
              </v:shape>
              <v:shape style="position:absolute;left:1326;top:853;width:8570;height:2958" type="#_x0000_t75" stroked="false">
                <v:imagedata r:id="rId176" o:title=""/>
              </v:shape>
            </v:group>
            <w10:wrap type="none"/>
          </v:group>
        </w:pict>
      </w:r>
      <w:r>
        <w:rPr/>
        <w:t>41.</w:t>
      </w:r>
      <w:r>
        <w:rPr>
          <w:spacing w:val="-21"/>
        </w:rPr>
        <w:t> </w:t>
      </w:r>
      <w:r>
        <w:rPr/>
        <w:t>营业外收入</w:t>
      </w:r>
    </w:p>
    <w:p>
      <w:pPr>
        <w:spacing w:line="240" w:lineRule="auto" w:before="3"/>
        <w:rPr>
          <w:rFonts w:ascii="宋体" w:hAnsi="宋体" w:cs="宋体" w:eastAsia="宋体" w:hint="default"/>
          <w:sz w:val="16"/>
          <w:szCs w:val="16"/>
        </w:rPr>
      </w:pPr>
    </w:p>
    <w:tbl>
      <w:tblPr>
        <w:tblW w:w="0" w:type="auto"/>
        <w:jc w:val="left"/>
        <w:tblInd w:w="110" w:type="dxa"/>
        <w:tblLayout w:type="fixed"/>
        <w:tblCellMar>
          <w:top w:w="0" w:type="dxa"/>
          <w:left w:w="0" w:type="dxa"/>
          <w:bottom w:w="0" w:type="dxa"/>
          <w:right w:w="0" w:type="dxa"/>
        </w:tblCellMar>
        <w:tblLook w:val="01E0"/>
      </w:tblPr>
      <w:tblGrid>
        <w:gridCol w:w="3385"/>
        <w:gridCol w:w="3007"/>
        <w:gridCol w:w="2161"/>
      </w:tblGrid>
      <w:tr>
        <w:trPr>
          <w:trHeight w:val="39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3"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51"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55"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368"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3" w:right="0"/>
              <w:jc w:val="left"/>
              <w:rPr>
                <w:rFonts w:ascii="宋体" w:hAnsi="宋体" w:cs="宋体" w:eastAsia="宋体" w:hint="default"/>
                <w:sz w:val="21"/>
                <w:szCs w:val="21"/>
              </w:rPr>
            </w:pPr>
            <w:r>
              <w:rPr>
                <w:rFonts w:ascii="宋体" w:hAnsi="宋体" w:cs="宋体" w:eastAsia="宋体" w:hint="default"/>
                <w:sz w:val="21"/>
                <w:szCs w:val="21"/>
              </w:rPr>
              <w:t>债务重组收益*</w:t>
            </w: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6"/>
              <w:jc w:val="right"/>
              <w:rPr>
                <w:rFonts w:ascii="宋体" w:hAnsi="宋体" w:cs="宋体" w:eastAsia="宋体" w:hint="default"/>
                <w:sz w:val="21"/>
                <w:szCs w:val="21"/>
              </w:rPr>
            </w:pPr>
            <w:r>
              <w:rPr>
                <w:rFonts w:ascii="宋体"/>
                <w:sz w:val="21"/>
              </w:rPr>
              <w:t>40,000,000.00</w:t>
            </w:r>
          </w:p>
        </w:tc>
        <w:tc>
          <w:tcPr>
            <w:tcW w:w="2161" w:type="dxa"/>
            <w:tcBorders>
              <w:top w:val="nil" w:sz="6" w:space="0" w:color="auto"/>
              <w:left w:val="nil" w:sz="6" w:space="0" w:color="auto"/>
              <w:bottom w:val="nil" w:sz="6" w:space="0" w:color="auto"/>
              <w:right w:val="nil" w:sz="6" w:space="0" w:color="auto"/>
            </w:tcBorders>
          </w:tcPr>
          <w:p>
            <w:pPr/>
          </w:p>
        </w:tc>
      </w:tr>
      <w:tr>
        <w:trPr>
          <w:trHeight w:val="368"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3" w:right="0"/>
              <w:jc w:val="left"/>
              <w:rPr>
                <w:rFonts w:ascii="宋体" w:hAnsi="宋体" w:cs="宋体" w:eastAsia="宋体" w:hint="default"/>
                <w:sz w:val="21"/>
                <w:szCs w:val="21"/>
              </w:rPr>
            </w:pPr>
            <w:r>
              <w:rPr>
                <w:rFonts w:ascii="宋体" w:hAnsi="宋体" w:cs="宋体" w:eastAsia="宋体" w:hint="default"/>
                <w:sz w:val="21"/>
                <w:szCs w:val="21"/>
              </w:rPr>
              <w:t>运费补贴</w:t>
            </w: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6"/>
              <w:jc w:val="right"/>
              <w:rPr>
                <w:rFonts w:ascii="宋体" w:hAnsi="宋体" w:cs="宋体" w:eastAsia="宋体" w:hint="default"/>
                <w:sz w:val="21"/>
                <w:szCs w:val="21"/>
              </w:rPr>
            </w:pPr>
            <w:r>
              <w:rPr>
                <w:rFonts w:ascii="宋体"/>
                <w:sz w:val="21"/>
              </w:rPr>
              <w:t>18,937,928.47</w:t>
            </w:r>
          </w:p>
        </w:tc>
        <w:tc>
          <w:tcPr>
            <w:tcW w:w="2161" w:type="dxa"/>
            <w:tcBorders>
              <w:top w:val="nil" w:sz="6" w:space="0" w:color="auto"/>
              <w:left w:val="nil" w:sz="6" w:space="0" w:color="auto"/>
              <w:bottom w:val="nil" w:sz="6" w:space="0" w:color="auto"/>
              <w:right w:val="nil" w:sz="6" w:space="0" w:color="auto"/>
            </w:tcBorders>
          </w:tcPr>
          <w:p>
            <w:pPr/>
          </w:p>
        </w:tc>
      </w:tr>
      <w:tr>
        <w:trPr>
          <w:trHeight w:val="368"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3" w:right="0"/>
              <w:jc w:val="left"/>
              <w:rPr>
                <w:rFonts w:ascii="宋体" w:hAnsi="宋体" w:cs="宋体" w:eastAsia="宋体" w:hint="default"/>
                <w:sz w:val="21"/>
                <w:szCs w:val="21"/>
              </w:rPr>
            </w:pPr>
            <w:r>
              <w:rPr>
                <w:rFonts w:ascii="宋体" w:hAnsi="宋体" w:cs="宋体" w:eastAsia="宋体" w:hint="default"/>
                <w:sz w:val="21"/>
                <w:szCs w:val="21"/>
              </w:rPr>
              <w:t>增值税返还</w:t>
            </w: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57"/>
              <w:jc w:val="right"/>
              <w:rPr>
                <w:rFonts w:ascii="宋体" w:hAnsi="宋体" w:cs="宋体" w:eastAsia="宋体" w:hint="default"/>
                <w:sz w:val="21"/>
                <w:szCs w:val="21"/>
              </w:rPr>
            </w:pPr>
            <w:r>
              <w:rPr>
                <w:rFonts w:ascii="宋体"/>
                <w:spacing w:val="-1"/>
                <w:sz w:val="21"/>
              </w:rPr>
              <w:t>9,693,395.94</w:t>
            </w:r>
            <w:r>
              <w:rPr>
                <w:rFonts w:ascii="宋体"/>
                <w:sz w:val="21"/>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宋体"/>
                <w:sz w:val="21"/>
              </w:rPr>
              <w:t>9,296,022.85</w:t>
            </w:r>
          </w:p>
        </w:tc>
      </w:tr>
      <w:tr>
        <w:trPr>
          <w:trHeight w:val="368"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3" w:right="0"/>
              <w:jc w:val="left"/>
              <w:rPr>
                <w:rFonts w:ascii="宋体" w:hAnsi="宋体" w:cs="宋体" w:eastAsia="宋体" w:hint="default"/>
                <w:sz w:val="21"/>
                <w:szCs w:val="21"/>
              </w:rPr>
            </w:pPr>
            <w:r>
              <w:rPr>
                <w:rFonts w:ascii="宋体" w:hAnsi="宋体" w:cs="宋体" w:eastAsia="宋体" w:hint="default"/>
                <w:sz w:val="21"/>
                <w:szCs w:val="21"/>
              </w:rPr>
              <w:t>非流动资产处置利得</w:t>
            </w: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57"/>
              <w:jc w:val="right"/>
              <w:rPr>
                <w:rFonts w:ascii="宋体" w:hAnsi="宋体" w:cs="宋体" w:eastAsia="宋体" w:hint="default"/>
                <w:sz w:val="21"/>
                <w:szCs w:val="21"/>
              </w:rPr>
            </w:pPr>
            <w:r>
              <w:rPr>
                <w:rFonts w:ascii="宋体"/>
                <w:spacing w:val="-1"/>
                <w:sz w:val="21"/>
              </w:rPr>
              <w:t>2,306,222.86</w:t>
            </w:r>
            <w:r>
              <w:rPr>
                <w:rFonts w:ascii="宋体"/>
                <w:sz w:val="21"/>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宋体"/>
                <w:sz w:val="21"/>
              </w:rPr>
              <w:t>1,722,494.91</w:t>
            </w:r>
          </w:p>
        </w:tc>
      </w:tr>
      <w:tr>
        <w:trPr>
          <w:trHeight w:val="368"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3" w:right="0"/>
              <w:jc w:val="left"/>
              <w:rPr>
                <w:rFonts w:ascii="宋体" w:hAnsi="宋体" w:cs="宋体" w:eastAsia="宋体" w:hint="default"/>
                <w:sz w:val="21"/>
                <w:szCs w:val="21"/>
              </w:rPr>
            </w:pPr>
            <w:r>
              <w:rPr>
                <w:rFonts w:ascii="宋体" w:hAnsi="宋体" w:cs="宋体" w:eastAsia="宋体" w:hint="default"/>
                <w:sz w:val="21"/>
                <w:szCs w:val="21"/>
              </w:rPr>
              <w:t>罚款收入</w:t>
            </w: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5"/>
              <w:jc w:val="right"/>
              <w:rPr>
                <w:rFonts w:ascii="宋体" w:hAnsi="宋体" w:cs="宋体" w:eastAsia="宋体" w:hint="default"/>
                <w:sz w:val="21"/>
                <w:szCs w:val="21"/>
              </w:rPr>
            </w:pPr>
            <w:r>
              <w:rPr>
                <w:rFonts w:ascii="宋体"/>
                <w:spacing w:val="-1"/>
                <w:sz w:val="21"/>
              </w:rPr>
              <w:t>1,390,373.90</w:t>
            </w:r>
            <w:r>
              <w:rPr>
                <w:rFonts w:ascii="宋体"/>
                <w:sz w:val="21"/>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1"/>
                <w:szCs w:val="21"/>
              </w:rPr>
            </w:pPr>
            <w:r>
              <w:rPr>
                <w:rFonts w:ascii="宋体"/>
                <w:spacing w:val="-1"/>
                <w:sz w:val="21"/>
              </w:rPr>
              <w:t>56,250.00</w:t>
            </w:r>
            <w:r>
              <w:rPr>
                <w:rFonts w:ascii="宋体"/>
                <w:sz w:val="21"/>
              </w:rPr>
            </w:r>
          </w:p>
        </w:tc>
      </w:tr>
      <w:tr>
        <w:trPr>
          <w:trHeight w:val="368"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3" w:right="0"/>
              <w:jc w:val="left"/>
              <w:rPr>
                <w:rFonts w:ascii="宋体" w:hAnsi="宋体" w:cs="宋体" w:eastAsia="宋体" w:hint="default"/>
                <w:sz w:val="21"/>
                <w:szCs w:val="21"/>
              </w:rPr>
            </w:pPr>
            <w:r>
              <w:rPr>
                <w:rFonts w:ascii="宋体" w:hAnsi="宋体" w:cs="宋体" w:eastAsia="宋体" w:hint="default"/>
                <w:sz w:val="21"/>
                <w:szCs w:val="21"/>
              </w:rPr>
              <w:t>土地使用税、房产税返还</w:t>
            </w:r>
          </w:p>
        </w:tc>
        <w:tc>
          <w:tcPr>
            <w:tcW w:w="3007"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宋体"/>
                <w:sz w:val="21"/>
              </w:rPr>
              <w:t>1,350,000.00</w:t>
            </w:r>
          </w:p>
        </w:tc>
      </w:tr>
      <w:tr>
        <w:trPr>
          <w:trHeight w:val="368"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53"/>
              <w:jc w:val="right"/>
              <w:rPr>
                <w:rFonts w:ascii="宋体" w:hAnsi="宋体" w:cs="宋体" w:eastAsia="宋体" w:hint="default"/>
                <w:sz w:val="21"/>
                <w:szCs w:val="21"/>
              </w:rPr>
            </w:pPr>
            <w:r>
              <w:rPr>
                <w:rFonts w:ascii="宋体"/>
                <w:spacing w:val="-1"/>
                <w:sz w:val="21"/>
              </w:rPr>
              <w:t>10,086,665.17</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4"/>
              <w:jc w:val="right"/>
              <w:rPr>
                <w:rFonts w:ascii="宋体" w:hAnsi="宋体" w:cs="宋体" w:eastAsia="宋体" w:hint="default"/>
                <w:sz w:val="21"/>
                <w:szCs w:val="21"/>
              </w:rPr>
            </w:pPr>
            <w:r>
              <w:rPr>
                <w:rFonts w:ascii="宋体"/>
                <w:spacing w:val="-1"/>
                <w:sz w:val="21"/>
              </w:rPr>
              <w:t>12,700,470.44</w:t>
            </w:r>
          </w:p>
        </w:tc>
      </w:tr>
      <w:tr>
        <w:trPr>
          <w:trHeight w:val="337" w:hRule="exact"/>
        </w:trPr>
        <w:tc>
          <w:tcPr>
            <w:tcW w:w="338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2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0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456"/>
              <w:jc w:val="right"/>
              <w:rPr>
                <w:rFonts w:ascii="宋体" w:hAnsi="宋体" w:cs="宋体" w:eastAsia="宋体" w:hint="default"/>
                <w:sz w:val="21"/>
                <w:szCs w:val="21"/>
              </w:rPr>
            </w:pPr>
            <w:r>
              <w:rPr>
                <w:rFonts w:ascii="宋体"/>
                <w:spacing w:val="-1"/>
                <w:sz w:val="21"/>
              </w:rPr>
              <w:t>82,414,586.34</w:t>
            </w:r>
          </w:p>
        </w:tc>
        <w:tc>
          <w:tcPr>
            <w:tcW w:w="216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6"/>
              <w:jc w:val="right"/>
              <w:rPr>
                <w:rFonts w:ascii="宋体" w:hAnsi="宋体" w:cs="宋体" w:eastAsia="宋体" w:hint="default"/>
                <w:sz w:val="21"/>
                <w:szCs w:val="21"/>
              </w:rPr>
            </w:pPr>
            <w:r>
              <w:rPr>
                <w:rFonts w:ascii="宋体"/>
                <w:spacing w:val="-1"/>
                <w:sz w:val="21"/>
              </w:rPr>
              <w:t>25,125,238.20</w:t>
            </w:r>
          </w:p>
        </w:tc>
      </w:tr>
    </w:tbl>
    <w:p>
      <w:pPr>
        <w:spacing w:after="0" w:line="240" w:lineRule="auto"/>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left="560" w:right="0"/>
        <w:jc w:val="left"/>
      </w:pPr>
      <w:r>
        <w:rPr/>
        <w:t>*根据</w:t>
      </w:r>
      <w:r>
        <w:rPr>
          <w:spacing w:val="-71"/>
        </w:rPr>
        <w:t> </w:t>
      </w:r>
      <w:r>
        <w:rPr/>
        <w:t>2008</w:t>
      </w:r>
      <w:r>
        <w:rPr>
          <w:spacing w:val="-71"/>
        </w:rPr>
        <w:t> </w:t>
      </w:r>
      <w:r>
        <w:rPr/>
        <w:t>年</w:t>
      </w:r>
      <w:r>
        <w:rPr>
          <w:spacing w:val="-71"/>
        </w:rPr>
        <w:t> </w:t>
      </w:r>
      <w:r>
        <w:rPr/>
        <w:t>12</w:t>
      </w:r>
      <w:r>
        <w:rPr>
          <w:spacing w:val="-70"/>
        </w:rPr>
        <w:t> </w:t>
      </w:r>
      <w:r>
        <w:rPr/>
        <w:t>月</w:t>
      </w:r>
      <w:r>
        <w:rPr>
          <w:spacing w:val="-71"/>
        </w:rPr>
        <w:t> </w:t>
      </w:r>
      <w:r>
        <w:rPr/>
        <w:t>2</w:t>
      </w:r>
      <w:r>
        <w:rPr>
          <w:spacing w:val="-70"/>
        </w:rPr>
        <w:t> </w:t>
      </w:r>
      <w:r>
        <w:rPr/>
        <w:t>日本公司之子公司麦芽公司与黑龙江省农垦总局红兴隆分局签订的债务重组</w:t>
      </w:r>
    </w:p>
    <w:p>
      <w:pPr>
        <w:pStyle w:val="BodyText"/>
        <w:spacing w:line="240" w:lineRule="auto" w:before="85"/>
        <w:ind w:right="0"/>
        <w:jc w:val="left"/>
      </w:pPr>
      <w:r>
        <w:rPr/>
        <w:t>协议，黑龙江省农垦总局红兴隆分局豁免麦芽公司</w:t>
      </w:r>
      <w:r>
        <w:rPr>
          <w:spacing w:val="-68"/>
        </w:rPr>
        <w:t> </w:t>
      </w:r>
      <w:r>
        <w:rPr/>
        <w:t>4000</w:t>
      </w:r>
      <w:r>
        <w:rPr>
          <w:spacing w:val="-67"/>
        </w:rPr>
        <w:t> </w:t>
      </w:r>
      <w:r>
        <w:rPr/>
        <w:t>万债务。</w:t>
      </w:r>
    </w:p>
    <w:p>
      <w:pPr>
        <w:spacing w:line="240" w:lineRule="auto" w:before="13"/>
        <w:rPr>
          <w:rFonts w:ascii="宋体" w:hAnsi="宋体" w:cs="宋体" w:eastAsia="宋体" w:hint="default"/>
          <w:sz w:val="18"/>
          <w:szCs w:val="18"/>
        </w:rPr>
      </w:pPr>
    </w:p>
    <w:p>
      <w:pPr>
        <w:pStyle w:val="BodyText"/>
        <w:spacing w:line="240" w:lineRule="auto"/>
        <w:ind w:left="540" w:right="0"/>
        <w:jc w:val="left"/>
      </w:pPr>
      <w:r>
        <w:rPr/>
        <w:pict>
          <v:group style="position:absolute;margin-left:66.619995pt;margin-top:22.831177pt;width:426.75pt;height:141.2pt;mso-position-horizontal-relative:page;mso-position-vertical-relative:paragraph;z-index:-803872" coordorigin="1332,457" coordsize="8535,2824">
            <v:shape style="position:absolute;left:4956;top:471;width:10;height:2" type="#_x0000_t75" stroked="false">
              <v:imagedata r:id="rId19" o:title=""/>
            </v:shape>
            <v:shape style="position:absolute;left:7406;top:471;width:10;height:2" type="#_x0000_t75" stroked="false">
              <v:imagedata r:id="rId19" o:title=""/>
            </v:shape>
            <v:shape style="position:absolute;left:4940;top:457;width:2491;height:373" type="#_x0000_t75" stroked="false">
              <v:imagedata r:id="rId177" o:title=""/>
            </v:shape>
            <v:shape style="position:absolute;left:1332;top:801;width:8535;height:2479" type="#_x0000_t75" stroked="false">
              <v:imagedata r:id="rId178" o:title=""/>
            </v:shape>
            <w10:wrap type="none"/>
          </v:group>
        </w:pict>
      </w:r>
      <w:r>
        <w:rPr/>
        <w:t>42.</w:t>
      </w:r>
      <w:r>
        <w:rPr>
          <w:spacing w:val="-21"/>
        </w:rPr>
        <w:t> </w:t>
      </w:r>
      <w:r>
        <w:rPr/>
        <w:t>营业外支出</w:t>
      </w:r>
    </w:p>
    <w:p>
      <w:pPr>
        <w:spacing w:line="240" w:lineRule="auto" w:before="12"/>
        <w:rPr>
          <w:rFonts w:ascii="宋体" w:hAnsi="宋体" w:cs="宋体" w:eastAsia="宋体" w:hint="default"/>
          <w:sz w:val="13"/>
          <w:szCs w:val="13"/>
        </w:rPr>
      </w:pPr>
    </w:p>
    <w:tbl>
      <w:tblPr>
        <w:tblW w:w="0" w:type="auto"/>
        <w:jc w:val="left"/>
        <w:tblInd w:w="101" w:type="dxa"/>
        <w:tblLayout w:type="fixed"/>
        <w:tblCellMar>
          <w:top w:w="0" w:type="dxa"/>
          <w:left w:w="0" w:type="dxa"/>
          <w:bottom w:w="0" w:type="dxa"/>
          <w:right w:w="0" w:type="dxa"/>
        </w:tblCellMar>
        <w:tblLook w:val="01E0"/>
      </w:tblPr>
      <w:tblGrid>
        <w:gridCol w:w="3219"/>
        <w:gridCol w:w="3459"/>
        <w:gridCol w:w="1854"/>
        <w:gridCol w:w="652"/>
      </w:tblGrid>
      <w:tr>
        <w:trPr>
          <w:trHeight w:val="748" w:hRule="exact"/>
        </w:trPr>
        <w:tc>
          <w:tcPr>
            <w:tcW w:w="3219" w:type="dxa"/>
            <w:tcBorders>
              <w:top w:val="single" w:sz="12" w:space="0" w:color="000000"/>
              <w:left w:val="nil" w:sz="6" w:space="0" w:color="auto"/>
              <w:bottom w:val="nil" w:sz="6" w:space="0" w:color="auto"/>
              <w:right w:val="nil" w:sz="6" w:space="0" w:color="auto"/>
            </w:tcBorders>
          </w:tcPr>
          <w:p>
            <w:pPr>
              <w:pStyle w:val="TableParagraph"/>
              <w:spacing w:line="307" w:lineRule="auto" w:before="35"/>
              <w:ind w:left="133" w:right="1193"/>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非流动资产处置损失</w:t>
            </w:r>
            <w:r>
              <w:rPr>
                <w:rFonts w:ascii="宋体" w:hAnsi="宋体" w:cs="宋体" w:eastAsia="宋体" w:hint="default"/>
                <w:sz w:val="21"/>
                <w:szCs w:val="21"/>
              </w:rPr>
            </w:r>
          </w:p>
        </w:tc>
        <w:tc>
          <w:tcPr>
            <w:tcW w:w="3459" w:type="dxa"/>
            <w:tcBorders>
              <w:top w:val="single" w:sz="12" w:space="0" w:color="000000"/>
              <w:left w:val="nil" w:sz="6" w:space="0" w:color="auto"/>
              <w:bottom w:val="nil" w:sz="6" w:space="0" w:color="auto"/>
              <w:right w:val="nil" w:sz="6" w:space="0" w:color="auto"/>
            </w:tcBorders>
          </w:tcPr>
          <w:p>
            <w:pPr>
              <w:pStyle w:val="TableParagraph"/>
              <w:spacing w:line="240" w:lineRule="auto" w:before="35"/>
              <w:ind w:right="166"/>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77"/>
              <w:ind w:left="1502" w:right="0"/>
              <w:jc w:val="left"/>
              <w:rPr>
                <w:rFonts w:ascii="宋体" w:hAnsi="宋体" w:cs="宋体" w:eastAsia="宋体" w:hint="default"/>
                <w:sz w:val="21"/>
                <w:szCs w:val="21"/>
              </w:rPr>
            </w:pPr>
            <w:r>
              <w:rPr>
                <w:rFonts w:ascii="宋体"/>
                <w:sz w:val="21"/>
              </w:rPr>
              <w:t>2,853,804.75</w:t>
            </w:r>
          </w:p>
        </w:tc>
        <w:tc>
          <w:tcPr>
            <w:tcW w:w="1854" w:type="dxa"/>
            <w:tcBorders>
              <w:top w:val="single" w:sz="12" w:space="0" w:color="000000"/>
              <w:left w:val="nil" w:sz="6" w:space="0" w:color="auto"/>
              <w:bottom w:val="nil" w:sz="6" w:space="0" w:color="auto"/>
              <w:right w:val="nil" w:sz="6" w:space="0" w:color="auto"/>
            </w:tcBorders>
          </w:tcPr>
          <w:p>
            <w:pPr>
              <w:pStyle w:val="TableParagraph"/>
              <w:spacing w:line="240" w:lineRule="auto" w:before="35"/>
              <w:ind w:left="187"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77"/>
              <w:ind w:left="494" w:right="0"/>
              <w:jc w:val="left"/>
              <w:rPr>
                <w:rFonts w:ascii="宋体" w:hAnsi="宋体" w:cs="宋体" w:eastAsia="宋体" w:hint="default"/>
                <w:sz w:val="21"/>
                <w:szCs w:val="21"/>
              </w:rPr>
            </w:pPr>
            <w:r>
              <w:rPr>
                <w:rFonts w:ascii="宋体"/>
                <w:sz w:val="21"/>
              </w:rPr>
              <w:t>1,517,416.15</w:t>
            </w:r>
          </w:p>
        </w:tc>
        <w:tc>
          <w:tcPr>
            <w:tcW w:w="652" w:type="dxa"/>
            <w:vMerge w:val="restart"/>
            <w:tcBorders>
              <w:top w:val="nil" w:sz="6" w:space="0" w:color="auto"/>
              <w:left w:val="nil" w:sz="6" w:space="0" w:color="auto"/>
              <w:right w:val="nil" w:sz="6" w:space="0" w:color="auto"/>
            </w:tcBorders>
          </w:tcPr>
          <w:p>
            <w:pPr/>
          </w:p>
        </w:tc>
      </w:tr>
      <w:tr>
        <w:trPr>
          <w:trHeight w:val="352"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33" w:right="0"/>
              <w:jc w:val="left"/>
              <w:rPr>
                <w:rFonts w:ascii="宋体" w:hAnsi="宋体" w:cs="宋体" w:eastAsia="宋体" w:hint="default"/>
                <w:sz w:val="21"/>
                <w:szCs w:val="21"/>
              </w:rPr>
            </w:pPr>
            <w:r>
              <w:rPr>
                <w:rFonts w:ascii="宋体" w:hAnsi="宋体" w:cs="宋体" w:eastAsia="宋体" w:hint="default"/>
                <w:sz w:val="21"/>
                <w:szCs w:val="21"/>
              </w:rPr>
              <w:t>捐赠支出</w:t>
            </w:r>
          </w:p>
        </w:tc>
        <w:tc>
          <w:tcPr>
            <w:tcW w:w="345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503" w:right="0"/>
              <w:jc w:val="left"/>
              <w:rPr>
                <w:rFonts w:ascii="宋体" w:hAnsi="宋体" w:cs="宋体" w:eastAsia="宋体" w:hint="default"/>
                <w:sz w:val="21"/>
                <w:szCs w:val="21"/>
              </w:rPr>
            </w:pPr>
            <w:r>
              <w:rPr>
                <w:rFonts w:ascii="宋体"/>
                <w:sz w:val="21"/>
              </w:rPr>
              <w:t>2,583,667.28</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宋体" w:hAnsi="宋体" w:cs="宋体" w:eastAsia="宋体" w:hint="default"/>
                <w:sz w:val="21"/>
                <w:szCs w:val="21"/>
              </w:rPr>
            </w:pPr>
            <w:r>
              <w:rPr>
                <w:rFonts w:ascii="宋体"/>
                <w:sz w:val="21"/>
              </w:rPr>
              <w:t>383,600.00</w:t>
            </w:r>
          </w:p>
        </w:tc>
        <w:tc>
          <w:tcPr>
            <w:tcW w:w="652" w:type="dxa"/>
            <w:vMerge/>
            <w:tcBorders>
              <w:left w:val="nil" w:sz="6" w:space="0" w:color="auto"/>
              <w:right w:val="nil" w:sz="6" w:space="0" w:color="auto"/>
            </w:tcBorders>
          </w:tcPr>
          <w:p>
            <w:pPr/>
          </w:p>
        </w:tc>
      </w:tr>
      <w:tr>
        <w:trPr>
          <w:trHeight w:val="352"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33" w:right="0"/>
              <w:jc w:val="left"/>
              <w:rPr>
                <w:rFonts w:ascii="宋体" w:hAnsi="宋体" w:cs="宋体" w:eastAsia="宋体" w:hint="default"/>
                <w:sz w:val="21"/>
                <w:szCs w:val="21"/>
              </w:rPr>
            </w:pPr>
            <w:r>
              <w:rPr>
                <w:rFonts w:ascii="宋体" w:hAnsi="宋体" w:cs="宋体" w:eastAsia="宋体" w:hint="default"/>
                <w:sz w:val="21"/>
                <w:szCs w:val="21"/>
              </w:rPr>
              <w:t>赔偿金</w:t>
            </w:r>
          </w:p>
        </w:tc>
        <w:tc>
          <w:tcPr>
            <w:tcW w:w="345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713" w:right="0"/>
              <w:jc w:val="left"/>
              <w:rPr>
                <w:rFonts w:ascii="宋体" w:hAnsi="宋体" w:cs="宋体" w:eastAsia="宋体" w:hint="default"/>
                <w:sz w:val="21"/>
                <w:szCs w:val="21"/>
              </w:rPr>
            </w:pPr>
            <w:r>
              <w:rPr>
                <w:rFonts w:ascii="宋体"/>
                <w:sz w:val="21"/>
              </w:rPr>
              <w:t>807,733.16</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宋体" w:hAnsi="宋体" w:cs="宋体" w:eastAsia="宋体" w:hint="default"/>
                <w:sz w:val="21"/>
                <w:szCs w:val="21"/>
              </w:rPr>
            </w:pPr>
            <w:r>
              <w:rPr>
                <w:rFonts w:ascii="宋体"/>
                <w:spacing w:val="-1"/>
                <w:sz w:val="21"/>
              </w:rPr>
              <w:t>1,667,538.77</w:t>
            </w:r>
          </w:p>
        </w:tc>
        <w:tc>
          <w:tcPr>
            <w:tcW w:w="652" w:type="dxa"/>
            <w:vMerge/>
            <w:tcBorders>
              <w:left w:val="nil" w:sz="6" w:space="0" w:color="auto"/>
              <w:right w:val="nil" w:sz="6" w:space="0" w:color="auto"/>
            </w:tcBorders>
          </w:tcPr>
          <w:p>
            <w:pPr/>
          </w:p>
        </w:tc>
      </w:tr>
      <w:tr>
        <w:trPr>
          <w:trHeight w:val="352"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33"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345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713" w:right="0"/>
              <w:jc w:val="left"/>
              <w:rPr>
                <w:rFonts w:ascii="宋体" w:hAnsi="宋体" w:cs="宋体" w:eastAsia="宋体" w:hint="default"/>
                <w:sz w:val="21"/>
                <w:szCs w:val="21"/>
              </w:rPr>
            </w:pPr>
            <w:r>
              <w:rPr>
                <w:rFonts w:ascii="宋体"/>
                <w:sz w:val="21"/>
              </w:rPr>
              <w:t>827,402.95</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宋体" w:hAnsi="宋体" w:cs="宋体" w:eastAsia="宋体" w:hint="default"/>
                <w:sz w:val="21"/>
                <w:szCs w:val="21"/>
              </w:rPr>
            </w:pPr>
            <w:r>
              <w:rPr>
                <w:rFonts w:ascii="宋体"/>
                <w:sz w:val="21"/>
              </w:rPr>
              <w:t>742,860.98</w:t>
            </w:r>
          </w:p>
        </w:tc>
        <w:tc>
          <w:tcPr>
            <w:tcW w:w="652" w:type="dxa"/>
            <w:vMerge/>
            <w:tcBorders>
              <w:left w:val="nil" w:sz="6" w:space="0" w:color="auto"/>
              <w:right w:val="nil" w:sz="6" w:space="0" w:color="auto"/>
            </w:tcBorders>
          </w:tcPr>
          <w:p>
            <w:pPr/>
          </w:p>
        </w:tc>
      </w:tr>
      <w:tr>
        <w:trPr>
          <w:trHeight w:val="352"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33" w:right="0"/>
              <w:jc w:val="left"/>
              <w:rPr>
                <w:rFonts w:ascii="宋体" w:hAnsi="宋体" w:cs="宋体" w:eastAsia="宋体" w:hint="default"/>
                <w:sz w:val="21"/>
                <w:szCs w:val="21"/>
              </w:rPr>
            </w:pPr>
            <w:r>
              <w:rPr>
                <w:rFonts w:ascii="宋体" w:hAnsi="宋体" w:cs="宋体" w:eastAsia="宋体" w:hint="default"/>
                <w:sz w:val="21"/>
                <w:szCs w:val="21"/>
              </w:rPr>
              <w:t>防汛抢险支出</w:t>
            </w:r>
          </w:p>
        </w:tc>
        <w:tc>
          <w:tcPr>
            <w:tcW w:w="3459"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宋体" w:hAnsi="宋体" w:cs="宋体" w:eastAsia="宋体" w:hint="default"/>
                <w:sz w:val="21"/>
                <w:szCs w:val="21"/>
              </w:rPr>
            </w:pPr>
            <w:r>
              <w:rPr>
                <w:rFonts w:ascii="宋体"/>
                <w:sz w:val="21"/>
              </w:rPr>
              <w:t>742,112.40</w:t>
            </w:r>
          </w:p>
        </w:tc>
        <w:tc>
          <w:tcPr>
            <w:tcW w:w="652" w:type="dxa"/>
            <w:vMerge/>
            <w:tcBorders>
              <w:left w:val="nil" w:sz="6" w:space="0" w:color="auto"/>
              <w:right w:val="nil" w:sz="6" w:space="0" w:color="auto"/>
            </w:tcBorders>
          </w:tcPr>
          <w:p>
            <w:pPr/>
          </w:p>
        </w:tc>
      </w:tr>
      <w:tr>
        <w:trPr>
          <w:trHeight w:val="352"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3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45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504" w:right="0"/>
              <w:jc w:val="left"/>
              <w:rPr>
                <w:rFonts w:ascii="宋体" w:hAnsi="宋体" w:cs="宋体" w:eastAsia="宋体" w:hint="default"/>
                <w:sz w:val="21"/>
                <w:szCs w:val="21"/>
              </w:rPr>
            </w:pPr>
            <w:r>
              <w:rPr>
                <w:rFonts w:ascii="宋体"/>
                <w:sz w:val="21"/>
              </w:rPr>
              <w:t>1,574,981.90</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5"/>
              <w:jc w:val="right"/>
              <w:rPr>
                <w:rFonts w:ascii="宋体" w:hAnsi="宋体" w:cs="宋体" w:eastAsia="宋体" w:hint="default"/>
                <w:sz w:val="21"/>
                <w:szCs w:val="21"/>
              </w:rPr>
            </w:pPr>
            <w:r>
              <w:rPr>
                <w:rFonts w:ascii="宋体"/>
                <w:spacing w:val="-1"/>
                <w:sz w:val="21"/>
              </w:rPr>
              <w:t>352,510.94</w:t>
            </w:r>
          </w:p>
        </w:tc>
        <w:tc>
          <w:tcPr>
            <w:tcW w:w="652" w:type="dxa"/>
            <w:vMerge/>
            <w:tcBorders>
              <w:left w:val="nil" w:sz="6" w:space="0" w:color="auto"/>
              <w:right w:val="nil" w:sz="6" w:space="0" w:color="auto"/>
            </w:tcBorders>
          </w:tcPr>
          <w:p>
            <w:pPr/>
          </w:p>
        </w:tc>
      </w:tr>
      <w:tr>
        <w:trPr>
          <w:trHeight w:val="330" w:hRule="exact"/>
        </w:trPr>
        <w:tc>
          <w:tcPr>
            <w:tcW w:w="321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13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45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1503" w:right="0"/>
              <w:jc w:val="left"/>
              <w:rPr>
                <w:rFonts w:ascii="宋体" w:hAnsi="宋体" w:cs="宋体" w:eastAsia="宋体" w:hint="default"/>
                <w:sz w:val="21"/>
                <w:szCs w:val="21"/>
              </w:rPr>
            </w:pPr>
            <w:r>
              <w:rPr>
                <w:rFonts w:ascii="宋体"/>
                <w:sz w:val="21"/>
              </w:rPr>
              <w:t>8,647,590.04</w:t>
            </w:r>
          </w:p>
        </w:tc>
        <w:tc>
          <w:tcPr>
            <w:tcW w:w="1854"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5,406,039.24</w:t>
            </w:r>
          </w:p>
        </w:tc>
        <w:tc>
          <w:tcPr>
            <w:tcW w:w="652" w:type="dxa"/>
            <w:vMerge/>
            <w:tcBorders>
              <w:left w:val="nil" w:sz="6" w:space="0" w:color="auto"/>
              <w:right w:val="nil" w:sz="6" w:space="0" w:color="auto"/>
            </w:tcBorders>
          </w:tcPr>
          <w:p>
            <w:pPr/>
          </w:p>
        </w:tc>
      </w:tr>
      <w:tr>
        <w:trPr>
          <w:trHeight w:val="647"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439" w:right="0"/>
              <w:jc w:val="left"/>
              <w:rPr>
                <w:rFonts w:ascii="宋体" w:hAnsi="宋体" w:cs="宋体" w:eastAsia="宋体" w:hint="default"/>
                <w:sz w:val="21"/>
                <w:szCs w:val="21"/>
              </w:rPr>
            </w:pPr>
            <w:r>
              <w:rPr>
                <w:rFonts w:ascii="宋体" w:hAnsi="宋体" w:cs="宋体" w:eastAsia="宋体" w:hint="default"/>
                <w:sz w:val="21"/>
                <w:szCs w:val="21"/>
              </w:rPr>
              <w:t>43.</w:t>
            </w:r>
            <w:r>
              <w:rPr>
                <w:rFonts w:ascii="宋体" w:hAnsi="宋体" w:cs="宋体" w:eastAsia="宋体" w:hint="default"/>
                <w:spacing w:val="-21"/>
                <w:sz w:val="21"/>
                <w:szCs w:val="21"/>
              </w:rPr>
              <w:t> </w:t>
            </w:r>
            <w:r>
              <w:rPr>
                <w:rFonts w:ascii="宋体" w:hAnsi="宋体" w:cs="宋体" w:eastAsia="宋体" w:hint="default"/>
                <w:sz w:val="21"/>
                <w:szCs w:val="21"/>
              </w:rPr>
              <w:t>所得税费用</w:t>
            </w:r>
          </w:p>
        </w:tc>
        <w:tc>
          <w:tcPr>
            <w:tcW w:w="3459"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nil" w:sz="6" w:space="0" w:color="auto"/>
            </w:tcBorders>
          </w:tcPr>
          <w:p>
            <w:pPr/>
          </w:p>
        </w:tc>
        <w:tc>
          <w:tcPr>
            <w:tcW w:w="652" w:type="dxa"/>
            <w:vMerge/>
            <w:tcBorders>
              <w:left w:val="nil" w:sz="6" w:space="0" w:color="auto"/>
              <w:bottom w:val="nil" w:sz="6" w:space="0" w:color="auto"/>
              <w:right w:val="nil" w:sz="6" w:space="0" w:color="auto"/>
            </w:tcBorders>
          </w:tcPr>
          <w:p>
            <w:pPr/>
          </w:p>
        </w:tc>
      </w:tr>
      <w:tr>
        <w:trPr>
          <w:trHeight w:val="523"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4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459"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602"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50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7"/>
              <w:ind w:left="800"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542"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当期所得税费用</w:t>
            </w:r>
          </w:p>
        </w:tc>
        <w:tc>
          <w:tcPr>
            <w:tcW w:w="345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85"/>
              <w:jc w:val="right"/>
              <w:rPr>
                <w:rFonts w:ascii="宋体" w:hAnsi="宋体" w:cs="宋体" w:eastAsia="宋体" w:hint="default"/>
                <w:sz w:val="21"/>
                <w:szCs w:val="21"/>
              </w:rPr>
            </w:pPr>
            <w:r>
              <w:rPr>
                <w:rFonts w:ascii="宋体"/>
                <w:spacing w:val="-1"/>
                <w:sz w:val="21"/>
              </w:rPr>
              <w:t>10,255,549.02</w:t>
            </w:r>
          </w:p>
        </w:tc>
        <w:tc>
          <w:tcPr>
            <w:tcW w:w="250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5"/>
              <w:ind w:left="1419" w:right="0"/>
              <w:jc w:val="left"/>
              <w:rPr>
                <w:rFonts w:ascii="宋体" w:hAnsi="宋体" w:cs="宋体" w:eastAsia="宋体" w:hint="default"/>
                <w:sz w:val="21"/>
                <w:szCs w:val="21"/>
              </w:rPr>
            </w:pPr>
            <w:r>
              <w:rPr>
                <w:rFonts w:ascii="宋体"/>
                <w:sz w:val="21"/>
              </w:rPr>
              <w:t>665,771.06</w:t>
            </w:r>
          </w:p>
        </w:tc>
      </w:tr>
      <w:tr>
        <w:trPr>
          <w:trHeight w:val="530"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递延所得税费用</w:t>
            </w:r>
          </w:p>
        </w:tc>
        <w:tc>
          <w:tcPr>
            <w:tcW w:w="345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85"/>
              <w:jc w:val="right"/>
              <w:rPr>
                <w:rFonts w:ascii="宋体" w:hAnsi="宋体" w:cs="宋体" w:eastAsia="宋体" w:hint="default"/>
                <w:sz w:val="21"/>
                <w:szCs w:val="21"/>
              </w:rPr>
            </w:pPr>
            <w:r>
              <w:rPr>
                <w:rFonts w:ascii="宋体"/>
                <w:spacing w:val="-1"/>
                <w:sz w:val="21"/>
              </w:rPr>
              <w:t>-1,423,629.27</w:t>
            </w:r>
          </w:p>
        </w:tc>
        <w:tc>
          <w:tcPr>
            <w:tcW w:w="250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1209" w:right="0"/>
              <w:jc w:val="left"/>
              <w:rPr>
                <w:rFonts w:ascii="宋体" w:hAnsi="宋体" w:cs="宋体" w:eastAsia="宋体" w:hint="default"/>
                <w:sz w:val="21"/>
                <w:szCs w:val="21"/>
              </w:rPr>
            </w:pPr>
            <w:r>
              <w:rPr>
                <w:rFonts w:ascii="宋体"/>
                <w:sz w:val="21"/>
              </w:rPr>
              <w:t>1,989,389.50</w:t>
            </w:r>
          </w:p>
        </w:tc>
      </w:tr>
      <w:tr>
        <w:trPr>
          <w:trHeight w:val="482"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45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85"/>
              <w:jc w:val="right"/>
              <w:rPr>
                <w:rFonts w:ascii="宋体" w:hAnsi="宋体" w:cs="宋体" w:eastAsia="宋体" w:hint="default"/>
                <w:sz w:val="21"/>
                <w:szCs w:val="21"/>
              </w:rPr>
            </w:pPr>
            <w:r>
              <w:rPr>
                <w:rFonts w:ascii="宋体"/>
                <w:spacing w:val="-1"/>
                <w:sz w:val="21"/>
              </w:rPr>
              <w:t>8,831,919.75</w:t>
            </w:r>
            <w:r>
              <w:rPr>
                <w:rFonts w:ascii="宋体"/>
                <w:sz w:val="21"/>
              </w:rPr>
            </w:r>
          </w:p>
        </w:tc>
        <w:tc>
          <w:tcPr>
            <w:tcW w:w="250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1209" w:right="0"/>
              <w:jc w:val="left"/>
              <w:rPr>
                <w:rFonts w:ascii="宋体" w:hAnsi="宋体" w:cs="宋体" w:eastAsia="宋体" w:hint="default"/>
                <w:sz w:val="21"/>
                <w:szCs w:val="21"/>
              </w:rPr>
            </w:pPr>
            <w:r>
              <w:rPr>
                <w:rFonts w:ascii="宋体"/>
                <w:sz w:val="21"/>
              </w:rPr>
              <w:t>2,655,160.56</w:t>
            </w:r>
          </w:p>
        </w:tc>
      </w:tr>
    </w:tbl>
    <w:p>
      <w:pPr>
        <w:spacing w:line="240" w:lineRule="auto" w:before="5"/>
        <w:rPr>
          <w:rFonts w:ascii="宋体" w:hAnsi="宋体" w:cs="宋体" w:eastAsia="宋体" w:hint="default"/>
          <w:sz w:val="21"/>
          <w:szCs w:val="21"/>
        </w:rPr>
      </w:pPr>
    </w:p>
    <w:p>
      <w:pPr>
        <w:pStyle w:val="BodyText"/>
        <w:spacing w:line="240" w:lineRule="auto" w:before="35"/>
        <w:ind w:left="540" w:right="0"/>
        <w:jc w:val="left"/>
      </w:pPr>
      <w:r>
        <w:rPr/>
        <w:pict>
          <v:group style="position:absolute;margin-left:67.080002pt;margin-top:-117.086014pt;width:462.35pt;height:108.55pt;mso-position-horizontal-relative:page;mso-position-vertical-relative:paragraph;z-index:-803848" coordorigin="1342,-2342" coordsize="9247,2171">
            <v:group style="position:absolute;left:1361;top:-2337;width:3899;height:2" coordorigin="1361,-2337" coordsize="3899,2">
              <v:shape style="position:absolute;left:1361;top:-2337;width:3899;height:2" coordorigin="1361,-2337" coordsize="3899,0" path="m1361,-2337l5260,-2337e" filled="false" stroked="true" strokeweight=".48pt" strokecolor="#000000">
                <v:path arrowok="t"/>
              </v:shape>
            </v:group>
            <v:group style="position:absolute;left:1361;top:-2318;width:3899;height:2" coordorigin="1361,-2318" coordsize="3899,2">
              <v:shape style="position:absolute;left:1361;top:-2318;width:3899;height:2" coordorigin="1361,-2318" coordsize="3899,0" path="m1361,-2318l5260,-2318e" filled="false" stroked="true" strokeweight=".48pt" strokecolor="#000000">
                <v:path arrowok="t"/>
              </v:shape>
              <v:shape style="position:absolute;left:5260;top:-2313;width:10;height:2" type="#_x0000_t75" stroked="false">
                <v:imagedata r:id="rId19" o:title=""/>
              </v:shape>
            </v:group>
            <v:group style="position:absolute;left:5260;top:-2337;width:29;height:2" coordorigin="5260,-2337" coordsize="29,2">
              <v:shape style="position:absolute;left:5260;top:-2337;width:29;height:2" coordorigin="5260,-2337" coordsize="29,0" path="m5260,-2337l5288,-2337e" filled="false" stroked="true" strokeweight=".48pt" strokecolor="#000000">
                <v:path arrowok="t"/>
              </v:shape>
            </v:group>
            <v:group style="position:absolute;left:5260;top:-2318;width:29;height:2" coordorigin="5260,-2318" coordsize="29,2">
              <v:shape style="position:absolute;left:5260;top:-2318;width:29;height:2" coordorigin="5260,-2318" coordsize="29,0" path="m5260,-2318l5288,-2318e" filled="false" stroked="true" strokeweight=".48pt" strokecolor="#000000">
                <v:path arrowok="t"/>
              </v:shape>
            </v:group>
            <v:group style="position:absolute;left:5288;top:-2337;width:2628;height:2" coordorigin="5288,-2337" coordsize="2628,2">
              <v:shape style="position:absolute;left:5288;top:-2337;width:2628;height:2" coordorigin="5288,-2337" coordsize="2628,0" path="m5288,-2337l7916,-2337e" filled="false" stroked="true" strokeweight=".48pt" strokecolor="#000000">
                <v:path arrowok="t"/>
              </v:shape>
            </v:group>
            <v:group style="position:absolute;left:5288;top:-2318;width:2628;height:2" coordorigin="5288,-2318" coordsize="2628,2">
              <v:shape style="position:absolute;left:5288;top:-2318;width:2628;height:2" coordorigin="5288,-2318" coordsize="2628,0" path="m5288,-2318l7916,-2318e" filled="false" stroked="true" strokeweight=".48pt" strokecolor="#000000">
                <v:path arrowok="t"/>
              </v:shape>
              <v:shape style="position:absolute;left:7916;top:-2313;width:10;height:2" type="#_x0000_t75" stroked="false">
                <v:imagedata r:id="rId19" o:title=""/>
              </v:shape>
            </v:group>
            <v:group style="position:absolute;left:7916;top:-2337;width:29;height:2" coordorigin="7916,-2337" coordsize="29,2">
              <v:shape style="position:absolute;left:7916;top:-2337;width:29;height:2" coordorigin="7916,-2337" coordsize="29,0" path="m7916,-2337l7945,-2337e" filled="false" stroked="true" strokeweight=".48pt" strokecolor="#000000">
                <v:path arrowok="t"/>
              </v:shape>
            </v:group>
            <v:group style="position:absolute;left:7916;top:-2318;width:29;height:2" coordorigin="7916,-2318" coordsize="29,2">
              <v:shape style="position:absolute;left:7916;top:-2318;width:29;height:2" coordorigin="7916,-2318" coordsize="29,0" path="m7916,-2318l7945,-2318e" filled="false" stroked="true" strokeweight=".48pt" strokecolor="#000000">
                <v:path arrowok="t"/>
              </v:shape>
            </v:group>
            <v:group style="position:absolute;left:7945;top:-2337;width:2625;height:2" coordorigin="7945,-2337" coordsize="2625,2">
              <v:shape style="position:absolute;left:7945;top:-2337;width:2625;height:2" coordorigin="7945,-2337" coordsize="2625,0" path="m7945,-2337l10570,-2337e" filled="false" stroked="true" strokeweight=".48pt" strokecolor="#000000">
                <v:path arrowok="t"/>
              </v:shape>
            </v:group>
            <v:group style="position:absolute;left:7945;top:-2318;width:2625;height:2" coordorigin="7945,-2318" coordsize="2625,2">
              <v:shape style="position:absolute;left:7945;top:-2318;width:2625;height:2" coordorigin="7945,-2318" coordsize="2625,0" path="m7945,-2318l10570,-2318e" filled="false" stroked="true" strokeweight=".48pt" strokecolor="#000000">
                <v:path arrowok="t"/>
              </v:shape>
              <v:shape style="position:absolute;left:5240;top:-2331;width:2705;height:559" type="#_x0000_t75" stroked="false">
                <v:imagedata r:id="rId179" o:title=""/>
              </v:shape>
            </v:group>
            <v:group style="position:absolute;left:1346;top:-176;width:3914;height:2" coordorigin="1346,-176" coordsize="3914,2">
              <v:shape style="position:absolute;left:1346;top:-176;width:3914;height:2" coordorigin="1346,-176" coordsize="3914,0" path="m1346,-176l5260,-176e" filled="false" stroked="true" strokeweight=".48pt" strokecolor="#000000">
                <v:path arrowok="t"/>
              </v:shape>
            </v:group>
            <v:group style="position:absolute;left:1346;top:-195;width:3914;height:2" coordorigin="1346,-195" coordsize="3914,2">
              <v:shape style="position:absolute;left:1346;top:-195;width:3914;height:2" coordorigin="1346,-195" coordsize="3914,0" path="m1346,-195l5260,-195e" filled="false" stroked="true" strokeweight=".48pt" strokecolor="#000000">
                <v:path arrowok="t"/>
              </v:shape>
              <v:shape style="position:absolute;left:1348;top:-1804;width:9240;height:1623" type="#_x0000_t75" stroked="false">
                <v:imagedata r:id="rId180" o:title=""/>
              </v:shape>
            </v:group>
            <v:group style="position:absolute;left:5260;top:-195;width:29;height:2" coordorigin="5260,-195" coordsize="29,2">
              <v:shape style="position:absolute;left:5260;top:-195;width:29;height:2" coordorigin="5260,-195" coordsize="29,0" path="m5260,-195l5288,-195e" filled="false" stroked="true" strokeweight=".48pt" strokecolor="#000000">
                <v:path arrowok="t"/>
              </v:shape>
            </v:group>
            <v:group style="position:absolute;left:5260;top:-176;width:2657;height:2" coordorigin="5260,-176" coordsize="2657,2">
              <v:shape style="position:absolute;left:5260;top:-176;width:2657;height:2" coordorigin="5260,-176" coordsize="2657,0" path="m5260,-176l7916,-176e" filled="false" stroked="true" strokeweight=".48pt" strokecolor="#000000">
                <v:path arrowok="t"/>
              </v:shape>
            </v:group>
            <v:group style="position:absolute;left:5288;top:-195;width:2628;height:2" coordorigin="5288,-195" coordsize="2628,2">
              <v:shape style="position:absolute;left:5288;top:-195;width:2628;height:2" coordorigin="5288,-195" coordsize="2628,0" path="m5288,-195l7916,-195e" filled="false" stroked="true" strokeweight=".48pt" strokecolor="#000000">
                <v:path arrowok="t"/>
              </v:shape>
              <v:shape style="position:absolute;left:7897;top:-741;width:48;height:560" type="#_x0000_t75" stroked="false">
                <v:imagedata r:id="rId121" o:title=""/>
              </v:shape>
            </v:group>
            <v:group style="position:absolute;left:7916;top:-195;width:29;height:2" coordorigin="7916,-195" coordsize="29,2">
              <v:shape style="position:absolute;left:7916;top:-195;width:29;height:2" coordorigin="7916,-195" coordsize="29,0" path="m7916,-195l7945,-195e" filled="false" stroked="true" strokeweight=".48pt" strokecolor="#000000">
                <v:path arrowok="t"/>
              </v:shape>
            </v:group>
            <v:group style="position:absolute;left:7916;top:-176;width:2661;height:2" coordorigin="7916,-176" coordsize="2661,2">
              <v:shape style="position:absolute;left:7916;top:-176;width:2661;height:2" coordorigin="7916,-176" coordsize="2661,0" path="m7916,-176l10577,-176e" filled="false" stroked="true" strokeweight=".48pt" strokecolor="#000000">
                <v:path arrowok="t"/>
              </v:shape>
            </v:group>
            <v:group style="position:absolute;left:7945;top:-195;width:2632;height:2" coordorigin="7945,-195" coordsize="2632,2">
              <v:shape style="position:absolute;left:7945;top:-195;width:2632;height:2" coordorigin="7945,-195" coordsize="2632,0" path="m7945,-195l10577,-195e" filled="false" stroked="true" strokeweight=".48pt" strokecolor="#000000">
                <v:path arrowok="t"/>
              </v:shape>
            </v:group>
            <w10:wrap type="none"/>
          </v:group>
        </w:pict>
      </w:r>
      <w:r>
        <w:rPr/>
        <w:t>44.</w:t>
      </w:r>
      <w:r>
        <w:rPr>
          <w:spacing w:val="-21"/>
        </w:rPr>
        <w:t> </w:t>
      </w:r>
      <w:r>
        <w:rPr/>
        <w:t>现金流量表</w:t>
      </w:r>
    </w:p>
    <w:p>
      <w:pPr>
        <w:spacing w:line="240" w:lineRule="auto" w:before="7"/>
        <w:rPr>
          <w:rFonts w:ascii="宋体" w:hAnsi="宋体" w:cs="宋体" w:eastAsia="宋体" w:hint="default"/>
          <w:sz w:val="28"/>
          <w:szCs w:val="28"/>
        </w:rPr>
      </w:pPr>
    </w:p>
    <w:p>
      <w:pPr>
        <w:pStyle w:val="BodyText"/>
        <w:spacing w:line="240" w:lineRule="auto"/>
        <w:ind w:left="641" w:right="0"/>
        <w:jc w:val="left"/>
      </w:pPr>
      <w:r>
        <w:rPr/>
        <w:pict>
          <v:group style="position:absolute;margin-left:67.080002pt;margin-top:22.100971pt;width:462.2pt;height:214.5pt;mso-position-horizontal-relative:page;mso-position-vertical-relative:paragraph;z-index:-803824" coordorigin="1342,442" coordsize="9244,4290">
            <v:group style="position:absolute;left:1361;top:447;width:5236;height:2" coordorigin="1361,447" coordsize="5236,2">
              <v:shape style="position:absolute;left:1361;top:447;width:5236;height:2" coordorigin="1361,447" coordsize="5236,0" path="m1361,447l6596,447e" filled="false" stroked="true" strokeweight=".48pt" strokecolor="#000000">
                <v:path arrowok="t"/>
              </v:shape>
            </v:group>
            <v:group style="position:absolute;left:1361;top:466;width:5236;height:2" coordorigin="1361,466" coordsize="5236,2">
              <v:shape style="position:absolute;left:1361;top:466;width:5236;height:2" coordorigin="1361,466" coordsize="5236,0" path="m1361,466l6596,466e" filled="false" stroked="true" strokeweight=".48pt" strokecolor="#000000">
                <v:path arrowok="t"/>
              </v:shape>
              <v:shape style="position:absolute;left:6596;top:471;width:10;height:2" type="#_x0000_t75" stroked="false">
                <v:imagedata r:id="rId28" o:title=""/>
              </v:shape>
            </v:group>
            <v:group style="position:absolute;left:6596;top:447;width:29;height:2" coordorigin="6596,447" coordsize="29,2">
              <v:shape style="position:absolute;left:6596;top:447;width:29;height:2" coordorigin="6596,447" coordsize="29,0" path="m6596,447l6625,447e" filled="false" stroked="true" strokeweight=".48pt" strokecolor="#000000">
                <v:path arrowok="t"/>
              </v:shape>
            </v:group>
            <v:group style="position:absolute;left:6596;top:466;width:29;height:2" coordorigin="6596,466" coordsize="29,2">
              <v:shape style="position:absolute;left:6596;top:466;width:29;height:2" coordorigin="6596,466" coordsize="29,0" path="m6596,466l6625,466e" filled="false" stroked="true" strokeweight=".48pt" strokecolor="#000000">
                <v:path arrowok="t"/>
              </v:shape>
            </v:group>
            <v:group style="position:absolute;left:6625;top:447;width:1941;height:2" coordorigin="6625,447" coordsize="1941,2">
              <v:shape style="position:absolute;left:6625;top:447;width:1941;height:2" coordorigin="6625,447" coordsize="1941,0" path="m6625,447l8566,447e" filled="false" stroked="true" strokeweight=".48pt" strokecolor="#000000">
                <v:path arrowok="t"/>
              </v:shape>
            </v:group>
            <v:group style="position:absolute;left:6625;top:466;width:1941;height:2" coordorigin="6625,466" coordsize="1941,2">
              <v:shape style="position:absolute;left:6625;top:466;width:1941;height:2" coordorigin="6625,466" coordsize="1941,0" path="m6625,466l8566,466e" filled="false" stroked="true" strokeweight=".48pt" strokecolor="#000000">
                <v:path arrowok="t"/>
              </v:shape>
              <v:shape style="position:absolute;left:8566;top:471;width:10;height:2" type="#_x0000_t75" stroked="false">
                <v:imagedata r:id="rId28" o:title=""/>
              </v:shape>
            </v:group>
            <v:group style="position:absolute;left:8566;top:447;width:29;height:2" coordorigin="8566,447" coordsize="29,2">
              <v:shape style="position:absolute;left:8566;top:447;width:29;height:2" coordorigin="8566,447" coordsize="29,0" path="m8566,447l8594,447e" filled="false" stroked="true" strokeweight=".48pt" strokecolor="#000000">
                <v:path arrowok="t"/>
              </v:shape>
            </v:group>
            <v:group style="position:absolute;left:8566;top:466;width:29;height:2" coordorigin="8566,466" coordsize="29,2">
              <v:shape style="position:absolute;left:8566;top:466;width:29;height:2" coordorigin="8566,466" coordsize="29,0" path="m8566,466l8594,466e" filled="false" stroked="true" strokeweight=".48pt" strokecolor="#000000">
                <v:path arrowok="t"/>
              </v:shape>
            </v:group>
            <v:group style="position:absolute;left:8594;top:447;width:1976;height:2" coordorigin="8594,447" coordsize="1976,2">
              <v:shape style="position:absolute;left:8594;top:447;width:1976;height:2" coordorigin="8594,447" coordsize="1976,0" path="m8594,447l10570,447e" filled="false" stroked="true" strokeweight=".48pt" strokecolor="#000000">
                <v:path arrowok="t"/>
              </v:shape>
            </v:group>
            <v:group style="position:absolute;left:8594;top:466;width:1976;height:2" coordorigin="8594,466" coordsize="1976,2">
              <v:shape style="position:absolute;left:8594;top:466;width:1976;height:2" coordorigin="8594,466" coordsize="1976,0" path="m8594,466l10570,466e" filled="false" stroked="true" strokeweight=".48pt" strokecolor="#000000">
                <v:path arrowok="t"/>
              </v:shape>
              <v:shape style="position:absolute;left:6577;top:453;width:2017;height:559" type="#_x0000_t75" stroked="false">
                <v:imagedata r:id="rId181" o:title=""/>
              </v:shape>
            </v:group>
            <v:group style="position:absolute;left:1346;top:4727;width:5250;height:2" coordorigin="1346,4727" coordsize="5250,2">
              <v:shape style="position:absolute;left:1346;top:4727;width:5250;height:2" coordorigin="1346,4727" coordsize="5250,0" path="m1346,4727l6596,4727e" filled="false" stroked="true" strokeweight=".48pt" strokecolor="#000000">
                <v:path arrowok="t"/>
              </v:shape>
            </v:group>
            <v:group style="position:absolute;left:1346;top:4708;width:5250;height:2" coordorigin="1346,4708" coordsize="5250,2">
              <v:shape style="position:absolute;left:1346;top:4708;width:5250;height:2" coordorigin="1346,4708" coordsize="5250,0" path="m1346,4708l6596,4708e" filled="false" stroked="true" strokeweight=".48pt" strokecolor="#000000">
                <v:path arrowok="t"/>
              </v:shape>
              <v:shape style="position:absolute;left:1348;top:980;width:9237;height:3742" type="#_x0000_t75" stroked="false">
                <v:imagedata r:id="rId182" o:title=""/>
              </v:shape>
            </v:group>
            <v:group style="position:absolute;left:6596;top:4708;width:29;height:2" coordorigin="6596,4708" coordsize="29,2">
              <v:shape style="position:absolute;left:6596;top:4708;width:29;height:2" coordorigin="6596,4708" coordsize="29,0" path="m6596,4708l6625,4708e" filled="false" stroked="true" strokeweight=".48pt" strokecolor="#000000">
                <v:path arrowok="t"/>
              </v:shape>
            </v:group>
            <v:group style="position:absolute;left:6596;top:4727;width:1970;height:2" coordorigin="6596,4727" coordsize="1970,2">
              <v:shape style="position:absolute;left:6596;top:4727;width:1970;height:2" coordorigin="6596,4727" coordsize="1970,0" path="m6596,4727l8566,4727e" filled="false" stroked="true" strokeweight=".48pt" strokecolor="#000000">
                <v:path arrowok="t"/>
              </v:shape>
            </v:group>
            <v:group style="position:absolute;left:6625;top:4708;width:1941;height:2" coordorigin="6625,4708" coordsize="1941,2">
              <v:shape style="position:absolute;left:6625;top:4708;width:1941;height:2" coordorigin="6625,4708" coordsize="1941,0" path="m6625,4708l8566,4708e" filled="false" stroked="true" strokeweight=".48pt" strokecolor="#000000">
                <v:path arrowok="t"/>
              </v:shape>
              <v:shape style="position:absolute;left:8546;top:4163;width:48;height:559" type="#_x0000_t75" stroked="false">
                <v:imagedata r:id="rId121" o:title=""/>
              </v:shape>
            </v:group>
            <v:group style="position:absolute;left:8566;top:4708;width:29;height:2" coordorigin="8566,4708" coordsize="29,2">
              <v:shape style="position:absolute;left:8566;top:4708;width:29;height:2" coordorigin="8566,4708" coordsize="29,0" path="m8566,4708l8594,4708e" filled="false" stroked="true" strokeweight=".48pt" strokecolor="#000000">
                <v:path arrowok="t"/>
              </v:shape>
            </v:group>
            <v:group style="position:absolute;left:8566;top:4727;width:2012;height:2" coordorigin="8566,4727" coordsize="2012,2">
              <v:shape style="position:absolute;left:8566;top:4727;width:2012;height:2" coordorigin="8566,4727" coordsize="2012,0" path="m8566,4727l10577,4727e" filled="false" stroked="true" strokeweight=".48pt" strokecolor="#000000">
                <v:path arrowok="t"/>
              </v:shape>
            </v:group>
            <v:group style="position:absolute;left:8594;top:4708;width:1983;height:2" coordorigin="8594,4708" coordsize="1983,2">
              <v:shape style="position:absolute;left:8594;top:4708;width:1983;height:2" coordorigin="8594,4708" coordsize="1983,0" path="m8594,4708l10577,4708e" filled="false" stroked="true" strokeweight=".48pt" strokecolor="#000000">
                <v:path arrowok="t"/>
              </v:shape>
            </v:group>
            <w10:wrap type="none"/>
          </v:group>
        </w:pict>
      </w:r>
      <w:r>
        <w:rPr/>
        <w:t>（1）</w:t>
      </w:r>
      <w:r>
        <w:rPr>
          <w:spacing w:val="-31"/>
        </w:rPr>
        <w:t> </w:t>
      </w:r>
      <w:r>
        <w:rPr/>
        <w:t>列示于现金流量表的现金和现金等价物包括：</w:t>
      </w:r>
    </w:p>
    <w:p>
      <w:pPr>
        <w:spacing w:line="240" w:lineRule="auto" w:before="8"/>
        <w:rPr>
          <w:rFonts w:ascii="宋体" w:hAnsi="宋体" w:cs="宋体" w:eastAsia="宋体" w:hint="default"/>
          <w:sz w:val="15"/>
          <w:szCs w:val="15"/>
        </w:rPr>
      </w:pPr>
    </w:p>
    <w:tbl>
      <w:tblPr>
        <w:tblW w:w="0" w:type="auto"/>
        <w:jc w:val="left"/>
        <w:tblInd w:w="101" w:type="dxa"/>
        <w:tblLayout w:type="fixed"/>
        <w:tblCellMar>
          <w:top w:w="0" w:type="dxa"/>
          <w:left w:w="0" w:type="dxa"/>
          <w:bottom w:w="0" w:type="dxa"/>
          <w:right w:w="0" w:type="dxa"/>
        </w:tblCellMar>
        <w:tblLook w:val="01E0"/>
      </w:tblPr>
      <w:tblGrid>
        <w:gridCol w:w="5373"/>
        <w:gridCol w:w="1933"/>
        <w:gridCol w:w="1878"/>
      </w:tblGrid>
      <w:tr>
        <w:trPr>
          <w:trHeight w:val="1012" w:hRule="exact"/>
        </w:trPr>
        <w:tc>
          <w:tcPr>
            <w:tcW w:w="537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68" w:right="0"/>
              <w:jc w:val="left"/>
              <w:rPr>
                <w:rFonts w:ascii="宋体" w:hAnsi="宋体" w:cs="宋体" w:eastAsia="宋体" w:hint="default"/>
                <w:sz w:val="21"/>
                <w:szCs w:val="21"/>
              </w:rPr>
            </w:pPr>
            <w:r>
              <w:rPr>
                <w:rFonts w:ascii="宋体" w:hAnsi="宋体" w:cs="宋体" w:eastAsia="宋体" w:hint="default"/>
                <w:b/>
                <w:bCs/>
                <w:sz w:val="21"/>
                <w:szCs w:val="21"/>
              </w:rPr>
              <w:t>2008年度</w:t>
            </w:r>
            <w:r>
              <w:rPr>
                <w:rFonts w:ascii="宋体" w:hAnsi="宋体" w:cs="宋体" w:eastAsia="宋体" w:hint="default"/>
                <w:sz w:val="21"/>
                <w:szCs w:val="21"/>
              </w:rPr>
            </w: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98" w:right="0"/>
              <w:jc w:val="left"/>
              <w:rPr>
                <w:rFonts w:ascii="宋体" w:hAnsi="宋体" w:cs="宋体" w:eastAsia="宋体" w:hint="default"/>
                <w:sz w:val="21"/>
                <w:szCs w:val="21"/>
              </w:rPr>
            </w:pPr>
            <w:r>
              <w:rPr>
                <w:rFonts w:ascii="宋体"/>
                <w:sz w:val="21"/>
              </w:rPr>
              <w:t>999,861,239.28</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 w:right="0"/>
              <w:jc w:val="center"/>
              <w:rPr>
                <w:rFonts w:ascii="宋体" w:hAnsi="宋体" w:cs="宋体" w:eastAsia="宋体" w:hint="default"/>
                <w:sz w:val="21"/>
                <w:szCs w:val="21"/>
              </w:rPr>
            </w:pPr>
            <w:r>
              <w:rPr>
                <w:rFonts w:ascii="宋体" w:hAnsi="宋体" w:cs="宋体" w:eastAsia="宋体" w:hint="default"/>
                <w:b/>
                <w:bCs/>
                <w:sz w:val="21"/>
                <w:szCs w:val="21"/>
              </w:rPr>
              <w:t>2007年度</w:t>
            </w:r>
            <w:r>
              <w:rPr>
                <w:rFonts w:ascii="宋体" w:hAnsi="宋体" w:cs="宋体" w:eastAsia="宋体" w:hint="default"/>
                <w:sz w:val="21"/>
                <w:szCs w:val="21"/>
              </w:rPr>
            </w: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28" w:right="0"/>
              <w:jc w:val="center"/>
              <w:rPr>
                <w:rFonts w:ascii="宋体" w:hAnsi="宋体" w:cs="宋体" w:eastAsia="宋体" w:hint="default"/>
                <w:sz w:val="21"/>
                <w:szCs w:val="21"/>
              </w:rPr>
            </w:pPr>
            <w:r>
              <w:rPr>
                <w:rFonts w:ascii="宋体"/>
                <w:sz w:val="21"/>
              </w:rPr>
              <w:t>1,885,008,205.09</w:t>
            </w:r>
          </w:p>
        </w:tc>
      </w:tr>
      <w:tr>
        <w:trPr>
          <w:trHeight w:val="530" w:hRule="exact"/>
        </w:trPr>
        <w:tc>
          <w:tcPr>
            <w:tcW w:w="537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61"/>
              <w:jc w:val="right"/>
              <w:rPr>
                <w:rFonts w:ascii="宋体" w:hAnsi="宋体" w:cs="宋体" w:eastAsia="宋体" w:hint="default"/>
                <w:sz w:val="21"/>
                <w:szCs w:val="21"/>
              </w:rPr>
            </w:pPr>
            <w:r>
              <w:rPr>
                <w:rFonts w:ascii="宋体"/>
                <w:spacing w:val="-1"/>
                <w:sz w:val="21"/>
              </w:rPr>
              <w:t>813,733.55</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3"/>
              <w:jc w:val="right"/>
              <w:rPr>
                <w:rFonts w:ascii="宋体" w:hAnsi="宋体" w:cs="宋体" w:eastAsia="宋体" w:hint="default"/>
                <w:sz w:val="21"/>
                <w:szCs w:val="21"/>
              </w:rPr>
            </w:pPr>
            <w:r>
              <w:rPr>
                <w:rFonts w:ascii="宋体"/>
                <w:spacing w:val="-1"/>
                <w:sz w:val="21"/>
              </w:rPr>
              <w:t>7,834,032.34</w:t>
            </w:r>
            <w:r>
              <w:rPr>
                <w:rFonts w:ascii="宋体"/>
                <w:sz w:val="21"/>
              </w:rPr>
            </w:r>
          </w:p>
        </w:tc>
      </w:tr>
      <w:tr>
        <w:trPr>
          <w:trHeight w:val="530" w:hRule="exact"/>
        </w:trPr>
        <w:tc>
          <w:tcPr>
            <w:tcW w:w="537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665"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3"/>
              <w:jc w:val="right"/>
              <w:rPr>
                <w:rFonts w:ascii="宋体" w:hAnsi="宋体" w:cs="宋体" w:eastAsia="宋体" w:hint="default"/>
                <w:sz w:val="21"/>
                <w:szCs w:val="21"/>
              </w:rPr>
            </w:pPr>
            <w:r>
              <w:rPr>
                <w:rFonts w:ascii="宋体"/>
                <w:spacing w:val="-1"/>
                <w:sz w:val="21"/>
              </w:rPr>
              <w:t>991,997,895.73</w:t>
            </w:r>
            <w:r>
              <w:rPr>
                <w:rFonts w:ascii="宋体"/>
                <w:sz w:val="21"/>
              </w:rPr>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1,877,174,172.75</w:t>
            </w:r>
            <w:r>
              <w:rPr>
                <w:rFonts w:ascii="宋体"/>
                <w:sz w:val="21"/>
              </w:rPr>
            </w:r>
          </w:p>
        </w:tc>
      </w:tr>
      <w:tr>
        <w:trPr>
          <w:trHeight w:val="1048" w:hRule="exact"/>
        </w:trPr>
        <w:tc>
          <w:tcPr>
            <w:tcW w:w="537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665"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现金等价物</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3"/>
              <w:jc w:val="right"/>
              <w:rPr>
                <w:rFonts w:ascii="宋体" w:hAnsi="宋体" w:cs="宋体" w:eastAsia="宋体" w:hint="default"/>
                <w:sz w:val="21"/>
                <w:szCs w:val="21"/>
              </w:rPr>
            </w:pPr>
            <w:r>
              <w:rPr>
                <w:rFonts w:ascii="宋体"/>
                <w:spacing w:val="-1"/>
                <w:sz w:val="21"/>
              </w:rPr>
              <w:t>7,049,610.00</w:t>
            </w:r>
          </w:p>
        </w:tc>
        <w:tc>
          <w:tcPr>
            <w:tcW w:w="1878" w:type="dxa"/>
            <w:tcBorders>
              <w:top w:val="nil" w:sz="6" w:space="0" w:color="auto"/>
              <w:left w:val="nil" w:sz="6" w:space="0" w:color="auto"/>
              <w:bottom w:val="nil" w:sz="6" w:space="0" w:color="auto"/>
              <w:right w:val="nil" w:sz="6" w:space="0" w:color="auto"/>
            </w:tcBorders>
          </w:tcPr>
          <w:p>
            <w:pPr/>
          </w:p>
        </w:tc>
      </w:tr>
      <w:tr>
        <w:trPr>
          <w:trHeight w:val="1001" w:hRule="exact"/>
        </w:trPr>
        <w:tc>
          <w:tcPr>
            <w:tcW w:w="537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21"/>
                <w:szCs w:val="21"/>
              </w:rPr>
            </w:pPr>
            <w:r>
              <w:rPr>
                <w:rFonts w:ascii="宋体" w:hAnsi="宋体" w:cs="宋体" w:eastAsia="宋体" w:hint="default"/>
                <w:sz w:val="21"/>
                <w:szCs w:val="21"/>
              </w:rPr>
              <w:t>期末现金和现金等价物余额</w:t>
            </w: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其中：母公司或子公司使用受限制的现金和现金等价物</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63"/>
              <w:jc w:val="right"/>
              <w:rPr>
                <w:rFonts w:ascii="宋体" w:hAnsi="宋体" w:cs="宋体" w:eastAsia="宋体" w:hint="default"/>
                <w:sz w:val="21"/>
                <w:szCs w:val="21"/>
              </w:rPr>
            </w:pPr>
            <w:r>
              <w:rPr>
                <w:rFonts w:ascii="宋体"/>
                <w:spacing w:val="-1"/>
                <w:sz w:val="21"/>
              </w:rPr>
              <w:t>999,861,239.28</w:t>
            </w:r>
            <w:r>
              <w:rPr>
                <w:rFonts w:ascii="宋体"/>
                <w:sz w:val="21"/>
              </w:rPr>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宋体" w:hAnsi="宋体" w:cs="宋体" w:eastAsia="宋体" w:hint="default"/>
                <w:sz w:val="21"/>
                <w:szCs w:val="21"/>
              </w:rPr>
            </w:pPr>
            <w:r>
              <w:rPr>
                <w:rFonts w:ascii="宋体"/>
                <w:spacing w:val="-1"/>
                <w:sz w:val="21"/>
              </w:rPr>
              <w:t>1,885,008,205.09</w:t>
            </w:r>
            <w:r>
              <w:rPr>
                <w:rFonts w:ascii="宋体"/>
                <w:sz w:val="21"/>
              </w:rPr>
            </w:r>
          </w:p>
        </w:tc>
      </w:tr>
    </w:tbl>
    <w:p>
      <w:pPr>
        <w:spacing w:line="240" w:lineRule="auto" w:before="2"/>
        <w:rPr>
          <w:rFonts w:ascii="宋体" w:hAnsi="宋体" w:cs="宋体" w:eastAsia="宋体" w:hint="default"/>
          <w:sz w:val="23"/>
          <w:szCs w:val="23"/>
        </w:rPr>
      </w:pPr>
    </w:p>
    <w:p>
      <w:pPr>
        <w:pStyle w:val="BodyText"/>
        <w:spacing w:line="566" w:lineRule="auto" w:before="35"/>
        <w:ind w:left="980" w:right="3544" w:hanging="340"/>
        <w:jc w:val="left"/>
      </w:pPr>
      <w:r>
        <w:rPr/>
        <w:t>（2）</w:t>
      </w:r>
      <w:r>
        <w:rPr>
          <w:spacing w:val="-35"/>
        </w:rPr>
        <w:t> </w:t>
      </w:r>
      <w:r>
        <w:rPr/>
        <w:t>收到/支付的其他与经营/筹资/投资活动有关的现金</w:t>
      </w:r>
      <w:r>
        <w:rPr/>
        <w:t> 1）</w:t>
      </w:r>
      <w:r>
        <w:rPr>
          <w:spacing w:val="-61"/>
        </w:rPr>
        <w:t> </w:t>
      </w:r>
      <w:r>
        <w:rPr/>
        <w:t>收到的其他与经营活动有关的现金</w:t>
      </w:r>
    </w:p>
    <w:p>
      <w:pPr>
        <w:spacing w:after="0" w:line="566"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r>
        <w:rPr/>
        <w:pict>
          <v:group style="position:absolute;margin-left:67.080002pt;margin-top:72.719666pt;width:462.35pt;height:148.8pt;mso-position-horizontal-relative:page;mso-position-vertical-relative:page;z-index:-803800" coordorigin="1342,1454" coordsize="9247,2976">
            <v:shape style="position:absolute;left:5260;top:1469;width:10;height:2" type="#_x0000_t75" stroked="false">
              <v:imagedata r:id="rId19" o:title=""/>
            </v:shape>
            <v:shape style="position:absolute;left:7916;top:1469;width:10;height:2" type="#_x0000_t75" stroked="false">
              <v:imagedata r:id="rId19" o:title=""/>
            </v:shape>
            <v:shape style="position:absolute;left:5244;top:1454;width:2698;height:431" type="#_x0000_t75" stroked="false">
              <v:imagedata r:id="rId183" o:title=""/>
            </v:shape>
            <v:group style="position:absolute;left:1346;top:4426;width:3914;height:2" coordorigin="1346,4426" coordsize="3914,2">
              <v:shape style="position:absolute;left:1346;top:4426;width:3914;height:2" coordorigin="1346,4426" coordsize="3914,0" path="m1346,4426l5260,4426e" filled="false" stroked="true" strokeweight=".48pt" strokecolor="#000000">
                <v:path arrowok="t"/>
              </v:shape>
            </v:group>
            <v:group style="position:absolute;left:1346;top:4406;width:3914;height:2" coordorigin="1346,4406" coordsize="3914,2">
              <v:shape style="position:absolute;left:1346;top:4406;width:3914;height:2" coordorigin="1346,4406" coordsize="3914,0" path="m1346,4406l5260,4406e" filled="false" stroked="true" strokeweight=".48pt" strokecolor="#000000">
                <v:path arrowok="t"/>
              </v:shape>
            </v:group>
            <v:group style="position:absolute;left:5260;top:4406;width:29;height:2" coordorigin="5260,4406" coordsize="29,2">
              <v:shape style="position:absolute;left:5260;top:4406;width:29;height:2" coordorigin="5260,4406" coordsize="29,0" path="m5260,4406l5288,4406e" filled="false" stroked="true" strokeweight=".48pt" strokecolor="#000000">
                <v:path arrowok="t"/>
              </v:shape>
            </v:group>
            <v:group style="position:absolute;left:5260;top:4426;width:2657;height:2" coordorigin="5260,4426" coordsize="2657,2">
              <v:shape style="position:absolute;left:5260;top:4426;width:2657;height:2" coordorigin="5260,4426" coordsize="2657,0" path="m5260,4426l7916,4426e" filled="false" stroked="true" strokeweight=".48pt" strokecolor="#000000">
                <v:path arrowok="t"/>
              </v:shape>
            </v:group>
            <v:group style="position:absolute;left:5288;top:4406;width:2628;height:2" coordorigin="5288,4406" coordsize="2628,2">
              <v:shape style="position:absolute;left:5288;top:4406;width:2628;height:2" coordorigin="5288,4406" coordsize="2628,0" path="m5288,4406l7916,4406e" filled="false" stroked="true" strokeweight=".48pt" strokecolor="#000000">
                <v:path arrowok="t"/>
              </v:shape>
              <v:shape style="position:absolute;left:1348;top:1857;width:9240;height:2545" type="#_x0000_t75" stroked="false">
                <v:imagedata r:id="rId184" o:title=""/>
              </v:shape>
            </v:group>
            <v:group style="position:absolute;left:7916;top:4406;width:29;height:2" coordorigin="7916,4406" coordsize="29,2">
              <v:shape style="position:absolute;left:7916;top:4406;width:29;height:2" coordorigin="7916,4406" coordsize="29,0" path="m7916,4406l7945,4406e" filled="false" stroked="true" strokeweight=".48pt" strokecolor="#000000">
                <v:path arrowok="t"/>
              </v:shape>
            </v:group>
            <v:group style="position:absolute;left:7916;top:4426;width:2661;height:2" coordorigin="7916,4426" coordsize="2661,2">
              <v:shape style="position:absolute;left:7916;top:4426;width:2661;height:2" coordorigin="7916,4426" coordsize="2661,0" path="m7916,4426l10577,4426e" filled="false" stroked="true" strokeweight=".48pt" strokecolor="#000000">
                <v:path arrowok="t"/>
              </v:shape>
            </v:group>
            <v:group style="position:absolute;left:7945;top:4406;width:2632;height:2" coordorigin="7945,4406" coordsize="2632,2">
              <v:shape style="position:absolute;left:7945;top:4406;width:2632;height:2" coordorigin="7945,4406" coordsize="2632,0" path="m7945,4406l10577,4406e" filled="false" stroked="true" strokeweight=".48pt" strokecolor="#000000">
                <v:path arrowok="t"/>
              </v:shape>
            </v:group>
            <w10:wrap type="none"/>
          </v:group>
        </w:pict>
      </w:r>
    </w:p>
    <w:p>
      <w:pPr>
        <w:spacing w:line="240" w:lineRule="auto" w:before="8"/>
        <w:rPr>
          <w:rFonts w:ascii="宋体" w:hAnsi="宋体" w:cs="宋体" w:eastAsia="宋体" w:hint="default"/>
          <w:sz w:val="15"/>
          <w:szCs w:val="15"/>
        </w:rPr>
      </w:pPr>
    </w:p>
    <w:tbl>
      <w:tblPr>
        <w:tblW w:w="0" w:type="auto"/>
        <w:jc w:val="left"/>
        <w:tblInd w:w="101" w:type="dxa"/>
        <w:tblLayout w:type="fixed"/>
        <w:tblCellMar>
          <w:top w:w="0" w:type="dxa"/>
          <w:left w:w="0" w:type="dxa"/>
          <w:bottom w:w="0" w:type="dxa"/>
          <w:right w:w="0" w:type="dxa"/>
        </w:tblCellMar>
        <w:tblLook w:val="01E0"/>
      </w:tblPr>
      <w:tblGrid>
        <w:gridCol w:w="3320"/>
        <w:gridCol w:w="3664"/>
        <w:gridCol w:w="2264"/>
      </w:tblGrid>
      <w:tr>
        <w:trPr>
          <w:trHeight w:val="385" w:hRule="exact"/>
        </w:trPr>
        <w:tc>
          <w:tcPr>
            <w:tcW w:w="3320" w:type="dxa"/>
            <w:tcBorders>
              <w:top w:val="single" w:sz="12" w:space="0" w:color="000000"/>
              <w:left w:val="nil" w:sz="6" w:space="0" w:color="auto"/>
              <w:bottom w:val="nil" w:sz="6" w:space="0" w:color="auto"/>
              <w:right w:val="nil" w:sz="6" w:space="0" w:color="auto"/>
            </w:tcBorders>
          </w:tcPr>
          <w:p>
            <w:pPr>
              <w:pStyle w:val="TableParagraph"/>
              <w:spacing w:line="223" w:lineRule="exact"/>
              <w:ind w:left="14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664" w:type="dxa"/>
            <w:tcBorders>
              <w:top w:val="single" w:sz="12" w:space="0" w:color="000000"/>
              <w:left w:val="nil" w:sz="6" w:space="0" w:color="auto"/>
              <w:bottom w:val="nil" w:sz="6" w:space="0" w:color="auto"/>
              <w:right w:val="nil" w:sz="6" w:space="0" w:color="auto"/>
            </w:tcBorders>
          </w:tcPr>
          <w:p>
            <w:pPr>
              <w:pStyle w:val="TableParagraph"/>
              <w:spacing w:line="223" w:lineRule="exact"/>
              <w:ind w:left="1501"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264" w:type="dxa"/>
            <w:tcBorders>
              <w:top w:val="single" w:sz="12" w:space="0" w:color="000000"/>
              <w:left w:val="nil" w:sz="6" w:space="0" w:color="auto"/>
              <w:bottom w:val="nil" w:sz="6" w:space="0" w:color="auto"/>
              <w:right w:val="nil" w:sz="6" w:space="0" w:color="auto"/>
            </w:tcBorders>
          </w:tcPr>
          <w:p>
            <w:pPr>
              <w:pStyle w:val="TableParagraph"/>
              <w:spacing w:line="223" w:lineRule="exact"/>
              <w:ind w:left="493"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91"/>
              <w:jc w:val="right"/>
              <w:rPr>
                <w:rFonts w:ascii="宋体" w:hAnsi="宋体" w:cs="宋体" w:eastAsia="宋体" w:hint="default"/>
                <w:sz w:val="21"/>
                <w:szCs w:val="21"/>
              </w:rPr>
            </w:pPr>
            <w:r>
              <w:rPr>
                <w:rFonts w:ascii="宋体"/>
                <w:spacing w:val="-1"/>
                <w:sz w:val="21"/>
              </w:rPr>
              <w:t>72,889,576.85</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99"/>
              <w:jc w:val="right"/>
              <w:rPr>
                <w:rFonts w:ascii="宋体" w:hAnsi="宋体" w:cs="宋体" w:eastAsia="宋体" w:hint="default"/>
                <w:sz w:val="21"/>
                <w:szCs w:val="21"/>
              </w:rPr>
            </w:pPr>
            <w:r>
              <w:rPr>
                <w:rFonts w:ascii="宋体"/>
                <w:spacing w:val="-1"/>
                <w:sz w:val="21"/>
              </w:rPr>
              <w:t>326,978,535.10</w:t>
            </w:r>
            <w:r>
              <w:rPr>
                <w:rFonts w:ascii="宋体"/>
                <w:sz w:val="21"/>
              </w:rPr>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农时保证金</w:t>
            </w:r>
          </w:p>
        </w:tc>
        <w:tc>
          <w:tcPr>
            <w:tcW w:w="3664" w:type="dxa"/>
            <w:tcBorders>
              <w:top w:val="nil" w:sz="6" w:space="0" w:color="auto"/>
              <w:left w:val="nil" w:sz="6" w:space="0" w:color="auto"/>
              <w:bottom w:val="nil" w:sz="6" w:space="0" w:color="auto"/>
              <w:right w:val="nil" w:sz="6" w:space="0" w:color="auto"/>
            </w:tcBorders>
          </w:tcPr>
          <w:p>
            <w:pP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9"/>
              <w:jc w:val="right"/>
              <w:rPr>
                <w:rFonts w:ascii="宋体" w:hAnsi="宋体" w:cs="宋体" w:eastAsia="宋体" w:hint="default"/>
                <w:sz w:val="21"/>
                <w:szCs w:val="21"/>
              </w:rPr>
            </w:pPr>
            <w:r>
              <w:rPr>
                <w:rFonts w:ascii="宋体"/>
                <w:spacing w:val="-1"/>
                <w:sz w:val="21"/>
              </w:rPr>
              <w:t>20,380,988.93</w:t>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91"/>
              <w:jc w:val="right"/>
              <w:rPr>
                <w:rFonts w:ascii="宋体" w:hAnsi="宋体" w:cs="宋体" w:eastAsia="宋体" w:hint="default"/>
                <w:sz w:val="21"/>
                <w:szCs w:val="21"/>
              </w:rPr>
            </w:pPr>
            <w:r>
              <w:rPr>
                <w:rFonts w:ascii="宋体"/>
                <w:spacing w:val="-1"/>
                <w:sz w:val="21"/>
              </w:rPr>
              <w:t>28,053,918.21</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8"/>
              <w:jc w:val="right"/>
              <w:rPr>
                <w:rFonts w:ascii="宋体" w:hAnsi="宋体" w:cs="宋体" w:eastAsia="宋体" w:hint="default"/>
                <w:sz w:val="21"/>
                <w:szCs w:val="21"/>
              </w:rPr>
            </w:pPr>
            <w:r>
              <w:rPr>
                <w:rFonts w:ascii="宋体"/>
                <w:spacing w:val="-1"/>
                <w:sz w:val="21"/>
              </w:rPr>
              <w:t>20,866,503.57</w:t>
            </w:r>
          </w:p>
        </w:tc>
      </w:tr>
      <w:tr>
        <w:trPr>
          <w:trHeight w:val="482"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92"/>
              <w:jc w:val="right"/>
              <w:rPr>
                <w:rFonts w:ascii="宋体" w:hAnsi="宋体" w:cs="宋体" w:eastAsia="宋体" w:hint="default"/>
                <w:sz w:val="21"/>
                <w:szCs w:val="21"/>
              </w:rPr>
            </w:pPr>
            <w:r>
              <w:rPr>
                <w:rFonts w:ascii="宋体"/>
                <w:spacing w:val="-1"/>
                <w:sz w:val="21"/>
              </w:rPr>
              <w:t>7,194,450.21</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99"/>
              <w:jc w:val="right"/>
              <w:rPr>
                <w:rFonts w:ascii="宋体" w:hAnsi="宋体" w:cs="宋体" w:eastAsia="宋体" w:hint="default"/>
                <w:sz w:val="21"/>
                <w:szCs w:val="21"/>
              </w:rPr>
            </w:pPr>
            <w:r>
              <w:rPr>
                <w:rFonts w:ascii="宋体"/>
                <w:spacing w:val="-1"/>
                <w:sz w:val="21"/>
              </w:rPr>
              <w:t>22,345,571.17</w:t>
            </w:r>
          </w:p>
        </w:tc>
      </w:tr>
      <w:tr>
        <w:trPr>
          <w:trHeight w:val="31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92"/>
              <w:jc w:val="right"/>
              <w:rPr>
                <w:rFonts w:ascii="宋体" w:hAnsi="宋体" w:cs="宋体" w:eastAsia="宋体" w:hint="default"/>
                <w:sz w:val="21"/>
                <w:szCs w:val="21"/>
              </w:rPr>
            </w:pPr>
            <w:r>
              <w:rPr>
                <w:rFonts w:ascii="宋体"/>
                <w:spacing w:val="-1"/>
                <w:sz w:val="21"/>
              </w:rPr>
              <w:t>108,137,945.27</w:t>
            </w:r>
            <w:r>
              <w:rPr>
                <w:rFonts w:ascii="宋体"/>
                <w:sz w:val="21"/>
              </w:rPr>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9"/>
              <w:jc w:val="right"/>
              <w:rPr>
                <w:rFonts w:ascii="宋体" w:hAnsi="宋体" w:cs="宋体" w:eastAsia="宋体" w:hint="default"/>
                <w:sz w:val="21"/>
                <w:szCs w:val="21"/>
              </w:rPr>
            </w:pPr>
            <w:r>
              <w:rPr>
                <w:rFonts w:ascii="宋体"/>
                <w:spacing w:val="-1"/>
                <w:sz w:val="21"/>
              </w:rPr>
              <w:t>390,571,598.77</w:t>
            </w:r>
            <w:r>
              <w:rPr>
                <w:rFonts w:ascii="宋体"/>
                <w:sz w:val="21"/>
              </w:rPr>
            </w:r>
          </w:p>
        </w:tc>
      </w:tr>
      <w:tr>
        <w:trPr>
          <w:trHeight w:val="872" w:hRule="exact"/>
        </w:trPr>
        <w:tc>
          <w:tcPr>
            <w:tcW w:w="9249" w:type="dxa"/>
            <w:gridSpan w:val="3"/>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3"/>
              <w:ind w:left="879"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61"/>
                <w:sz w:val="21"/>
                <w:szCs w:val="21"/>
              </w:rPr>
              <w:t> </w:t>
            </w:r>
            <w:r>
              <w:rPr>
                <w:rFonts w:ascii="宋体" w:hAnsi="宋体" w:cs="宋体" w:eastAsia="宋体" w:hint="default"/>
                <w:sz w:val="21"/>
                <w:szCs w:val="21"/>
              </w:rPr>
              <w:t>支付的其他与经营活动有关的现金</w:t>
            </w:r>
          </w:p>
        </w:tc>
      </w:tr>
      <w:tr>
        <w:trPr>
          <w:trHeight w:val="385" w:hRule="exact"/>
        </w:trPr>
        <w:tc>
          <w:tcPr>
            <w:tcW w:w="3320" w:type="dxa"/>
            <w:tcBorders>
              <w:top w:val="single" w:sz="12" w:space="0" w:color="000000"/>
              <w:left w:val="nil" w:sz="6" w:space="0" w:color="auto"/>
              <w:bottom w:val="nil" w:sz="6" w:space="0" w:color="auto"/>
              <w:right w:val="nil" w:sz="6" w:space="0" w:color="auto"/>
            </w:tcBorders>
          </w:tcPr>
          <w:p>
            <w:pPr>
              <w:pStyle w:val="TableParagraph"/>
              <w:spacing w:line="223" w:lineRule="exact"/>
              <w:ind w:left="14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664" w:type="dxa"/>
            <w:tcBorders>
              <w:top w:val="single" w:sz="12" w:space="0" w:color="000000"/>
              <w:left w:val="nil" w:sz="6" w:space="0" w:color="auto"/>
              <w:bottom w:val="nil" w:sz="6" w:space="0" w:color="auto"/>
              <w:right w:val="nil" w:sz="6" w:space="0" w:color="auto"/>
            </w:tcBorders>
          </w:tcPr>
          <w:p>
            <w:pPr>
              <w:pStyle w:val="TableParagraph"/>
              <w:spacing w:line="223" w:lineRule="exact"/>
              <w:ind w:left="1501"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264" w:type="dxa"/>
            <w:tcBorders>
              <w:top w:val="single" w:sz="12" w:space="0" w:color="000000"/>
              <w:left w:val="nil" w:sz="6" w:space="0" w:color="auto"/>
              <w:bottom w:val="nil" w:sz="6" w:space="0" w:color="auto"/>
              <w:right w:val="nil" w:sz="6" w:space="0" w:color="auto"/>
            </w:tcBorders>
          </w:tcPr>
          <w:p>
            <w:pPr>
              <w:pStyle w:val="TableParagraph"/>
              <w:spacing w:line="223" w:lineRule="exact"/>
              <w:ind w:left="493"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92"/>
              <w:jc w:val="right"/>
              <w:rPr>
                <w:rFonts w:ascii="宋体" w:hAnsi="宋体" w:cs="宋体" w:eastAsia="宋体" w:hint="default"/>
                <w:sz w:val="21"/>
                <w:szCs w:val="21"/>
              </w:rPr>
            </w:pPr>
            <w:r>
              <w:rPr>
                <w:rFonts w:ascii="宋体"/>
                <w:spacing w:val="-1"/>
                <w:sz w:val="21"/>
              </w:rPr>
              <w:t>347,937,097.94</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312,025,552.54</w:t>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91"/>
              <w:jc w:val="right"/>
              <w:rPr>
                <w:rFonts w:ascii="宋体" w:hAnsi="宋体" w:cs="宋体" w:eastAsia="宋体" w:hint="default"/>
                <w:sz w:val="21"/>
                <w:szCs w:val="21"/>
              </w:rPr>
            </w:pPr>
            <w:r>
              <w:rPr>
                <w:rFonts w:ascii="宋体"/>
                <w:spacing w:val="-1"/>
                <w:sz w:val="21"/>
              </w:rPr>
              <w:t>51,833,157.57</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8"/>
              <w:jc w:val="right"/>
              <w:rPr>
                <w:rFonts w:ascii="宋体" w:hAnsi="宋体" w:cs="宋体" w:eastAsia="宋体" w:hint="default"/>
                <w:sz w:val="21"/>
                <w:szCs w:val="21"/>
              </w:rPr>
            </w:pPr>
            <w:r>
              <w:rPr>
                <w:rFonts w:ascii="宋体"/>
                <w:spacing w:val="-1"/>
                <w:sz w:val="21"/>
              </w:rPr>
              <w:t>10,726,149.20</w:t>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91"/>
              <w:jc w:val="right"/>
              <w:rPr>
                <w:rFonts w:ascii="宋体" w:hAnsi="宋体" w:cs="宋体" w:eastAsia="宋体" w:hint="default"/>
                <w:sz w:val="21"/>
                <w:szCs w:val="21"/>
              </w:rPr>
            </w:pPr>
            <w:r>
              <w:rPr>
                <w:rFonts w:ascii="宋体"/>
                <w:spacing w:val="-1"/>
                <w:sz w:val="21"/>
              </w:rPr>
              <w:t>17,815,564.25</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8"/>
              <w:jc w:val="right"/>
              <w:rPr>
                <w:rFonts w:ascii="宋体" w:hAnsi="宋体" w:cs="宋体" w:eastAsia="宋体" w:hint="default"/>
                <w:sz w:val="21"/>
                <w:szCs w:val="21"/>
              </w:rPr>
            </w:pPr>
            <w:r>
              <w:rPr>
                <w:rFonts w:ascii="宋体"/>
                <w:spacing w:val="-1"/>
                <w:sz w:val="21"/>
              </w:rPr>
              <w:t>17,807,337.06</w:t>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91"/>
              <w:jc w:val="right"/>
              <w:rPr>
                <w:rFonts w:ascii="宋体" w:hAnsi="宋体" w:cs="宋体" w:eastAsia="宋体" w:hint="default"/>
                <w:sz w:val="21"/>
                <w:szCs w:val="21"/>
              </w:rPr>
            </w:pPr>
            <w:r>
              <w:rPr>
                <w:rFonts w:ascii="宋体"/>
                <w:spacing w:val="-1"/>
                <w:sz w:val="21"/>
              </w:rPr>
              <w:t>17,496,060.24</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98"/>
              <w:jc w:val="right"/>
              <w:rPr>
                <w:rFonts w:ascii="宋体" w:hAnsi="宋体" w:cs="宋体" w:eastAsia="宋体" w:hint="default"/>
                <w:sz w:val="21"/>
                <w:szCs w:val="21"/>
              </w:rPr>
            </w:pPr>
            <w:r>
              <w:rPr>
                <w:rFonts w:ascii="宋体"/>
                <w:spacing w:val="-1"/>
                <w:sz w:val="21"/>
              </w:rPr>
              <w:t>14,072,097.86</w:t>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0" w:right="0"/>
              <w:jc w:val="left"/>
              <w:rPr>
                <w:rFonts w:ascii="宋体" w:hAnsi="宋体" w:cs="宋体" w:eastAsia="宋体" w:hint="default"/>
                <w:sz w:val="21"/>
                <w:szCs w:val="21"/>
              </w:rPr>
            </w:pPr>
            <w:r>
              <w:rPr>
                <w:rFonts w:ascii="宋体" w:hAnsi="宋体" w:cs="宋体" w:eastAsia="宋体" w:hint="default"/>
                <w:sz w:val="21"/>
                <w:szCs w:val="21"/>
              </w:rPr>
              <w:t>晒场和农具场补贴</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91"/>
              <w:jc w:val="right"/>
              <w:rPr>
                <w:rFonts w:ascii="宋体" w:hAnsi="宋体" w:cs="宋体" w:eastAsia="宋体" w:hint="default"/>
                <w:sz w:val="21"/>
                <w:szCs w:val="21"/>
              </w:rPr>
            </w:pPr>
            <w:r>
              <w:rPr>
                <w:rFonts w:ascii="宋体"/>
                <w:spacing w:val="-1"/>
                <w:sz w:val="21"/>
              </w:rPr>
              <w:t>43,636,933.13</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8"/>
              <w:jc w:val="right"/>
              <w:rPr>
                <w:rFonts w:ascii="宋体" w:hAnsi="宋体" w:cs="宋体" w:eastAsia="宋体" w:hint="default"/>
                <w:sz w:val="21"/>
                <w:szCs w:val="21"/>
              </w:rPr>
            </w:pPr>
            <w:r>
              <w:rPr>
                <w:rFonts w:ascii="宋体"/>
                <w:spacing w:val="-1"/>
                <w:sz w:val="21"/>
              </w:rPr>
              <w:t>21,604,651.76</w:t>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返还订金</w:t>
            </w:r>
          </w:p>
        </w:tc>
        <w:tc>
          <w:tcPr>
            <w:tcW w:w="3664" w:type="dxa"/>
            <w:tcBorders>
              <w:top w:val="nil" w:sz="6" w:space="0" w:color="auto"/>
              <w:left w:val="nil" w:sz="6" w:space="0" w:color="auto"/>
              <w:bottom w:val="nil" w:sz="6" w:space="0" w:color="auto"/>
              <w:right w:val="nil" w:sz="6" w:space="0" w:color="auto"/>
            </w:tcBorders>
          </w:tcPr>
          <w:p>
            <w:pP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9"/>
              <w:jc w:val="right"/>
              <w:rPr>
                <w:rFonts w:ascii="宋体" w:hAnsi="宋体" w:cs="宋体" w:eastAsia="宋体" w:hint="default"/>
                <w:sz w:val="21"/>
                <w:szCs w:val="21"/>
              </w:rPr>
            </w:pPr>
            <w:r>
              <w:rPr>
                <w:rFonts w:ascii="宋体"/>
                <w:spacing w:val="-1"/>
                <w:sz w:val="21"/>
              </w:rPr>
              <w:t>1,650,000.00</w:t>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风险理赔款</w:t>
            </w:r>
          </w:p>
        </w:tc>
        <w:tc>
          <w:tcPr>
            <w:tcW w:w="3664" w:type="dxa"/>
            <w:tcBorders>
              <w:top w:val="nil" w:sz="6" w:space="0" w:color="auto"/>
              <w:left w:val="nil" w:sz="6" w:space="0" w:color="auto"/>
              <w:bottom w:val="nil" w:sz="6" w:space="0" w:color="auto"/>
              <w:right w:val="nil" w:sz="6" w:space="0" w:color="auto"/>
            </w:tcBorders>
          </w:tcPr>
          <w:p>
            <w:pP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99"/>
              <w:jc w:val="right"/>
              <w:rPr>
                <w:rFonts w:ascii="宋体" w:hAnsi="宋体" w:cs="宋体" w:eastAsia="宋体" w:hint="default"/>
                <w:sz w:val="21"/>
                <w:szCs w:val="21"/>
              </w:rPr>
            </w:pPr>
            <w:r>
              <w:rPr>
                <w:rFonts w:ascii="宋体"/>
                <w:spacing w:val="-1"/>
                <w:sz w:val="21"/>
              </w:rPr>
              <w:t>5,555,810.30</w:t>
            </w: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保函保证金</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91"/>
              <w:jc w:val="right"/>
              <w:rPr>
                <w:rFonts w:ascii="宋体" w:hAnsi="宋体" w:cs="宋体" w:eastAsia="宋体" w:hint="default"/>
                <w:sz w:val="21"/>
                <w:szCs w:val="21"/>
              </w:rPr>
            </w:pPr>
            <w:r>
              <w:rPr>
                <w:rFonts w:ascii="宋体"/>
                <w:spacing w:val="-1"/>
                <w:sz w:val="21"/>
              </w:rPr>
              <w:t>14,033,350.31</w:t>
            </w:r>
          </w:p>
        </w:tc>
        <w:tc>
          <w:tcPr>
            <w:tcW w:w="2264" w:type="dxa"/>
            <w:tcBorders>
              <w:top w:val="nil" w:sz="6" w:space="0" w:color="auto"/>
              <w:left w:val="nil" w:sz="6" w:space="0" w:color="auto"/>
              <w:bottom w:val="nil" w:sz="6" w:space="0" w:color="auto"/>
              <w:right w:val="nil" w:sz="6" w:space="0" w:color="auto"/>
            </w:tcBorders>
          </w:tcPr>
          <w:p>
            <w:pPr/>
          </w:p>
        </w:tc>
      </w:tr>
      <w:tr>
        <w:trPr>
          <w:trHeight w:val="53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92"/>
              <w:jc w:val="right"/>
              <w:rPr>
                <w:rFonts w:ascii="宋体" w:hAnsi="宋体" w:cs="宋体" w:eastAsia="宋体" w:hint="default"/>
                <w:sz w:val="21"/>
                <w:szCs w:val="21"/>
              </w:rPr>
            </w:pPr>
            <w:r>
              <w:rPr>
                <w:rFonts w:ascii="宋体"/>
                <w:spacing w:val="-1"/>
                <w:sz w:val="21"/>
              </w:rPr>
              <w:t>110,932,636.05</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9"/>
              <w:jc w:val="right"/>
              <w:rPr>
                <w:rFonts w:ascii="宋体" w:hAnsi="宋体" w:cs="宋体" w:eastAsia="宋体" w:hint="default"/>
                <w:sz w:val="21"/>
                <w:szCs w:val="21"/>
              </w:rPr>
            </w:pPr>
            <w:r>
              <w:rPr>
                <w:rFonts w:ascii="宋体"/>
                <w:spacing w:val="-1"/>
                <w:sz w:val="21"/>
              </w:rPr>
              <w:t>96,870,869.64</w:t>
            </w:r>
          </w:p>
        </w:tc>
      </w:tr>
      <w:tr>
        <w:trPr>
          <w:trHeight w:val="482"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92"/>
              <w:jc w:val="right"/>
              <w:rPr>
                <w:rFonts w:ascii="宋体" w:hAnsi="宋体" w:cs="宋体" w:eastAsia="宋体" w:hint="default"/>
                <w:sz w:val="21"/>
                <w:szCs w:val="21"/>
              </w:rPr>
            </w:pPr>
            <w:r>
              <w:rPr>
                <w:rFonts w:ascii="宋体"/>
                <w:spacing w:val="-1"/>
                <w:sz w:val="21"/>
              </w:rPr>
              <w:t>603,684,799.49</w:t>
            </w:r>
          </w:p>
        </w:tc>
        <w:tc>
          <w:tcPr>
            <w:tcW w:w="22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480,312,468.36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9"/>
        <w:ind w:left="641" w:right="0"/>
        <w:jc w:val="left"/>
      </w:pPr>
      <w:r>
        <w:rPr/>
        <w:pict>
          <v:group style="position:absolute;margin-left:67.080002pt;margin-top:-321.081879pt;width:462.35pt;height:287.3pt;mso-position-horizontal-relative:page;mso-position-vertical-relative:paragraph;z-index:-803776" coordorigin="1342,-6422" coordsize="9247,5746">
            <v:shape style="position:absolute;left:5260;top:-6407;width:10;height:2" type="#_x0000_t75" stroked="false">
              <v:imagedata r:id="rId28" o:title=""/>
            </v:shape>
            <v:shape style="position:absolute;left:7916;top:-6407;width:10;height:2" type="#_x0000_t75" stroked="false">
              <v:imagedata r:id="rId28" o:title=""/>
            </v:shape>
            <v:shape style="position:absolute;left:5244;top:-6422;width:2698;height:431" type="#_x0000_t75" stroked="false">
              <v:imagedata r:id="rId185" o:title=""/>
            </v:shape>
            <v:group style="position:absolute;left:1346;top:-681;width:3914;height:2" coordorigin="1346,-681" coordsize="3914,2">
              <v:shape style="position:absolute;left:1346;top:-681;width:3914;height:2" coordorigin="1346,-681" coordsize="3914,0" path="m1346,-681l5260,-681e" filled="false" stroked="true" strokeweight=".48pt" strokecolor="#000000">
                <v:path arrowok="t"/>
              </v:shape>
            </v:group>
            <v:group style="position:absolute;left:1346;top:-700;width:3914;height:2" coordorigin="1346,-700" coordsize="3914,2">
              <v:shape style="position:absolute;left:1346;top:-700;width:3914;height:2" coordorigin="1346,-700" coordsize="3914,0" path="m1346,-700l5260,-700e" filled="false" stroked="true" strokeweight=".48pt" strokecolor="#000000">
                <v:path arrowok="t"/>
              </v:shape>
              <v:shape style="position:absolute;left:1348;top:-6019;width:9240;height:5334" type="#_x0000_t75" stroked="false">
                <v:imagedata r:id="rId186" o:title=""/>
              </v:shape>
            </v:group>
            <v:group style="position:absolute;left:5260;top:-700;width:29;height:2" coordorigin="5260,-700" coordsize="29,2">
              <v:shape style="position:absolute;left:5260;top:-700;width:29;height:2" coordorigin="5260,-700" coordsize="29,0" path="m5260,-700l5288,-700e" filled="false" stroked="true" strokeweight=".48pt" strokecolor="#000000">
                <v:path arrowok="t"/>
              </v:shape>
            </v:group>
            <v:group style="position:absolute;left:5260;top:-681;width:2657;height:2" coordorigin="5260,-681" coordsize="2657,2">
              <v:shape style="position:absolute;left:5260;top:-681;width:2657;height:2" coordorigin="5260,-681" coordsize="2657,0" path="m5260,-681l7916,-681e" filled="false" stroked="true" strokeweight=".48pt" strokecolor="#000000">
                <v:path arrowok="t"/>
              </v:shape>
            </v:group>
            <v:group style="position:absolute;left:5288;top:-700;width:2628;height:2" coordorigin="5288,-700" coordsize="2628,2">
              <v:shape style="position:absolute;left:5288;top:-700;width:2628;height:2" coordorigin="5288,-700" coordsize="2628,0" path="m5288,-700l7916,-700e" filled="false" stroked="true" strokeweight=".48pt" strokecolor="#000000">
                <v:path arrowok="t"/>
              </v:shape>
              <v:shape style="position:absolute;left:7897;top:-1246;width:48;height:560" type="#_x0000_t75" stroked="false">
                <v:imagedata r:id="rId131" o:title=""/>
              </v:shape>
            </v:group>
            <v:group style="position:absolute;left:7916;top:-700;width:29;height:2" coordorigin="7916,-700" coordsize="29,2">
              <v:shape style="position:absolute;left:7916;top:-700;width:29;height:2" coordorigin="7916,-700" coordsize="29,0" path="m7916,-700l7945,-700e" filled="false" stroked="true" strokeweight=".48pt" strokecolor="#000000">
                <v:path arrowok="t"/>
              </v:shape>
            </v:group>
            <v:group style="position:absolute;left:7916;top:-681;width:2661;height:2" coordorigin="7916,-681" coordsize="2661,2">
              <v:shape style="position:absolute;left:7916;top:-681;width:2661;height:2" coordorigin="7916,-681" coordsize="2661,0" path="m7916,-681l10577,-681e" filled="false" stroked="true" strokeweight=".48pt" strokecolor="#000000">
                <v:path arrowok="t"/>
              </v:shape>
            </v:group>
            <v:group style="position:absolute;left:7945;top:-700;width:2632;height:2" coordorigin="7945,-700" coordsize="2632,2">
              <v:shape style="position:absolute;left:7945;top:-700;width:2632;height:2" coordorigin="7945,-700" coordsize="2632,0" path="m7945,-700l10577,-700e" filled="false" stroked="true" strokeweight=".48pt" strokecolor="#000000">
                <v:path arrowok="t"/>
              </v:shape>
            </v:group>
            <w10:wrap type="none"/>
          </v:group>
        </w:pict>
      </w:r>
      <w:r>
        <w:rPr/>
        <w:pict>
          <v:group style="position:absolute;margin-left:67.080002pt;margin-top:31.058475pt;width:462.45pt;height:166pt;mso-position-horizontal-relative:page;mso-position-vertical-relative:paragraph;z-index:-803680" coordorigin="1342,621" coordsize="9249,3320">
            <v:group style="position:absolute;left:1361;top:626;width:4973;height:2" coordorigin="1361,626" coordsize="4973,2">
              <v:shape style="position:absolute;left:1361;top:626;width:4973;height:2" coordorigin="1361,626" coordsize="4973,0" path="m1361,626l6334,626e" filled="false" stroked="true" strokeweight=".48pt" strokecolor="#000000">
                <v:path arrowok="t"/>
              </v:shape>
            </v:group>
            <v:group style="position:absolute;left:1361;top:645;width:4973;height:2" coordorigin="1361,645" coordsize="4973,2">
              <v:shape style="position:absolute;left:1361;top:645;width:4973;height:2" coordorigin="1361,645" coordsize="4973,0" path="m1361,645l6334,645e" filled="false" stroked="true" strokeweight=".48pt" strokecolor="#000000">
                <v:path arrowok="t"/>
              </v:shape>
              <v:shape style="position:absolute;left:6334;top:650;width:10;height:2" type="#_x0000_t75" stroked="false">
                <v:imagedata r:id="rId19" o:title=""/>
              </v:shape>
            </v:group>
            <v:group style="position:absolute;left:6334;top:626;width:29;height:2" coordorigin="6334,626" coordsize="29,2">
              <v:shape style="position:absolute;left:6334;top:626;width:29;height:2" coordorigin="6334,626" coordsize="29,0" path="m6334,626l6362,626e" filled="false" stroked="true" strokeweight=".48pt" strokecolor="#000000">
                <v:path arrowok="t"/>
              </v:shape>
            </v:group>
            <v:group style="position:absolute;left:6334;top:645;width:29;height:2" coordorigin="6334,645" coordsize="29,2">
              <v:shape style="position:absolute;left:6334;top:645;width:29;height:2" coordorigin="6334,645" coordsize="29,0" path="m6334,645l6362,645e" filled="false" stroked="true" strokeweight=".48pt" strokecolor="#000000">
                <v:path arrowok="t"/>
              </v:shape>
            </v:group>
            <v:group style="position:absolute;left:6362;top:626;width:2241;height:2" coordorigin="6362,626" coordsize="2241,2">
              <v:shape style="position:absolute;left:6362;top:626;width:2241;height:2" coordorigin="6362,626" coordsize="2241,0" path="m6362,626l8603,626e" filled="false" stroked="true" strokeweight=".48pt" strokecolor="#000000">
                <v:path arrowok="t"/>
              </v:shape>
            </v:group>
            <v:group style="position:absolute;left:6362;top:645;width:2241;height:2" coordorigin="6362,645" coordsize="2241,2">
              <v:shape style="position:absolute;left:6362;top:645;width:2241;height:2" coordorigin="6362,645" coordsize="2241,0" path="m6362,645l8603,645e" filled="false" stroked="true" strokeweight=".48pt" strokecolor="#000000">
                <v:path arrowok="t"/>
              </v:shape>
              <v:shape style="position:absolute;left:8603;top:650;width:10;height:2" type="#_x0000_t75" stroked="false">
                <v:imagedata r:id="rId19" o:title=""/>
              </v:shape>
            </v:group>
            <v:group style="position:absolute;left:8603;top:626;width:29;height:2" coordorigin="8603,626" coordsize="29,2">
              <v:shape style="position:absolute;left:8603;top:626;width:29;height:2" coordorigin="8603,626" coordsize="29,0" path="m8603,626l8632,626e" filled="false" stroked="true" strokeweight=".48pt" strokecolor="#000000">
                <v:path arrowok="t"/>
              </v:shape>
            </v:group>
            <v:group style="position:absolute;left:8603;top:645;width:29;height:2" coordorigin="8603,645" coordsize="29,2">
              <v:shape style="position:absolute;left:8603;top:645;width:29;height:2" coordorigin="8603,645" coordsize="29,0" path="m8603,645l8632,645e" filled="false" stroked="true" strokeweight=".48pt" strokecolor="#000000">
                <v:path arrowok="t"/>
              </v:shape>
            </v:group>
            <v:group style="position:absolute;left:8632;top:626;width:1938;height:2" coordorigin="8632,626" coordsize="1938,2">
              <v:shape style="position:absolute;left:8632;top:626;width:1938;height:2" coordorigin="8632,626" coordsize="1938,0" path="m8632,626l10570,626e" filled="false" stroked="true" strokeweight=".48pt" strokecolor="#000000">
                <v:path arrowok="t"/>
              </v:shape>
            </v:group>
            <v:group style="position:absolute;left:8632;top:645;width:1938;height:2" coordorigin="8632,645" coordsize="1938,2">
              <v:shape style="position:absolute;left:8632;top:645;width:1938;height:2" coordorigin="8632,645" coordsize="1938,0" path="m8632,645l10570,645e" filled="false" stroked="true" strokeweight=".48pt" strokecolor="#000000">
                <v:path arrowok="t"/>
              </v:shape>
              <v:shape style="position:absolute;left:6320;top:638;width:2305;height:308" type="#_x0000_t75" stroked="false">
                <v:imagedata r:id="rId187" o:title=""/>
              </v:shape>
              <v:shape style="position:absolute;left:1342;top:919;width:9248;height:3022" type="#_x0000_t75" stroked="false">
                <v:imagedata r:id="rId188" o:title=""/>
              </v:shape>
              <v:shape style="position:absolute;left:1356;top:663;width:3360;height:502" type="#_x0000_t202" filled="false" stroked="false">
                <v:textbox inset="0,0,0,0">
                  <w:txbxContent>
                    <w:p>
                      <w:pPr>
                        <w:spacing w:line="210" w:lineRule="exact" w:before="0"/>
                        <w:ind w:left="112"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7"/>
                        <w:ind w:left="0" w:right="0" w:firstLine="0"/>
                        <w:jc w:val="left"/>
                        <w:rPr>
                          <w:rFonts w:ascii="宋体" w:hAnsi="宋体" w:cs="宋体" w:eastAsia="宋体" w:hint="default"/>
                          <w:sz w:val="21"/>
                          <w:szCs w:val="21"/>
                        </w:rPr>
                      </w:pPr>
                      <w:r>
                        <w:rPr>
                          <w:rFonts w:ascii="宋体" w:hAnsi="宋体" w:cs="宋体" w:eastAsia="宋体" w:hint="default"/>
                          <w:sz w:val="21"/>
                          <w:szCs w:val="21"/>
                        </w:rPr>
                        <w:t>将净利润调节为经营活动现金流量：</w:t>
                      </w:r>
                    </w:p>
                  </w:txbxContent>
                </v:textbox>
                <w10:wrap type="none"/>
              </v:shape>
              <v:shape style="position:absolute;left:7023;top:663;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9142;top:663;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group>
            <w10:wrap type="none"/>
          </v:group>
        </w:pict>
      </w:r>
      <w:r>
        <w:rPr/>
        <w:t>（3）</w:t>
      </w:r>
      <w:r>
        <w:rPr>
          <w:spacing w:val="-31"/>
        </w:rPr>
        <w:t> </w:t>
      </w:r>
      <w:r>
        <w:rPr/>
        <w:t>合并现金流量表补充资料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213" w:type="dxa"/>
        <w:tblLayout w:type="fixed"/>
        <w:tblCellMar>
          <w:top w:w="0" w:type="dxa"/>
          <w:left w:w="0" w:type="dxa"/>
          <w:bottom w:w="0" w:type="dxa"/>
          <w:right w:w="0" w:type="dxa"/>
        </w:tblCellMar>
        <w:tblLook w:val="01E0"/>
      </w:tblPr>
      <w:tblGrid>
        <w:gridCol w:w="5249"/>
        <w:gridCol w:w="2067"/>
        <w:gridCol w:w="1755"/>
      </w:tblGrid>
      <w:tr>
        <w:trPr>
          <w:trHeight w:val="323"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72" w:lineRule="exact"/>
              <w:ind w:left="35"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067" w:type="dxa"/>
            <w:tcBorders>
              <w:top w:val="nil" w:sz="6" w:space="0" w:color="auto"/>
              <w:left w:val="nil" w:sz="6" w:space="0" w:color="auto"/>
              <w:bottom w:val="nil" w:sz="6" w:space="0" w:color="auto"/>
              <w:right w:val="nil" w:sz="6" w:space="0" w:color="auto"/>
            </w:tcBorders>
          </w:tcPr>
          <w:p>
            <w:pPr>
              <w:pStyle w:val="TableParagraph"/>
              <w:spacing w:line="272" w:lineRule="exact"/>
              <w:ind w:right="249"/>
              <w:jc w:val="right"/>
              <w:rPr>
                <w:rFonts w:ascii="宋体" w:hAnsi="宋体" w:cs="宋体" w:eastAsia="宋体" w:hint="default"/>
                <w:sz w:val="21"/>
                <w:szCs w:val="21"/>
              </w:rPr>
            </w:pPr>
            <w:r>
              <w:rPr>
                <w:rFonts w:ascii="宋体"/>
                <w:spacing w:val="-1"/>
                <w:sz w:val="21"/>
              </w:rPr>
              <w:t>551,729,119.44</w:t>
            </w:r>
            <w:r>
              <w:rPr>
                <w:rFonts w:ascii="宋体"/>
                <w:sz w:val="21"/>
              </w:rPr>
            </w:r>
          </w:p>
        </w:tc>
        <w:tc>
          <w:tcPr>
            <w:tcW w:w="1755" w:type="dxa"/>
            <w:tcBorders>
              <w:top w:val="nil" w:sz="6" w:space="0" w:color="auto"/>
              <w:left w:val="nil" w:sz="6" w:space="0" w:color="auto"/>
              <w:bottom w:val="nil" w:sz="6" w:space="0" w:color="auto"/>
              <w:right w:val="nil" w:sz="6" w:space="0" w:color="auto"/>
            </w:tcBorders>
          </w:tcPr>
          <w:p>
            <w:pPr>
              <w:pStyle w:val="TableParagraph"/>
              <w:spacing w:line="272" w:lineRule="exact"/>
              <w:ind w:right="34"/>
              <w:jc w:val="right"/>
              <w:rPr>
                <w:rFonts w:ascii="宋体" w:hAnsi="宋体" w:cs="宋体" w:eastAsia="宋体" w:hint="default"/>
                <w:sz w:val="21"/>
                <w:szCs w:val="21"/>
              </w:rPr>
            </w:pPr>
            <w:r>
              <w:rPr>
                <w:rFonts w:ascii="宋体"/>
                <w:spacing w:val="-1"/>
                <w:sz w:val="21"/>
              </w:rPr>
              <w:t>541,428,159.19</w:t>
            </w:r>
            <w:r>
              <w:rPr>
                <w:rFonts w:ascii="宋体"/>
                <w:sz w:val="21"/>
              </w:rPr>
            </w:r>
          </w:p>
        </w:tc>
      </w:tr>
      <w:tr>
        <w:trPr>
          <w:trHeight w:val="362"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067" w:type="dxa"/>
            <w:tcBorders>
              <w:top w:val="nil" w:sz="6" w:space="0" w:color="auto"/>
              <w:left w:val="nil" w:sz="6" w:space="0" w:color="auto"/>
              <w:bottom w:val="nil" w:sz="6" w:space="0" w:color="auto"/>
              <w:right w:val="nil" w:sz="6" w:space="0" w:color="auto"/>
            </w:tcBorders>
          </w:tcPr>
          <w:p>
            <w:pPr>
              <w:pStyle w:val="TableParagraph"/>
              <w:spacing w:line="261" w:lineRule="exact"/>
              <w:ind w:right="247"/>
              <w:jc w:val="right"/>
              <w:rPr>
                <w:rFonts w:ascii="宋体" w:hAnsi="宋体" w:cs="宋体" w:eastAsia="宋体" w:hint="default"/>
                <w:sz w:val="21"/>
                <w:szCs w:val="21"/>
              </w:rPr>
            </w:pPr>
            <w:r>
              <w:rPr>
                <w:rFonts w:ascii="宋体"/>
                <w:sz w:val="21"/>
              </w:rPr>
              <w:t>94,561,870.50</w:t>
            </w:r>
          </w:p>
        </w:tc>
        <w:tc>
          <w:tcPr>
            <w:tcW w:w="1755" w:type="dxa"/>
            <w:tcBorders>
              <w:top w:val="nil" w:sz="6" w:space="0" w:color="auto"/>
              <w:left w:val="nil" w:sz="6" w:space="0" w:color="auto"/>
              <w:bottom w:val="nil" w:sz="6" w:space="0" w:color="auto"/>
              <w:right w:val="nil" w:sz="6" w:space="0" w:color="auto"/>
            </w:tcBorders>
          </w:tcPr>
          <w:p>
            <w:pPr>
              <w:pStyle w:val="TableParagraph"/>
              <w:spacing w:line="261" w:lineRule="exact"/>
              <w:ind w:right="34"/>
              <w:jc w:val="right"/>
              <w:rPr>
                <w:rFonts w:ascii="宋体" w:hAnsi="宋体" w:cs="宋体" w:eastAsia="宋体" w:hint="default"/>
                <w:sz w:val="21"/>
                <w:szCs w:val="21"/>
              </w:rPr>
            </w:pPr>
            <w:r>
              <w:rPr>
                <w:rFonts w:ascii="宋体"/>
                <w:spacing w:val="-1"/>
                <w:sz w:val="21"/>
              </w:rPr>
              <w:t>125,316,186.73</w:t>
            </w:r>
            <w:r>
              <w:rPr>
                <w:rFonts w:ascii="宋体"/>
                <w:sz w:val="21"/>
              </w:rPr>
            </w:r>
          </w:p>
        </w:tc>
      </w:tr>
      <w:tr>
        <w:trPr>
          <w:trHeight w:val="411"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1"/>
                <w:szCs w:val="21"/>
              </w:rPr>
            </w:pPr>
            <w:r>
              <w:rPr>
                <w:rFonts w:ascii="宋体" w:hAnsi="宋体" w:cs="宋体" w:eastAsia="宋体" w:hint="default"/>
                <w:spacing w:val="-4"/>
                <w:sz w:val="21"/>
                <w:szCs w:val="21"/>
              </w:rPr>
              <w:t>固定资产折旧、油气资产折耗、生产性生物资产折旧</w:t>
            </w:r>
            <w:r>
              <w:rPr>
                <w:rFonts w:ascii="宋体" w:hAnsi="宋体" w:cs="宋体" w:eastAsia="宋体" w:hint="default"/>
                <w:sz w:val="21"/>
                <w:szCs w:val="21"/>
              </w:rPr>
            </w: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48"/>
              <w:jc w:val="right"/>
              <w:rPr>
                <w:rFonts w:ascii="宋体" w:hAnsi="宋体" w:cs="宋体" w:eastAsia="宋体" w:hint="default"/>
                <w:sz w:val="21"/>
                <w:szCs w:val="21"/>
              </w:rPr>
            </w:pPr>
            <w:r>
              <w:rPr>
                <w:rFonts w:ascii="宋体"/>
                <w:spacing w:val="-1"/>
                <w:sz w:val="21"/>
              </w:rPr>
              <w:t>254,108,090.17</w:t>
            </w:r>
            <w:r>
              <w:rPr>
                <w:rFonts w:ascii="宋体"/>
                <w:sz w:val="21"/>
              </w:rPr>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4"/>
              <w:jc w:val="right"/>
              <w:rPr>
                <w:rFonts w:ascii="宋体" w:hAnsi="宋体" w:cs="宋体" w:eastAsia="宋体" w:hint="default"/>
                <w:sz w:val="21"/>
                <w:szCs w:val="21"/>
              </w:rPr>
            </w:pPr>
            <w:r>
              <w:rPr>
                <w:rFonts w:ascii="宋体"/>
                <w:spacing w:val="-1"/>
                <w:sz w:val="21"/>
              </w:rPr>
              <w:t>254,769,478.69</w:t>
            </w:r>
            <w:r>
              <w:rPr>
                <w:rFonts w:ascii="宋体"/>
                <w:sz w:val="21"/>
              </w:rPr>
            </w:r>
          </w:p>
        </w:tc>
      </w:tr>
      <w:tr>
        <w:trPr>
          <w:trHeight w:val="361"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49"/>
              <w:jc w:val="right"/>
              <w:rPr>
                <w:rFonts w:ascii="宋体" w:hAnsi="宋体" w:cs="宋体" w:eastAsia="宋体" w:hint="default"/>
                <w:sz w:val="21"/>
                <w:szCs w:val="21"/>
              </w:rPr>
            </w:pPr>
            <w:r>
              <w:rPr>
                <w:rFonts w:ascii="宋体"/>
                <w:spacing w:val="-1"/>
                <w:sz w:val="21"/>
              </w:rPr>
              <w:t>11,134,012.84</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4"/>
              <w:jc w:val="right"/>
              <w:rPr>
                <w:rFonts w:ascii="宋体" w:hAnsi="宋体" w:cs="宋体" w:eastAsia="宋体" w:hint="default"/>
                <w:sz w:val="21"/>
                <w:szCs w:val="21"/>
              </w:rPr>
            </w:pPr>
            <w:r>
              <w:rPr>
                <w:rFonts w:ascii="宋体"/>
                <w:sz w:val="21"/>
              </w:rPr>
              <w:t>8,474,370.27</w:t>
            </w:r>
          </w:p>
        </w:tc>
      </w:tr>
      <w:tr>
        <w:trPr>
          <w:trHeight w:val="312"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067" w:type="dxa"/>
            <w:tcBorders>
              <w:top w:val="nil" w:sz="6" w:space="0" w:color="auto"/>
              <w:left w:val="nil" w:sz="6" w:space="0" w:color="auto"/>
              <w:bottom w:val="nil" w:sz="6" w:space="0" w:color="auto"/>
              <w:right w:val="nil" w:sz="6" w:space="0" w:color="auto"/>
            </w:tcBorders>
          </w:tcPr>
          <w:p>
            <w:pPr>
              <w:pStyle w:val="TableParagraph"/>
              <w:spacing w:line="261" w:lineRule="exact"/>
              <w:ind w:right="249"/>
              <w:jc w:val="right"/>
              <w:rPr>
                <w:rFonts w:ascii="宋体" w:hAnsi="宋体" w:cs="宋体" w:eastAsia="宋体" w:hint="default"/>
                <w:sz w:val="21"/>
                <w:szCs w:val="21"/>
              </w:rPr>
            </w:pPr>
            <w:r>
              <w:rPr>
                <w:rFonts w:ascii="宋体"/>
                <w:spacing w:val="-1"/>
                <w:sz w:val="21"/>
              </w:rPr>
              <w:t>3,487,967.42</w:t>
            </w:r>
            <w:r>
              <w:rPr>
                <w:rFonts w:ascii="宋体"/>
                <w:sz w:val="21"/>
              </w:rPr>
            </w:r>
          </w:p>
        </w:tc>
        <w:tc>
          <w:tcPr>
            <w:tcW w:w="1755" w:type="dxa"/>
            <w:tcBorders>
              <w:top w:val="nil" w:sz="6" w:space="0" w:color="auto"/>
              <w:left w:val="nil" w:sz="6" w:space="0" w:color="auto"/>
              <w:bottom w:val="nil" w:sz="6" w:space="0" w:color="auto"/>
              <w:right w:val="nil" w:sz="6" w:space="0" w:color="auto"/>
            </w:tcBorders>
          </w:tcPr>
          <w:p>
            <w:pPr>
              <w:pStyle w:val="TableParagraph"/>
              <w:spacing w:line="261" w:lineRule="exact"/>
              <w:ind w:right="34"/>
              <w:jc w:val="right"/>
              <w:rPr>
                <w:rFonts w:ascii="宋体" w:hAnsi="宋体" w:cs="宋体" w:eastAsia="宋体" w:hint="default"/>
                <w:sz w:val="21"/>
                <w:szCs w:val="21"/>
              </w:rPr>
            </w:pPr>
            <w:r>
              <w:rPr>
                <w:rFonts w:ascii="宋体"/>
                <w:spacing w:val="-1"/>
                <w:sz w:val="21"/>
              </w:rPr>
              <w:t>12,635,860.25</w:t>
            </w:r>
            <w:r>
              <w:rPr>
                <w:rFonts w:ascii="宋体"/>
                <w:sz w:val="21"/>
              </w:rPr>
            </w:r>
          </w:p>
        </w:tc>
      </w:tr>
      <w:tr>
        <w:trPr>
          <w:trHeight w:val="312"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处置固定资产</w:t>
            </w:r>
            <w:r>
              <w:rPr>
                <w:rFonts w:ascii="宋体" w:hAnsi="宋体" w:cs="宋体" w:eastAsia="宋体" w:hint="default"/>
                <w:spacing w:val="-87"/>
                <w:sz w:val="21"/>
                <w:szCs w:val="21"/>
              </w:rPr>
              <w:t>、</w:t>
            </w:r>
            <w:r>
              <w:rPr>
                <w:rFonts w:ascii="宋体" w:hAnsi="宋体" w:cs="宋体" w:eastAsia="宋体" w:hint="default"/>
                <w:sz w:val="21"/>
                <w:szCs w:val="21"/>
              </w:rPr>
              <w:t>无形资产和其他长期资产的损</w:t>
            </w:r>
            <w:r>
              <w:rPr>
                <w:rFonts w:ascii="宋体" w:hAnsi="宋体" w:cs="宋体" w:eastAsia="宋体" w:hint="default"/>
                <w:spacing w:val="-87"/>
                <w:sz w:val="21"/>
                <w:szCs w:val="21"/>
              </w:rPr>
              <w:t>失</w:t>
            </w:r>
            <w:r>
              <w:rPr>
                <w:rFonts w:ascii="宋体" w:hAnsi="宋体" w:cs="宋体" w:eastAsia="宋体" w:hint="default"/>
                <w:sz w:val="21"/>
                <w:szCs w:val="21"/>
              </w:rPr>
              <w:t>（减：</w:t>
            </w:r>
          </w:p>
        </w:tc>
        <w:tc>
          <w:tcPr>
            <w:tcW w:w="2067" w:type="dxa"/>
            <w:tcBorders>
              <w:top w:val="nil" w:sz="6" w:space="0" w:color="auto"/>
              <w:left w:val="nil" w:sz="6" w:space="0" w:color="auto"/>
              <w:bottom w:val="nil" w:sz="6" w:space="0" w:color="auto"/>
              <w:right w:val="nil" w:sz="6" w:space="0" w:color="auto"/>
            </w:tcBorders>
          </w:tcPr>
          <w:p>
            <w:pPr>
              <w:pStyle w:val="TableParagraph"/>
              <w:spacing w:line="261" w:lineRule="exact"/>
              <w:ind w:right="246"/>
              <w:jc w:val="right"/>
              <w:rPr>
                <w:rFonts w:ascii="宋体" w:hAnsi="宋体" w:cs="宋体" w:eastAsia="宋体" w:hint="default"/>
                <w:sz w:val="21"/>
                <w:szCs w:val="21"/>
              </w:rPr>
            </w:pPr>
            <w:r>
              <w:rPr>
                <w:rFonts w:ascii="宋体"/>
                <w:spacing w:val="-1"/>
                <w:sz w:val="21"/>
              </w:rPr>
              <w:t>547,581.89</w:t>
            </w:r>
          </w:p>
        </w:tc>
        <w:tc>
          <w:tcPr>
            <w:tcW w:w="1755" w:type="dxa"/>
            <w:tcBorders>
              <w:top w:val="nil" w:sz="6" w:space="0" w:color="auto"/>
              <w:left w:val="nil" w:sz="6" w:space="0" w:color="auto"/>
              <w:bottom w:val="nil" w:sz="6" w:space="0" w:color="auto"/>
              <w:right w:val="nil" w:sz="6" w:space="0" w:color="auto"/>
            </w:tcBorders>
          </w:tcPr>
          <w:p>
            <w:pPr>
              <w:pStyle w:val="TableParagraph"/>
              <w:spacing w:line="261" w:lineRule="exact"/>
              <w:ind w:right="33"/>
              <w:jc w:val="right"/>
              <w:rPr>
                <w:rFonts w:ascii="宋体" w:hAnsi="宋体" w:cs="宋体" w:eastAsia="宋体" w:hint="default"/>
                <w:sz w:val="21"/>
                <w:szCs w:val="21"/>
              </w:rPr>
            </w:pPr>
            <w:r>
              <w:rPr>
                <w:rFonts w:ascii="宋体"/>
                <w:spacing w:val="-1"/>
                <w:sz w:val="21"/>
              </w:rPr>
              <w:t>-521,605.24</w:t>
            </w:r>
          </w:p>
        </w:tc>
      </w:tr>
      <w:tr>
        <w:trPr>
          <w:trHeight w:val="669" w:hRule="exact"/>
        </w:trPr>
        <w:tc>
          <w:tcPr>
            <w:tcW w:w="5249" w:type="dxa"/>
            <w:tcBorders>
              <w:top w:val="nil" w:sz="6" w:space="0" w:color="auto"/>
              <w:left w:val="nil" w:sz="6" w:space="0" w:color="auto"/>
              <w:bottom w:val="single" w:sz="12" w:space="0" w:color="000000"/>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206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48"/>
              <w:jc w:val="right"/>
              <w:rPr>
                <w:rFonts w:ascii="宋体" w:hAnsi="宋体" w:cs="宋体" w:eastAsia="宋体" w:hint="default"/>
                <w:sz w:val="21"/>
                <w:szCs w:val="21"/>
              </w:rPr>
            </w:pPr>
            <w:r>
              <w:rPr>
                <w:rFonts w:ascii="宋体"/>
                <w:spacing w:val="-1"/>
                <w:sz w:val="21"/>
              </w:rPr>
              <w:t>-495,000.00</w:t>
            </w:r>
            <w:r>
              <w:rPr>
                <w:rFonts w:ascii="宋体"/>
                <w:sz w:val="21"/>
              </w:rPr>
            </w:r>
          </w:p>
        </w:tc>
        <w:tc>
          <w:tcPr>
            <w:tcW w:w="1755" w:type="dxa"/>
            <w:tcBorders>
              <w:top w:val="nil" w:sz="6" w:space="0" w:color="auto"/>
              <w:left w:val="nil" w:sz="6" w:space="0" w:color="auto"/>
              <w:bottom w:val="single" w:sz="12" w:space="0" w:color="000000"/>
              <w:right w:val="nil" w:sz="6" w:space="0" w:color="auto"/>
            </w:tcBorders>
          </w:tcPr>
          <w:p>
            <w:pPr>
              <w:pStyle w:val="TableParagraph"/>
              <w:spacing w:line="261" w:lineRule="exact"/>
              <w:ind w:right="33"/>
              <w:jc w:val="right"/>
              <w:rPr>
                <w:rFonts w:ascii="宋体" w:hAnsi="宋体" w:cs="宋体" w:eastAsia="宋体" w:hint="default"/>
                <w:sz w:val="21"/>
                <w:szCs w:val="21"/>
              </w:rPr>
            </w:pPr>
            <w:r>
              <w:rPr>
                <w:rFonts w:ascii="宋体"/>
                <w:sz w:val="21"/>
              </w:rPr>
              <w:t>238,571.84</w:t>
            </w:r>
          </w:p>
        </w:tc>
      </w:tr>
    </w:tbl>
    <w:p>
      <w:pPr>
        <w:spacing w:after="0" w:line="261" w:lineRule="exact"/>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2838" w:lineRule="exact"/>
        <w:ind w:left="121"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62.2pt;height:141.9pt;mso-position-horizontal-relative:char;mso-position-vertical-relative:line" coordorigin="0,0" coordsize="9244,2838">
            <v:group style="position:absolute;left:19;top:5;width:4973;height:2" coordorigin="19,5" coordsize="4973,2">
              <v:shape style="position:absolute;left:19;top:5;width:4973;height:2" coordorigin="19,5" coordsize="4973,0" path="m19,5l4992,5e" filled="false" stroked="true" strokeweight=".48pt" strokecolor="#000000">
                <v:path arrowok="t"/>
              </v:shape>
            </v:group>
            <v:group style="position:absolute;left:19;top:24;width:4973;height:2" coordorigin="19,24" coordsize="4973,2">
              <v:shape style="position:absolute;left:19;top:24;width:4973;height:2" coordorigin="19,24" coordsize="4973,0" path="m19,24l4992,24e" filled="false" stroked="true" strokeweight=".48pt" strokecolor="#000000">
                <v:path arrowok="t"/>
              </v:shape>
              <v:shape style="position:absolute;left:4992;top:29;width:10;height:2" type="#_x0000_t75" stroked="false">
                <v:imagedata r:id="rId19" o:title=""/>
              </v:shape>
            </v:group>
            <v:group style="position:absolute;left:4992;top:5;width:29;height:2" coordorigin="4992,5" coordsize="29,2">
              <v:shape style="position:absolute;left:4992;top:5;width:29;height:2" coordorigin="4992,5" coordsize="29,0" path="m4992,5l5021,5e" filled="false" stroked="true" strokeweight=".48pt" strokecolor="#000000">
                <v:path arrowok="t"/>
              </v:shape>
            </v:group>
            <v:group style="position:absolute;left:4992;top:24;width:29;height:2" coordorigin="4992,24" coordsize="29,2">
              <v:shape style="position:absolute;left:4992;top:24;width:29;height:2" coordorigin="4992,24" coordsize="29,0" path="m4992,24l5021,24e" filled="false" stroked="true" strokeweight=".48pt" strokecolor="#000000">
                <v:path arrowok="t"/>
              </v:shape>
            </v:group>
            <v:group style="position:absolute;left:5021;top:5;width:2241;height:2" coordorigin="5021,5" coordsize="2241,2">
              <v:shape style="position:absolute;left:5021;top:5;width:2241;height:2" coordorigin="5021,5" coordsize="2241,0" path="m5021,5l7261,5e" filled="false" stroked="true" strokeweight=".48pt" strokecolor="#000000">
                <v:path arrowok="t"/>
              </v:shape>
            </v:group>
            <v:group style="position:absolute;left:5021;top:24;width:2241;height:2" coordorigin="5021,24" coordsize="2241,2">
              <v:shape style="position:absolute;left:5021;top:24;width:2241;height:2" coordorigin="5021,24" coordsize="2241,0" path="m5021,24l7261,24e" filled="false" stroked="true" strokeweight=".48pt" strokecolor="#000000">
                <v:path arrowok="t"/>
              </v:shape>
              <v:shape style="position:absolute;left:7261;top:29;width:10;height:2" type="#_x0000_t75" stroked="false">
                <v:imagedata r:id="rId19" o:title=""/>
              </v:shape>
            </v:group>
            <v:group style="position:absolute;left:7261;top:5;width:29;height:2" coordorigin="7261,5" coordsize="29,2">
              <v:shape style="position:absolute;left:7261;top:5;width:29;height:2" coordorigin="7261,5" coordsize="29,0" path="m7261,5l7290,5e" filled="false" stroked="true" strokeweight=".48pt" strokecolor="#000000">
                <v:path arrowok="t"/>
              </v:shape>
            </v:group>
            <v:group style="position:absolute;left:7261;top:24;width:29;height:2" coordorigin="7261,24" coordsize="29,2">
              <v:shape style="position:absolute;left:7261;top:24;width:29;height:2" coordorigin="7261,24" coordsize="29,0" path="m7261,24l7290,24e" filled="false" stroked="true" strokeweight=".48pt" strokecolor="#000000">
                <v:path arrowok="t"/>
              </v:shape>
            </v:group>
            <v:group style="position:absolute;left:7290;top:5;width:1938;height:2" coordorigin="7290,5" coordsize="1938,2">
              <v:shape style="position:absolute;left:7290;top:5;width:1938;height:2" coordorigin="7290,5" coordsize="1938,0" path="m7290,5l9228,5e" filled="false" stroked="true" strokeweight=".48pt" strokecolor="#000000">
                <v:path arrowok="t"/>
              </v:shape>
            </v:group>
            <v:group style="position:absolute;left:7290;top:24;width:1938;height:2" coordorigin="7290,24" coordsize="1938,2">
              <v:shape style="position:absolute;left:7290;top:24;width:1938;height:2" coordorigin="7290,24" coordsize="1938,0" path="m7290,24l9228,24e" filled="false" stroked="true" strokeweight=".48pt" strokecolor="#000000">
                <v:path arrowok="t"/>
              </v:shape>
              <v:shape style="position:absolute;left:4979;top:17;width:2305;height:308" type="#_x0000_t75" stroked="false">
                <v:imagedata r:id="rId189" o:title=""/>
              </v:shape>
            </v:group>
            <v:group style="position:absolute;left:5;top:2833;width:4988;height:2" coordorigin="5,2833" coordsize="4988,2">
              <v:shape style="position:absolute;left:5;top:2833;width:4988;height:2" coordorigin="5,2833" coordsize="4988,0" path="m5,2833l4992,2833e" filled="false" stroked="true" strokeweight=".48pt" strokecolor="#000000">
                <v:path arrowok="t"/>
              </v:shape>
            </v:group>
            <v:group style="position:absolute;left:5;top:2814;width:4988;height:2" coordorigin="5,2814" coordsize="4988,2">
              <v:shape style="position:absolute;left:5;top:2814;width:4988;height:2" coordorigin="5,2814" coordsize="4988,0" path="m5,2814l4992,2814e" filled="false" stroked="true" strokeweight=".48pt" strokecolor="#000000">
                <v:path arrowok="t"/>
              </v:shape>
            </v:group>
            <v:group style="position:absolute;left:4992;top:2814;width:29;height:2" coordorigin="4992,2814" coordsize="29,2">
              <v:shape style="position:absolute;left:4992;top:2814;width:29;height:2" coordorigin="4992,2814" coordsize="29,0" path="m4992,2814l5021,2814e" filled="false" stroked="true" strokeweight=".48pt" strokecolor="#000000">
                <v:path arrowok="t"/>
              </v:shape>
            </v:group>
            <v:group style="position:absolute;left:4992;top:2833;width:29;height:2" coordorigin="4992,2833" coordsize="29,2">
              <v:shape style="position:absolute;left:4992;top:2833;width:29;height:2" coordorigin="4992,2833" coordsize="29,0" path="m4992,2833l5021,2833e" filled="false" stroked="true" strokeweight=".48pt" strokecolor="#000000">
                <v:path arrowok="t"/>
              </v:shape>
            </v:group>
            <v:group style="position:absolute;left:5021;top:2833;width:2241;height:2" coordorigin="5021,2833" coordsize="2241,2">
              <v:shape style="position:absolute;left:5021;top:2833;width:2241;height:2" coordorigin="5021,2833" coordsize="2241,0" path="m5021,2833l7261,2833e" filled="false" stroked="true" strokeweight=".48pt" strokecolor="#000000">
                <v:path arrowok="t"/>
              </v:shape>
            </v:group>
            <v:group style="position:absolute;left:5021;top:2814;width:2241;height:2" coordorigin="5021,2814" coordsize="2241,2">
              <v:shape style="position:absolute;left:5021;top:2814;width:2241;height:2" coordorigin="5021,2814" coordsize="2241,0" path="m5021,2814l7261,2814e" filled="false" stroked="true" strokeweight=".48pt" strokecolor="#000000">
                <v:path arrowok="t"/>
              </v:shape>
              <v:shape style="position:absolute;left:0;top:298;width:9244;height:2512" type="#_x0000_t75" stroked="false">
                <v:imagedata r:id="rId190" o:title=""/>
              </v:shape>
            </v:group>
            <v:group style="position:absolute;left:7261;top:2814;width:29;height:2" coordorigin="7261,2814" coordsize="29,2">
              <v:shape style="position:absolute;left:7261;top:2814;width:29;height:2" coordorigin="7261,2814" coordsize="29,0" path="m7261,2814l7290,2814e" filled="false" stroked="true" strokeweight=".48pt" strokecolor="#000000">
                <v:path arrowok="t"/>
              </v:shape>
            </v:group>
            <v:group style="position:absolute;left:7261;top:2833;width:1974;height:2" coordorigin="7261,2833" coordsize="1974,2">
              <v:shape style="position:absolute;left:7261;top:2833;width:1974;height:2" coordorigin="7261,2833" coordsize="1974,0" path="m7261,2833l9235,2833e" filled="false" stroked="true" strokeweight=".48pt" strokecolor="#000000">
                <v:path arrowok="t"/>
              </v:shape>
            </v:group>
            <v:group style="position:absolute;left:7290;top:2814;width:1946;height:2" coordorigin="7290,2814" coordsize="1946,2">
              <v:shape style="position:absolute;left:7290;top:2814;width:1946;height:2" coordorigin="7290,2814" coordsize="1946,0" path="m7290,2814l9235,2814e" filled="false" stroked="true" strokeweight=".48pt" strokecolor="#000000">
                <v:path arrowok="t"/>
              </v:shape>
              <v:shape style="position:absolute;left:127;top:42;width:4411;height:268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财务费用（收益以“－”号填列）</w:t>
                      </w:r>
                    </w:p>
                    <w:p>
                      <w:pPr>
                        <w:spacing w:line="273" w:lineRule="auto"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投资损失（收益以“－”号填列） 递延所得税资产减少（增加以“－”号填列）</w:t>
                      </w:r>
                      <w:r>
                        <w:rPr>
                          <w:rFonts w:ascii="宋体" w:hAnsi="宋体" w:cs="宋体" w:eastAsia="宋体" w:hint="default"/>
                          <w:spacing w:val="-1"/>
                          <w:sz w:val="21"/>
                          <w:szCs w:val="21"/>
                        </w:rPr>
                        <w:t> </w:t>
                      </w:r>
                      <w:r>
                        <w:rPr>
                          <w:rFonts w:ascii="宋体" w:hAnsi="宋体" w:cs="宋体" w:eastAsia="宋体" w:hint="default"/>
                          <w:sz w:val="21"/>
                          <w:szCs w:val="21"/>
                        </w:rPr>
                        <w:t>递延所得税负债增加（减少以“－”号填列）</w:t>
                      </w:r>
                      <w:r>
                        <w:rPr>
                          <w:rFonts w:ascii="宋体" w:hAnsi="宋体" w:cs="宋体" w:eastAsia="宋体" w:hint="default"/>
                          <w:sz w:val="21"/>
                          <w:szCs w:val="21"/>
                        </w:rPr>
                        <w:t> 存货的减少（增加以“－”号填列）</w:t>
                      </w:r>
                      <w:r>
                        <w:rPr>
                          <w:rFonts w:ascii="宋体" w:hAnsi="宋体" w:cs="宋体" w:eastAsia="宋体" w:hint="default"/>
                          <w:spacing w:val="-1"/>
                          <w:sz w:val="21"/>
                          <w:szCs w:val="21"/>
                        </w:rPr>
                        <w:t> </w:t>
                      </w:r>
                      <w:r>
                        <w:rPr>
                          <w:rFonts w:ascii="宋体" w:hAnsi="宋体" w:cs="宋体" w:eastAsia="宋体" w:hint="default"/>
                          <w:sz w:val="21"/>
                          <w:szCs w:val="21"/>
                        </w:rPr>
                        <w:t>经营性应收项目的减少（增加以“－”号填列）</w:t>
                      </w:r>
                      <w:r>
                        <w:rPr>
                          <w:rFonts w:ascii="宋体" w:hAnsi="宋体" w:cs="宋体" w:eastAsia="宋体" w:hint="default"/>
                          <w:sz w:val="21"/>
                          <w:szCs w:val="21"/>
                        </w:rPr>
                        <w:t> 经营性应付项目的增加（减少以“－”号填列） 其他</w:t>
                      </w:r>
                    </w:p>
                    <w:p>
                      <w:pPr>
                        <w:spacing w:before="7"/>
                        <w:ind w:left="0" w:right="0" w:firstLine="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xbxContent>
                </v:textbox>
                <w10:wrap type="none"/>
              </v:shape>
              <v:shape style="position:absolute;left:5687;top:42;width:1471;height:814" type="#_x0000_t202" filled="false" stroked="false">
                <v:textbox inset="0,0,0,0">
                  <w:txbxContent>
                    <w:p>
                      <w:pPr>
                        <w:spacing w:line="210" w:lineRule="exact" w:before="0"/>
                        <w:ind w:left="0" w:right="1" w:firstLine="0"/>
                        <w:jc w:val="center"/>
                        <w:rPr>
                          <w:rFonts w:ascii="宋体" w:hAnsi="宋体" w:cs="宋体" w:eastAsia="宋体" w:hint="default"/>
                          <w:sz w:val="21"/>
                          <w:szCs w:val="21"/>
                        </w:rPr>
                      </w:pPr>
                      <w:r>
                        <w:rPr>
                          <w:rFonts w:ascii="宋体"/>
                          <w:spacing w:val="-1"/>
                          <w:sz w:val="21"/>
                        </w:rPr>
                        <w:t>181,688,754.10</w:t>
                      </w:r>
                      <w:r>
                        <w:rPr>
                          <w:rFonts w:ascii="宋体"/>
                          <w:sz w:val="21"/>
                        </w:rPr>
                      </w:r>
                    </w:p>
                    <w:p>
                      <w:pPr>
                        <w:spacing w:before="16"/>
                        <w:ind w:left="210" w:right="0" w:firstLine="0"/>
                        <w:jc w:val="center"/>
                        <w:rPr>
                          <w:rFonts w:ascii="宋体" w:hAnsi="宋体" w:cs="宋体" w:eastAsia="宋体" w:hint="default"/>
                          <w:sz w:val="21"/>
                          <w:szCs w:val="21"/>
                        </w:rPr>
                      </w:pPr>
                      <w:r>
                        <w:rPr>
                          <w:rFonts w:ascii="宋体"/>
                          <w:sz w:val="21"/>
                        </w:rPr>
                        <w:t>2,838,106.30</w:t>
                      </w:r>
                    </w:p>
                    <w:p>
                      <w:pPr>
                        <w:spacing w:before="37"/>
                        <w:ind w:left="103" w:right="0" w:firstLine="0"/>
                        <w:jc w:val="center"/>
                        <w:rPr>
                          <w:rFonts w:ascii="宋体" w:hAnsi="宋体" w:cs="宋体" w:eastAsia="宋体" w:hint="default"/>
                          <w:sz w:val="21"/>
                          <w:szCs w:val="21"/>
                        </w:rPr>
                      </w:pPr>
                      <w:r>
                        <w:rPr>
                          <w:rFonts w:ascii="宋体"/>
                          <w:spacing w:val="-1"/>
                          <w:sz w:val="21"/>
                        </w:rPr>
                        <w:t>-1,423,629.27</w:t>
                      </w:r>
                    </w:p>
                  </w:txbxContent>
                </v:textbox>
                <w10:wrap type="none"/>
              </v:shape>
              <v:shape style="position:absolute;left:7657;top:42;width:1471;height:81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206,063,204.79</w:t>
                      </w:r>
                      <w:r>
                        <w:rPr>
                          <w:rFonts w:ascii="宋体"/>
                          <w:sz w:val="21"/>
                        </w:rPr>
                      </w:r>
                    </w:p>
                    <w:p>
                      <w:pPr>
                        <w:spacing w:before="16"/>
                        <w:ind w:left="419" w:right="0" w:firstLine="0"/>
                        <w:jc w:val="left"/>
                        <w:rPr>
                          <w:rFonts w:ascii="宋体" w:hAnsi="宋体" w:cs="宋体" w:eastAsia="宋体" w:hint="default"/>
                          <w:sz w:val="21"/>
                          <w:szCs w:val="21"/>
                        </w:rPr>
                      </w:pPr>
                      <w:r>
                        <w:rPr>
                          <w:rFonts w:ascii="宋体"/>
                          <w:sz w:val="21"/>
                        </w:rPr>
                        <w:t>660,405.74</w:t>
                      </w:r>
                    </w:p>
                    <w:p>
                      <w:pPr>
                        <w:spacing w:before="37"/>
                        <w:ind w:left="208" w:right="0" w:firstLine="0"/>
                        <w:jc w:val="left"/>
                        <w:rPr>
                          <w:rFonts w:ascii="宋体" w:hAnsi="宋体" w:cs="宋体" w:eastAsia="宋体" w:hint="default"/>
                          <w:sz w:val="21"/>
                          <w:szCs w:val="21"/>
                        </w:rPr>
                      </w:pPr>
                      <w:r>
                        <w:rPr>
                          <w:rFonts w:ascii="宋体"/>
                          <w:sz w:val="21"/>
                        </w:rPr>
                        <w:t>1,989,389.49</w:t>
                      </w:r>
                    </w:p>
                  </w:txbxContent>
                </v:textbox>
                <w10:wrap type="none"/>
              </v:shape>
              <v:shape style="position:absolute;left:5583;top:1269;width:1576;height:1458" type="#_x0000_t202" filled="false" stroked="false">
                <v:textbox inset="0,0,0,0">
                  <w:txbxContent>
                    <w:p>
                      <w:pPr>
                        <w:spacing w:line="210" w:lineRule="exact" w:before="0"/>
                        <w:ind w:left="101" w:right="0" w:firstLine="0"/>
                        <w:jc w:val="center"/>
                        <w:rPr>
                          <w:rFonts w:ascii="宋体" w:hAnsi="宋体" w:cs="宋体" w:eastAsia="宋体" w:hint="default"/>
                          <w:sz w:val="21"/>
                          <w:szCs w:val="21"/>
                        </w:rPr>
                      </w:pPr>
                      <w:r>
                        <w:rPr>
                          <w:rFonts w:ascii="宋体"/>
                          <w:spacing w:val="-1"/>
                          <w:sz w:val="21"/>
                        </w:rPr>
                        <w:t>-85,165,789.59</w:t>
                      </w:r>
                      <w:r>
                        <w:rPr>
                          <w:rFonts w:ascii="宋体"/>
                          <w:sz w:val="21"/>
                        </w:rPr>
                      </w:r>
                    </w:p>
                    <w:p>
                      <w:pPr>
                        <w:spacing w:before="37"/>
                        <w:ind w:left="209" w:right="0" w:firstLine="0"/>
                        <w:jc w:val="center"/>
                        <w:rPr>
                          <w:rFonts w:ascii="宋体" w:hAnsi="宋体" w:cs="宋体" w:eastAsia="宋体" w:hint="default"/>
                          <w:sz w:val="21"/>
                          <w:szCs w:val="21"/>
                        </w:rPr>
                      </w:pPr>
                      <w:r>
                        <w:rPr>
                          <w:rFonts w:ascii="宋体"/>
                          <w:sz w:val="21"/>
                        </w:rPr>
                        <w:t>33,050,905.58</w:t>
                      </w:r>
                    </w:p>
                    <w:p>
                      <w:pPr>
                        <w:spacing w:before="37"/>
                        <w:ind w:left="0" w:right="0" w:firstLine="0"/>
                        <w:jc w:val="center"/>
                        <w:rPr>
                          <w:rFonts w:ascii="宋体" w:hAnsi="宋体" w:cs="宋体" w:eastAsia="宋体" w:hint="default"/>
                          <w:sz w:val="21"/>
                          <w:szCs w:val="21"/>
                        </w:rPr>
                      </w:pPr>
                      <w:r>
                        <w:rPr>
                          <w:rFonts w:ascii="宋体"/>
                          <w:sz w:val="21"/>
                        </w:rPr>
                        <w:t>-122,280,886.48</w:t>
                      </w:r>
                    </w:p>
                    <w:p>
                      <w:pPr>
                        <w:spacing w:before="37"/>
                        <w:ind w:left="104" w:right="0" w:firstLine="0"/>
                        <w:jc w:val="center"/>
                        <w:rPr>
                          <w:rFonts w:ascii="宋体" w:hAnsi="宋体" w:cs="宋体" w:eastAsia="宋体" w:hint="default"/>
                          <w:sz w:val="21"/>
                          <w:szCs w:val="21"/>
                        </w:rPr>
                      </w:pPr>
                      <w:r>
                        <w:rPr>
                          <w:rFonts w:ascii="宋体"/>
                          <w:spacing w:val="-1"/>
                          <w:sz w:val="21"/>
                        </w:rPr>
                        <w:t>-14,033,350.31</w:t>
                      </w:r>
                    </w:p>
                    <w:p>
                      <w:pPr>
                        <w:spacing w:before="37"/>
                        <w:ind w:left="102" w:right="0" w:firstLine="0"/>
                        <w:jc w:val="center"/>
                        <w:rPr>
                          <w:rFonts w:ascii="宋体" w:hAnsi="宋体" w:cs="宋体" w:eastAsia="宋体" w:hint="default"/>
                          <w:sz w:val="21"/>
                          <w:szCs w:val="21"/>
                        </w:rPr>
                      </w:pPr>
                      <w:r>
                        <w:rPr>
                          <w:rFonts w:ascii="宋体"/>
                          <w:spacing w:val="-1"/>
                          <w:sz w:val="21"/>
                        </w:rPr>
                        <w:t>909,747,752.59</w:t>
                      </w:r>
                      <w:r>
                        <w:rPr>
                          <w:rFonts w:ascii="宋体"/>
                          <w:sz w:val="21"/>
                        </w:rPr>
                      </w:r>
                    </w:p>
                  </w:txbxContent>
                </v:textbox>
                <w10:wrap type="none"/>
              </v:shape>
              <v:shape style="position:absolute;left:7552;top:1269;width:1575;height:834" type="#_x0000_t202" filled="false" stroked="false">
                <v:textbox inset="0,0,0,0">
                  <w:txbxContent>
                    <w:p>
                      <w:pPr>
                        <w:spacing w:line="210" w:lineRule="exact" w:before="0"/>
                        <w:ind w:left="105" w:right="0" w:firstLine="0"/>
                        <w:jc w:val="center"/>
                        <w:rPr>
                          <w:rFonts w:ascii="宋体" w:hAnsi="宋体" w:cs="宋体" w:eastAsia="宋体" w:hint="default"/>
                          <w:sz w:val="21"/>
                          <w:szCs w:val="21"/>
                        </w:rPr>
                      </w:pPr>
                      <w:r>
                        <w:rPr>
                          <w:rFonts w:ascii="宋体"/>
                          <w:spacing w:val="-1"/>
                          <w:sz w:val="21"/>
                        </w:rPr>
                        <w:t>116,863,777.78</w:t>
                      </w:r>
                      <w:r>
                        <w:rPr>
                          <w:rFonts w:ascii="宋体"/>
                          <w:sz w:val="21"/>
                        </w:rPr>
                      </w:r>
                    </w:p>
                    <w:p>
                      <w:pPr>
                        <w:spacing w:before="37"/>
                        <w:ind w:left="-1" w:right="0" w:firstLine="0"/>
                        <w:jc w:val="center"/>
                        <w:rPr>
                          <w:rFonts w:ascii="宋体" w:hAnsi="宋体" w:cs="宋体" w:eastAsia="宋体" w:hint="default"/>
                          <w:sz w:val="21"/>
                          <w:szCs w:val="21"/>
                        </w:rPr>
                      </w:pPr>
                      <w:r>
                        <w:rPr>
                          <w:rFonts w:ascii="宋体"/>
                          <w:sz w:val="21"/>
                        </w:rPr>
                        <w:t>-156,740,993.68</w:t>
                      </w:r>
                    </w:p>
                    <w:p>
                      <w:pPr>
                        <w:spacing w:before="37"/>
                        <w:ind w:left="-1" w:right="0" w:firstLine="0"/>
                        <w:jc w:val="center"/>
                        <w:rPr>
                          <w:rFonts w:ascii="宋体" w:hAnsi="宋体" w:cs="宋体" w:eastAsia="宋体" w:hint="default"/>
                          <w:sz w:val="21"/>
                          <w:szCs w:val="21"/>
                        </w:rPr>
                      </w:pPr>
                      <w:r>
                        <w:rPr>
                          <w:rFonts w:ascii="宋体"/>
                          <w:sz w:val="21"/>
                        </w:rPr>
                        <w:t>-123,365,448.70</w:t>
                      </w:r>
                    </w:p>
                  </w:txbxContent>
                </v:textbox>
                <w10:wrap type="none"/>
              </v:shape>
              <v:shape style="position:absolute;left:7657;top:2517;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987,811,357.15</w:t>
                      </w:r>
                      <w:r>
                        <w:rPr>
                          <w:rFonts w:ascii="宋体"/>
                          <w:sz w:val="21"/>
                        </w:rPr>
                      </w:r>
                    </w:p>
                  </w:txbxContent>
                </v:textbox>
                <w10:wrap type="none"/>
              </v:shape>
            </v:group>
          </v:group>
        </w:pict>
      </w:r>
      <w:r>
        <w:rPr>
          <w:rFonts w:ascii="宋体" w:hAnsi="宋体" w:cs="宋体" w:eastAsia="宋体" w:hint="default"/>
          <w:position w:val="-56"/>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641" w:right="0"/>
        <w:jc w:val="left"/>
      </w:pPr>
      <w:r>
        <w:rPr/>
        <w:t>（4）</w:t>
      </w:r>
      <w:r>
        <w:rPr>
          <w:spacing w:val="-31"/>
        </w:rPr>
        <w:t> </w:t>
      </w:r>
      <w:r>
        <w:rPr/>
        <w:t>当期取得或处置子公司及其他营业单位的有关信息</w:t>
      </w:r>
    </w:p>
    <w:p>
      <w:pPr>
        <w:spacing w:line="240" w:lineRule="auto" w:before="10"/>
        <w:rPr>
          <w:rFonts w:ascii="宋体" w:hAnsi="宋体" w:cs="宋体" w:eastAsia="宋体" w:hint="default"/>
          <w:sz w:val="12"/>
          <w:szCs w:val="12"/>
        </w:rPr>
      </w:pPr>
    </w:p>
    <w:p>
      <w:pPr>
        <w:spacing w:line="5816" w:lineRule="exact"/>
        <w:ind w:left="108" w:right="0" w:firstLine="0"/>
        <w:rPr>
          <w:rFonts w:ascii="宋体" w:hAnsi="宋体" w:cs="宋体" w:eastAsia="宋体" w:hint="default"/>
          <w:sz w:val="20"/>
          <w:szCs w:val="20"/>
        </w:rPr>
      </w:pPr>
      <w:r>
        <w:rPr>
          <w:rFonts w:ascii="宋体" w:hAnsi="宋体" w:cs="宋体" w:eastAsia="宋体" w:hint="default"/>
          <w:position w:val="-115"/>
          <w:sz w:val="20"/>
          <w:szCs w:val="20"/>
        </w:rPr>
        <w:pict>
          <v:group style="width:427.5pt;height:290.850pt;mso-position-horizontal-relative:char;mso-position-vertical-relative:line" coordorigin="0,0" coordsize="8550,5817">
            <v:group style="position:absolute;left:19;top:2;width:6362;height:2" coordorigin="19,2" coordsize="6362,2">
              <v:shape style="position:absolute;left:19;top:2;width:6362;height:2" coordorigin="19,2" coordsize="6362,0" path="m19,2l6380,2e" filled="false" stroked="true" strokeweight=".24pt" strokecolor="#000000">
                <v:path arrowok="t"/>
              </v:shape>
            </v:group>
            <v:group style="position:absolute;left:19;top:12;width:6362;height:2" coordorigin="19,12" coordsize="6362,2">
              <v:shape style="position:absolute;left:19;top:12;width:6362;height:2" coordorigin="19,12" coordsize="6362,0" path="m19,12l6380,12e" filled="false" stroked="true" strokeweight=".24pt" strokecolor="#000000">
                <v:path arrowok="t"/>
              </v:shape>
            </v:group>
            <v:group style="position:absolute;left:6380;top:2;width:15;height:2" coordorigin="6380,2" coordsize="15,2">
              <v:shape style="position:absolute;left:6380;top:2;width:15;height:2" coordorigin="6380,2" coordsize="15,0" path="m6380,2l6395,2e" filled="false" stroked="true" strokeweight=".24pt" strokecolor="#000000">
                <v:path arrowok="t"/>
              </v:shape>
            </v:group>
            <v:group style="position:absolute;left:6380;top:12;width:15;height:2" coordorigin="6380,12" coordsize="15,2">
              <v:shape style="position:absolute;left:6380;top:12;width:15;height:2" coordorigin="6380,12" coordsize="15,0" path="m6380,12l6395,12e" filled="false" stroked="true" strokeweight=".24pt" strokecolor="#000000">
                <v:path arrowok="t"/>
              </v:shape>
            </v:group>
            <v:group style="position:absolute;left:6395;top:2;width:2130;height:2" coordorigin="6395,2" coordsize="2130,2">
              <v:shape style="position:absolute;left:6395;top:2;width:2130;height:2" coordorigin="6395,2" coordsize="2130,0" path="m6395,2l8525,2e" filled="false" stroked="true" strokeweight=".24pt" strokecolor="#000000">
                <v:path arrowok="t"/>
              </v:shape>
            </v:group>
            <v:group style="position:absolute;left:6395;top:12;width:2130;height:2" coordorigin="6395,12" coordsize="2130,2">
              <v:shape style="position:absolute;left:6395;top:12;width:2130;height:2" coordorigin="6395,12" coordsize="2130,0" path="m6395,12l8525,12e" filled="false" stroked="true" strokeweight=".24pt" strokecolor="#000000">
                <v:path arrowok="t"/>
              </v:shape>
              <v:shape style="position:absolute;left:6380;top:14;width:10;height:313" type="#_x0000_t75" stroked="false">
                <v:imagedata r:id="rId191" o:title=""/>
              </v:shape>
            </v:group>
            <v:group style="position:absolute;left:5;top:5814;width:6376;height:2" coordorigin="5,5814" coordsize="6376,2">
              <v:shape style="position:absolute;left:5;top:5814;width:6376;height:2" coordorigin="5,5814" coordsize="6376,0" path="m5,5814l6380,5814e" filled="false" stroked="true" strokeweight=".24pt" strokecolor="#000000">
                <v:path arrowok="t"/>
              </v:shape>
            </v:group>
            <v:group style="position:absolute;left:5;top:5804;width:6376;height:2" coordorigin="5,5804" coordsize="6376,2">
              <v:shape style="position:absolute;left:5;top:5804;width:6376;height:2" coordorigin="5,5804" coordsize="6376,0" path="m5,5804l6380,5804e" filled="false" stroked="true" strokeweight=".24pt" strokecolor="#000000">
                <v:path arrowok="t"/>
              </v:shape>
              <v:shape style="position:absolute;left:0;top:308;width:8550;height:5494" type="#_x0000_t75" stroked="false">
                <v:imagedata r:id="rId192" o:title=""/>
              </v:shape>
            </v:group>
            <v:group style="position:absolute;left:6380;top:5804;width:15;height:2" coordorigin="6380,5804" coordsize="15,2">
              <v:shape style="position:absolute;left:6380;top:5804;width:15;height:2" coordorigin="6380,5804" coordsize="15,0" path="m6380,5804l6395,5804e" filled="false" stroked="true" strokeweight=".24pt" strokecolor="#000000">
                <v:path arrowok="t"/>
              </v:shape>
            </v:group>
            <v:group style="position:absolute;left:6380;top:5814;width:2152;height:2" coordorigin="6380,5814" coordsize="2152,2">
              <v:shape style="position:absolute;left:6380;top:5814;width:2152;height:2" coordorigin="6380,5814" coordsize="2152,0" path="m6380,5814l8532,5814e" filled="false" stroked="true" strokeweight=".24pt" strokecolor="#000000">
                <v:path arrowok="t"/>
              </v:shape>
            </v:group>
            <v:group style="position:absolute;left:6395;top:5804;width:2138;height:2" coordorigin="6395,5804" coordsize="2138,2">
              <v:shape style="position:absolute;left:6395;top:5804;width:2138;height:2" coordorigin="6395,5804" coordsize="2138,0" path="m6395,5804l8532,5804e" filled="false" stroked="true" strokeweight=".24pt" strokecolor="#000000">
                <v:path arrowok="t"/>
              </v:shape>
              <v:shape style="position:absolute;left:127;top:64;width:5041;height:570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80" w:lineRule="auto" w:before="67"/>
                        <w:ind w:left="0" w:right="838" w:firstLine="0"/>
                        <w:jc w:val="left"/>
                        <w:rPr>
                          <w:rFonts w:ascii="宋体" w:hAnsi="宋体" w:cs="宋体" w:eastAsia="宋体" w:hint="default"/>
                          <w:sz w:val="21"/>
                          <w:szCs w:val="21"/>
                        </w:rPr>
                      </w:pPr>
                      <w:r>
                        <w:rPr>
                          <w:rFonts w:ascii="宋体" w:hAnsi="宋体" w:cs="宋体" w:eastAsia="宋体" w:hint="default"/>
                          <w:sz w:val="21"/>
                          <w:szCs w:val="21"/>
                        </w:rPr>
                        <w:t>一、取得子公司及其他营业单位的有关信息： 1.取得子公司及其他营业单位的价格</w:t>
                      </w:r>
                    </w:p>
                    <w:p>
                      <w:pPr>
                        <w:spacing w:line="280" w:lineRule="auto" w:before="12"/>
                        <w:ind w:left="210" w:right="0" w:hanging="210"/>
                        <w:jc w:val="left"/>
                        <w:rPr>
                          <w:rFonts w:ascii="宋体" w:hAnsi="宋体" w:cs="宋体" w:eastAsia="宋体" w:hint="default"/>
                          <w:sz w:val="21"/>
                          <w:szCs w:val="21"/>
                        </w:rPr>
                      </w:pPr>
                      <w:r>
                        <w:rPr>
                          <w:rFonts w:ascii="宋体" w:hAnsi="宋体" w:cs="宋体" w:eastAsia="宋体" w:hint="default"/>
                          <w:sz w:val="21"/>
                          <w:szCs w:val="21"/>
                        </w:rPr>
                        <w:t>2.取得子公司及其他营业单位支付的现金和现金等价物 减：子公司及其他营业单位持有的现金和现金等价物</w:t>
                      </w:r>
                    </w:p>
                    <w:p>
                      <w:pPr>
                        <w:spacing w:before="11"/>
                        <w:ind w:left="0" w:right="0" w:firstLine="0"/>
                        <w:jc w:val="left"/>
                        <w:rPr>
                          <w:rFonts w:ascii="宋体" w:hAnsi="宋体" w:cs="宋体" w:eastAsia="宋体" w:hint="default"/>
                          <w:sz w:val="21"/>
                          <w:szCs w:val="21"/>
                        </w:rPr>
                      </w:pPr>
                      <w:r>
                        <w:rPr>
                          <w:rFonts w:ascii="宋体" w:hAnsi="宋体" w:cs="宋体" w:eastAsia="宋体" w:hint="default"/>
                          <w:sz w:val="21"/>
                          <w:szCs w:val="21"/>
                        </w:rPr>
                        <w:t>3.取得子公司及其他营业单位支付的现金净额</w:t>
                      </w:r>
                    </w:p>
                    <w:p>
                      <w:pPr>
                        <w:spacing w:line="280" w:lineRule="auto" w:before="48"/>
                        <w:ind w:left="210" w:right="2939" w:hanging="210"/>
                        <w:jc w:val="left"/>
                        <w:rPr>
                          <w:rFonts w:ascii="宋体" w:hAnsi="宋体" w:cs="宋体" w:eastAsia="宋体" w:hint="default"/>
                          <w:sz w:val="21"/>
                          <w:szCs w:val="21"/>
                        </w:rPr>
                      </w:pPr>
                      <w:r>
                        <w:rPr>
                          <w:rFonts w:ascii="宋体" w:hAnsi="宋体" w:cs="宋体" w:eastAsia="宋体" w:hint="default"/>
                          <w:sz w:val="21"/>
                          <w:szCs w:val="21"/>
                        </w:rPr>
                        <w:t>4.取得子公司的净资产 非流动资产 流动负债</w:t>
                      </w:r>
                    </w:p>
                    <w:p>
                      <w:pPr>
                        <w:spacing w:line="280" w:lineRule="auto" w:before="12"/>
                        <w:ind w:left="0" w:right="838" w:firstLine="0"/>
                        <w:jc w:val="left"/>
                        <w:rPr>
                          <w:rFonts w:ascii="宋体" w:hAnsi="宋体" w:cs="宋体" w:eastAsia="宋体" w:hint="default"/>
                          <w:sz w:val="21"/>
                          <w:szCs w:val="21"/>
                        </w:rPr>
                      </w:pPr>
                      <w:r>
                        <w:rPr>
                          <w:rFonts w:ascii="宋体" w:hAnsi="宋体" w:cs="宋体" w:eastAsia="宋体" w:hint="default"/>
                          <w:sz w:val="21"/>
                          <w:szCs w:val="21"/>
                        </w:rPr>
                        <w:t>二、处置子公司及其他营业单位的有关信息： 1.处置子公司及其他营业单位的价格</w:t>
                      </w:r>
                    </w:p>
                    <w:p>
                      <w:pPr>
                        <w:spacing w:line="280" w:lineRule="auto" w:before="11"/>
                        <w:ind w:left="210" w:right="0" w:hanging="210"/>
                        <w:jc w:val="left"/>
                        <w:rPr>
                          <w:rFonts w:ascii="宋体" w:hAnsi="宋体" w:cs="宋体" w:eastAsia="宋体" w:hint="default"/>
                          <w:sz w:val="21"/>
                          <w:szCs w:val="21"/>
                        </w:rPr>
                      </w:pPr>
                      <w:r>
                        <w:rPr>
                          <w:rFonts w:ascii="宋体" w:hAnsi="宋体" w:cs="宋体" w:eastAsia="宋体" w:hint="default"/>
                          <w:sz w:val="21"/>
                          <w:szCs w:val="21"/>
                        </w:rPr>
                        <w:t>2.处置子公司及其他营业单位收到的现金和现金等价物 减：子公司及其他营业单位持有的现金和现金等价物</w:t>
                      </w:r>
                    </w:p>
                    <w:p>
                      <w:pPr>
                        <w:spacing w:before="11"/>
                        <w:ind w:left="0" w:right="0" w:firstLine="0"/>
                        <w:jc w:val="left"/>
                        <w:rPr>
                          <w:rFonts w:ascii="宋体" w:hAnsi="宋体" w:cs="宋体" w:eastAsia="宋体" w:hint="default"/>
                          <w:sz w:val="21"/>
                          <w:szCs w:val="21"/>
                        </w:rPr>
                      </w:pPr>
                      <w:r>
                        <w:rPr>
                          <w:rFonts w:ascii="宋体" w:hAnsi="宋体" w:cs="宋体" w:eastAsia="宋体" w:hint="default"/>
                          <w:sz w:val="21"/>
                          <w:szCs w:val="21"/>
                        </w:rPr>
                        <w:t>3.处置子公司及其他营业单位收到的现金净额</w:t>
                      </w:r>
                    </w:p>
                    <w:p>
                      <w:pPr>
                        <w:spacing w:line="280" w:lineRule="auto" w:before="46"/>
                        <w:ind w:left="210" w:right="2939" w:hanging="210"/>
                        <w:jc w:val="left"/>
                        <w:rPr>
                          <w:rFonts w:ascii="宋体" w:hAnsi="宋体" w:cs="宋体" w:eastAsia="宋体" w:hint="default"/>
                          <w:sz w:val="21"/>
                          <w:szCs w:val="21"/>
                        </w:rPr>
                      </w:pPr>
                      <w:r>
                        <w:rPr>
                          <w:rFonts w:ascii="宋体" w:hAnsi="宋体" w:cs="宋体" w:eastAsia="宋体" w:hint="default"/>
                          <w:sz w:val="21"/>
                          <w:szCs w:val="21"/>
                        </w:rPr>
                        <w:t>4.处置子公司的净资产 流动资产 非流动资产</w:t>
                      </w:r>
                    </w:p>
                    <w:p>
                      <w:pPr>
                        <w:spacing w:before="11"/>
                        <w:ind w:left="210" w:right="0" w:firstLine="0"/>
                        <w:jc w:val="left"/>
                        <w:rPr>
                          <w:rFonts w:ascii="宋体" w:hAnsi="宋体" w:cs="宋体" w:eastAsia="宋体" w:hint="default"/>
                          <w:sz w:val="21"/>
                          <w:szCs w:val="21"/>
                        </w:rPr>
                      </w:pPr>
                      <w:r>
                        <w:rPr>
                          <w:rFonts w:ascii="宋体" w:hAnsi="宋体" w:cs="宋体" w:eastAsia="宋体" w:hint="default"/>
                          <w:sz w:val="21"/>
                          <w:szCs w:val="21"/>
                        </w:rPr>
                        <w:t>流动负债</w:t>
                      </w:r>
                    </w:p>
                  </w:txbxContent>
                </v:textbox>
                <w10:wrap type="none"/>
              </v:shape>
              <v:shape style="position:absolute;left:7115;top:85;width:68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xbxContent>
                </v:textbox>
                <w10:wrap type="none"/>
              </v:shape>
              <v:shape style="position:absolute;left:6953;top:728;width:1473;height:5040" type="#_x0000_t202" filled="false" stroked="false">
                <v:textbox inset="0,0,0,0">
                  <w:txbxContent>
                    <w:p>
                      <w:pPr>
                        <w:spacing w:line="210" w:lineRule="exact" w:before="0"/>
                        <w:ind w:left="104" w:right="0" w:firstLine="0"/>
                        <w:jc w:val="center"/>
                        <w:rPr>
                          <w:rFonts w:ascii="宋体" w:hAnsi="宋体" w:cs="宋体" w:eastAsia="宋体" w:hint="default"/>
                          <w:sz w:val="21"/>
                          <w:szCs w:val="21"/>
                        </w:rPr>
                      </w:pPr>
                      <w:r>
                        <w:rPr>
                          <w:rFonts w:ascii="宋体"/>
                          <w:sz w:val="21"/>
                        </w:rPr>
                        <w:t>92,807,400.00</w:t>
                      </w:r>
                    </w:p>
                    <w:p>
                      <w:pPr>
                        <w:spacing w:before="48"/>
                        <w:ind w:left="106" w:right="0" w:firstLine="0"/>
                        <w:jc w:val="center"/>
                        <w:rPr>
                          <w:rFonts w:ascii="宋体" w:hAnsi="宋体" w:cs="宋体" w:eastAsia="宋体" w:hint="default"/>
                          <w:sz w:val="21"/>
                          <w:szCs w:val="21"/>
                        </w:rPr>
                      </w:pPr>
                      <w:r>
                        <w:rPr>
                          <w:rFonts w:ascii="宋体"/>
                          <w:sz w:val="21"/>
                        </w:rPr>
                        <w:t>92,807,400.00</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7"/>
                        <w:ind w:left="0" w:right="1" w:firstLine="0"/>
                        <w:jc w:val="center"/>
                        <w:rPr>
                          <w:rFonts w:ascii="宋体" w:hAnsi="宋体" w:cs="宋体" w:eastAsia="宋体" w:hint="default"/>
                          <w:sz w:val="21"/>
                          <w:szCs w:val="21"/>
                        </w:rPr>
                      </w:pPr>
                      <w:r>
                        <w:rPr>
                          <w:rFonts w:ascii="宋体"/>
                          <w:sz w:val="21"/>
                        </w:rPr>
                        <w:t>100,000,000.00</w:t>
                      </w:r>
                    </w:p>
                    <w:p>
                      <w:pPr>
                        <w:spacing w:before="46"/>
                        <w:ind w:left="0" w:right="0" w:firstLine="0"/>
                        <w:jc w:val="center"/>
                        <w:rPr>
                          <w:rFonts w:ascii="宋体" w:hAnsi="宋体" w:cs="宋体" w:eastAsia="宋体" w:hint="default"/>
                          <w:sz w:val="21"/>
                          <w:szCs w:val="21"/>
                        </w:rPr>
                      </w:pPr>
                      <w:r>
                        <w:rPr>
                          <w:rFonts w:ascii="宋体"/>
                          <w:sz w:val="21"/>
                        </w:rPr>
                        <w:t>175,182,084.53</w:t>
                      </w:r>
                    </w:p>
                    <w:p>
                      <w:pPr>
                        <w:spacing w:before="46"/>
                        <w:ind w:left="104" w:right="0" w:firstLine="0"/>
                        <w:jc w:val="center"/>
                        <w:rPr>
                          <w:rFonts w:ascii="宋体" w:hAnsi="宋体" w:cs="宋体" w:eastAsia="宋体" w:hint="default"/>
                          <w:sz w:val="21"/>
                          <w:szCs w:val="21"/>
                        </w:rPr>
                      </w:pPr>
                      <w:r>
                        <w:rPr>
                          <w:rFonts w:ascii="宋体"/>
                          <w:sz w:val="21"/>
                        </w:rPr>
                        <w:t>75,182,084.53</w:t>
                      </w:r>
                    </w:p>
                    <w:p>
                      <w:pPr>
                        <w:spacing w:line="240" w:lineRule="auto" w:before="3"/>
                        <w:rPr>
                          <w:rFonts w:ascii="宋体" w:hAnsi="宋体" w:cs="宋体" w:eastAsia="宋体" w:hint="default"/>
                          <w:sz w:val="28"/>
                          <w:szCs w:val="28"/>
                        </w:rPr>
                      </w:pPr>
                    </w:p>
                    <w:p>
                      <w:pPr>
                        <w:spacing w:before="0"/>
                        <w:ind w:left="420" w:right="0" w:firstLine="0"/>
                        <w:jc w:val="left"/>
                        <w:rPr>
                          <w:rFonts w:ascii="宋体" w:hAnsi="宋体" w:cs="宋体" w:eastAsia="宋体" w:hint="default"/>
                          <w:sz w:val="21"/>
                          <w:szCs w:val="21"/>
                        </w:rPr>
                      </w:pPr>
                      <w:r>
                        <w:rPr>
                          <w:rFonts w:ascii="宋体"/>
                          <w:sz w:val="21"/>
                        </w:rPr>
                        <w:t>300,000.00</w:t>
                      </w:r>
                    </w:p>
                    <w:p>
                      <w:pPr>
                        <w:spacing w:before="46"/>
                        <w:ind w:left="420" w:right="0" w:firstLine="0"/>
                        <w:jc w:val="left"/>
                        <w:rPr>
                          <w:rFonts w:ascii="宋体" w:hAnsi="宋体" w:cs="宋体" w:eastAsia="宋体" w:hint="default"/>
                          <w:sz w:val="21"/>
                          <w:szCs w:val="21"/>
                        </w:rPr>
                      </w:pPr>
                      <w:r>
                        <w:rPr>
                          <w:rFonts w:ascii="宋体"/>
                          <w:sz w:val="21"/>
                        </w:rPr>
                        <w:t>300,000.00</w:t>
                      </w:r>
                    </w:p>
                    <w:p>
                      <w:pPr>
                        <w:spacing w:line="240" w:lineRule="auto" w:before="3"/>
                        <w:rPr>
                          <w:rFonts w:ascii="宋体" w:hAnsi="宋体" w:cs="宋体" w:eastAsia="宋体" w:hint="default"/>
                          <w:sz w:val="28"/>
                          <w:szCs w:val="28"/>
                        </w:rPr>
                      </w:pPr>
                    </w:p>
                    <w:p>
                      <w:pPr>
                        <w:spacing w:before="0"/>
                        <w:ind w:left="420" w:right="0" w:firstLine="0"/>
                        <w:jc w:val="left"/>
                        <w:rPr>
                          <w:rFonts w:ascii="宋体" w:hAnsi="宋体" w:cs="宋体" w:eastAsia="宋体" w:hint="default"/>
                          <w:sz w:val="21"/>
                          <w:szCs w:val="21"/>
                        </w:rPr>
                      </w:pPr>
                      <w:r>
                        <w:rPr>
                          <w:rFonts w:ascii="宋体"/>
                          <w:sz w:val="21"/>
                        </w:rPr>
                        <w:t>300,000.00</w:t>
                      </w:r>
                    </w:p>
                    <w:p>
                      <w:pPr>
                        <w:spacing w:before="46"/>
                        <w:ind w:left="420" w:right="0" w:firstLine="0"/>
                        <w:jc w:val="left"/>
                        <w:rPr>
                          <w:rFonts w:ascii="宋体" w:hAnsi="宋体" w:cs="宋体" w:eastAsia="宋体" w:hint="default"/>
                          <w:sz w:val="21"/>
                          <w:szCs w:val="21"/>
                        </w:rPr>
                      </w:pPr>
                      <w:r>
                        <w:rPr>
                          <w:rFonts w:ascii="宋体"/>
                          <w:sz w:val="21"/>
                        </w:rPr>
                        <w:t>928,056.51</w:t>
                      </w:r>
                    </w:p>
                    <w:p>
                      <w:pPr>
                        <w:spacing w:before="48"/>
                        <w:ind w:left="104" w:right="0" w:firstLine="0"/>
                        <w:jc w:val="center"/>
                        <w:rPr>
                          <w:rFonts w:ascii="宋体" w:hAnsi="宋体" w:cs="宋体" w:eastAsia="宋体" w:hint="default"/>
                          <w:sz w:val="21"/>
                          <w:szCs w:val="21"/>
                        </w:rPr>
                      </w:pPr>
                      <w:r>
                        <w:rPr>
                          <w:rFonts w:ascii="宋体"/>
                          <w:sz w:val="21"/>
                        </w:rPr>
                        <w:t>14,170,775.49</w:t>
                      </w:r>
                    </w:p>
                    <w:p>
                      <w:pPr>
                        <w:spacing w:before="46"/>
                        <w:ind w:left="420" w:right="0" w:firstLine="0"/>
                        <w:jc w:val="left"/>
                        <w:rPr>
                          <w:rFonts w:ascii="宋体" w:hAnsi="宋体" w:cs="宋体" w:eastAsia="宋体" w:hint="default"/>
                          <w:sz w:val="21"/>
                          <w:szCs w:val="21"/>
                        </w:rPr>
                      </w:pPr>
                      <w:r>
                        <w:rPr>
                          <w:rFonts w:ascii="宋体"/>
                          <w:sz w:val="21"/>
                        </w:rPr>
                        <w:t>676,313.86</w:t>
                      </w:r>
                    </w:p>
                    <w:p>
                      <w:pPr>
                        <w:spacing w:before="46"/>
                        <w:ind w:left="104" w:right="0" w:firstLine="0"/>
                        <w:jc w:val="center"/>
                        <w:rPr>
                          <w:rFonts w:ascii="宋体" w:hAnsi="宋体" w:cs="宋体" w:eastAsia="宋体" w:hint="default"/>
                          <w:sz w:val="21"/>
                          <w:szCs w:val="21"/>
                        </w:rPr>
                      </w:pPr>
                      <w:r>
                        <w:rPr>
                          <w:rFonts w:ascii="宋体"/>
                          <w:sz w:val="21"/>
                        </w:rPr>
                        <w:t>13,919,032.84</w:t>
                      </w:r>
                    </w:p>
                  </w:txbxContent>
                </v:textbox>
                <w10:wrap type="none"/>
              </v:shape>
            </v:group>
          </v:group>
        </w:pict>
      </w:r>
      <w:r>
        <w:rPr>
          <w:rFonts w:ascii="宋体" w:hAnsi="宋体" w:cs="宋体" w:eastAsia="宋体" w:hint="default"/>
          <w:position w:val="-115"/>
          <w:sz w:val="20"/>
          <w:szCs w:val="20"/>
        </w:rPr>
      </w:r>
    </w:p>
    <w:p>
      <w:pPr>
        <w:spacing w:line="240" w:lineRule="auto" w:before="12"/>
        <w:rPr>
          <w:rFonts w:ascii="宋体" w:hAnsi="宋体" w:cs="宋体" w:eastAsia="宋体" w:hint="default"/>
          <w:sz w:val="18"/>
          <w:szCs w:val="18"/>
        </w:rPr>
      </w:pPr>
    </w:p>
    <w:p>
      <w:pPr>
        <w:spacing w:line="456" w:lineRule="auto" w:before="35"/>
        <w:ind w:left="641" w:right="5728" w:hanging="51"/>
        <w:jc w:val="left"/>
        <w:rPr>
          <w:rFonts w:ascii="宋体" w:hAnsi="宋体" w:cs="宋体" w:eastAsia="宋体" w:hint="default"/>
          <w:sz w:val="21"/>
          <w:szCs w:val="21"/>
        </w:rPr>
      </w:pPr>
      <w:r>
        <w:rPr>
          <w:rFonts w:ascii="宋体" w:hAnsi="宋体" w:cs="宋体" w:eastAsia="宋体" w:hint="default"/>
          <w:b/>
          <w:bCs/>
          <w:sz w:val="21"/>
          <w:szCs w:val="21"/>
        </w:rPr>
        <w:t>九、</w:t>
      </w:r>
      <w:r>
        <w:rPr>
          <w:rFonts w:ascii="宋体" w:hAnsi="宋体" w:cs="宋体" w:eastAsia="宋体" w:hint="default"/>
          <w:b/>
          <w:bCs/>
          <w:spacing w:val="-82"/>
          <w:sz w:val="21"/>
          <w:szCs w:val="21"/>
        </w:rPr>
        <w:t> </w:t>
      </w:r>
      <w:r>
        <w:rPr>
          <w:rFonts w:ascii="宋体" w:hAnsi="宋体" w:cs="宋体" w:eastAsia="宋体" w:hint="default"/>
          <w:b/>
          <w:bCs/>
          <w:sz w:val="21"/>
          <w:szCs w:val="21"/>
        </w:rPr>
        <w:t>母公司财务报表主要项目注释</w:t>
      </w:r>
      <w:r>
        <w:rPr>
          <w:rFonts w:ascii="宋体" w:hAnsi="宋体" w:cs="宋体" w:eastAsia="宋体" w:hint="default"/>
          <w:b/>
          <w:bCs/>
          <w:spacing w:val="1"/>
          <w:w w:val="99"/>
          <w:sz w:val="21"/>
          <w:szCs w:val="21"/>
        </w:rPr>
        <w:t> </w:t>
      </w:r>
      <w:r>
        <w:rPr>
          <w:rFonts w:ascii="宋体" w:hAnsi="宋体" w:cs="宋体" w:eastAsia="宋体" w:hint="default"/>
          <w:sz w:val="21"/>
          <w:szCs w:val="21"/>
        </w:rPr>
        <w:t>1.</w:t>
      </w:r>
      <w:r>
        <w:rPr>
          <w:rFonts w:ascii="宋体" w:hAnsi="宋体" w:cs="宋体" w:eastAsia="宋体" w:hint="default"/>
          <w:spacing w:val="23"/>
          <w:sz w:val="21"/>
          <w:szCs w:val="21"/>
        </w:rPr>
        <w:t> </w:t>
      </w:r>
      <w:r>
        <w:rPr>
          <w:rFonts w:ascii="宋体" w:hAnsi="宋体" w:cs="宋体" w:eastAsia="宋体" w:hint="default"/>
          <w:sz w:val="21"/>
          <w:szCs w:val="21"/>
        </w:rPr>
        <w:t>应收账款</w:t>
      </w:r>
    </w:p>
    <w:p>
      <w:pPr>
        <w:spacing w:line="240" w:lineRule="auto" w:before="2"/>
        <w:rPr>
          <w:rFonts w:ascii="宋体" w:hAnsi="宋体" w:cs="宋体" w:eastAsia="宋体" w:hint="default"/>
          <w:sz w:val="14"/>
          <w:szCs w:val="14"/>
        </w:rPr>
      </w:pPr>
    </w:p>
    <w:p>
      <w:pPr>
        <w:pStyle w:val="BodyText"/>
        <w:spacing w:line="240" w:lineRule="auto"/>
        <w:ind w:left="641" w:right="0"/>
        <w:jc w:val="left"/>
      </w:pPr>
      <w:r>
        <w:rPr/>
        <w:pict>
          <v:group style="position:absolute;margin-left:66.300003pt;margin-top:22.112965pt;width:439.75pt;height:147.5pt;mso-position-horizontal-relative:page;mso-position-vertical-relative:paragraph;z-index:-803320" coordorigin="1326,442" coordsize="8795,2950">
            <v:group style="position:absolute;left:1352;top:447;width:520;height:2" coordorigin="1352,447" coordsize="520,2">
              <v:shape style="position:absolute;left:1352;top:447;width:520;height:2" coordorigin="1352,447" coordsize="520,0" path="m1352,447l1872,447e" filled="false" stroked="true" strokeweight=".48pt" strokecolor="#000000">
                <v:path arrowok="t"/>
              </v:shape>
            </v:group>
            <v:group style="position:absolute;left:1352;top:466;width:520;height:2" coordorigin="1352,466" coordsize="520,2">
              <v:shape style="position:absolute;left:1352;top:466;width:520;height:2" coordorigin="1352,466" coordsize="520,0" path="m1352,466l1872,466e" filled="false" stroked="true" strokeweight=".48pt" strokecolor="#000000">
                <v:path arrowok="t"/>
              </v:shape>
              <v:shape style="position:absolute;left:1872;top:471;width:10;height:2" type="#_x0000_t75" stroked="false">
                <v:imagedata r:id="rId19" o:title=""/>
              </v:shape>
            </v:group>
            <v:group style="position:absolute;left:1872;top:447;width:29;height:2" coordorigin="1872,447" coordsize="29,2">
              <v:shape style="position:absolute;left:1872;top:447;width:29;height:2" coordorigin="1872,447" coordsize="29,0" path="m1872,447l1901,447e" filled="false" stroked="true" strokeweight=".48pt" strokecolor="#000000">
                <v:path arrowok="t"/>
              </v:shape>
            </v:group>
            <v:group style="position:absolute;left:1872;top:466;width:29;height:2" coordorigin="1872,466" coordsize="29,2">
              <v:shape style="position:absolute;left:1872;top:466;width:29;height:2" coordorigin="1872,466" coordsize="29,0" path="m1872,466l1901,466e" filled="false" stroked="true" strokeweight=".48pt" strokecolor="#000000">
                <v:path arrowok="t"/>
              </v:shape>
            </v:group>
            <v:group style="position:absolute;left:1901;top:447;width:4085;height:2" coordorigin="1901,447" coordsize="4085,2">
              <v:shape style="position:absolute;left:1901;top:447;width:4085;height:2" coordorigin="1901,447" coordsize="4085,0" path="m1901,447l5986,447e" filled="false" stroked="true" strokeweight=".48pt" strokecolor="#000000">
                <v:path arrowok="t"/>
              </v:shape>
            </v:group>
            <v:group style="position:absolute;left:1901;top:466;width:4085;height:2" coordorigin="1901,466" coordsize="4085,2">
              <v:shape style="position:absolute;left:1901;top:466;width:4085;height:2" coordorigin="1901,466" coordsize="4085,0" path="m1901,466l5986,466e" filled="false" stroked="true" strokeweight=".48pt" strokecolor="#000000">
                <v:path arrowok="t"/>
              </v:shape>
              <v:shape style="position:absolute;left:5986;top:471;width:10;height:2" type="#_x0000_t75" stroked="false">
                <v:imagedata r:id="rId19" o:title=""/>
              </v:shape>
            </v:group>
            <v:group style="position:absolute;left:5986;top:447;width:29;height:2" coordorigin="5986,447" coordsize="29,2">
              <v:shape style="position:absolute;left:5986;top:447;width:29;height:2" coordorigin="5986,447" coordsize="29,0" path="m5986,447l6014,447e" filled="false" stroked="true" strokeweight=".48pt" strokecolor="#000000">
                <v:path arrowok="t"/>
              </v:shape>
            </v:group>
            <v:group style="position:absolute;left:5986;top:466;width:29;height:2" coordorigin="5986,466" coordsize="29,2">
              <v:shape style="position:absolute;left:5986;top:466;width:29;height:2" coordorigin="5986,466" coordsize="29,0" path="m5986,466l6014,466e" filled="false" stroked="true" strokeweight=".48pt" strokecolor="#000000">
                <v:path arrowok="t"/>
              </v:shape>
            </v:group>
            <v:group style="position:absolute;left:6014;top:447;width:4082;height:2" coordorigin="6014,447" coordsize="4082,2">
              <v:shape style="position:absolute;left:6014;top:447;width:4082;height:2" coordorigin="6014,447" coordsize="4082,0" path="m6014,447l10096,447e" filled="false" stroked="true" strokeweight=".48pt" strokecolor="#000000">
                <v:path arrowok="t"/>
              </v:shape>
            </v:group>
            <v:group style="position:absolute;left:6014;top:466;width:4082;height:2" coordorigin="6014,466" coordsize="4082,2">
              <v:shape style="position:absolute;left:6014;top:466;width:4082;height:2" coordorigin="6014,466" coordsize="4082,0" path="m6014,466l10096,466e" filled="false" stroked="true" strokeweight=".48pt" strokecolor="#000000">
                <v:path arrowok="t"/>
              </v:shape>
              <v:shape style="position:absolute;left:1859;top:459;width:4150;height:366" type="#_x0000_t75" stroked="false">
                <v:imagedata r:id="rId193" o:title=""/>
              </v:shape>
              <v:shape style="position:absolute;left:1858;top:797;width:8258;height:379" type="#_x0000_t75" stroked="false">
                <v:imagedata r:id="rId194" o:title=""/>
              </v:shape>
              <v:shape style="position:absolute;left:1326;top:1148;width:8795;height:2244" type="#_x0000_t75" stroked="false">
                <v:imagedata r:id="rId195" o:title=""/>
              </v:shape>
              <v:shape style="position:absolute;left:3539;top:2806;width:48;height:586" type="#_x0000_t75" stroked="false">
                <v:imagedata r:id="rId67" o:title=""/>
              </v:shape>
              <v:shape style="position:absolute;left:4385;top:2806;width:48;height:586" type="#_x0000_t75" stroked="false">
                <v:imagedata r:id="rId67" o:title=""/>
              </v:shape>
              <v:shape style="position:absolute;left:5966;top:2806;width:48;height:586" type="#_x0000_t75" stroked="false">
                <v:imagedata r:id="rId67" o:title=""/>
              </v:shape>
              <v:shape style="position:absolute;left:7652;top:2806;width:48;height:586" type="#_x0000_t75" stroked="false">
                <v:imagedata r:id="rId67" o:title=""/>
              </v:shape>
              <v:shape style="position:absolute;left:8498;top:2806;width:48;height:586" type="#_x0000_t75" stroked="false">
                <v:imagedata r:id="rId67" o:title=""/>
              </v:shape>
              <v:shape style="position:absolute;left:1454;top:559;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txbxContent>
                </v:textbox>
                <w10:wrap type="none"/>
              </v:shape>
              <v:shape style="position:absolute;left:3061;top:535;width:174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7175;top:535;width:17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group>
            <w10:wrap type="none"/>
          </v:group>
        </w:pict>
      </w:r>
      <w:r>
        <w:rPr/>
        <w:t>（1）</w:t>
      </w:r>
      <w:r>
        <w:rPr>
          <w:spacing w:val="-31"/>
        </w:rPr>
        <w:t> </w:t>
      </w:r>
      <w:r>
        <w:rPr/>
        <w:t>应收账款账龄</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tbl>
      <w:tblPr>
        <w:tblW w:w="0" w:type="auto"/>
        <w:jc w:val="left"/>
        <w:tblInd w:w="110" w:type="dxa"/>
        <w:tblLayout w:type="fixed"/>
        <w:tblCellMar>
          <w:top w:w="0" w:type="dxa"/>
          <w:left w:w="0" w:type="dxa"/>
          <w:bottom w:w="0" w:type="dxa"/>
          <w:right w:w="0" w:type="dxa"/>
        </w:tblCellMar>
        <w:tblLook w:val="01E0"/>
      </w:tblPr>
      <w:tblGrid>
        <w:gridCol w:w="546"/>
        <w:gridCol w:w="1711"/>
        <w:gridCol w:w="874"/>
        <w:gridCol w:w="1582"/>
        <w:gridCol w:w="1658"/>
        <w:gridCol w:w="873"/>
        <w:gridCol w:w="1528"/>
      </w:tblGrid>
      <w:tr>
        <w:trPr>
          <w:trHeight w:val="558"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157" w:lineRule="exact"/>
              <w:ind w:left="123" w:right="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p>
            <w:pPr>
              <w:pStyle w:val="TableParagraph"/>
              <w:spacing w:line="240" w:lineRule="auto" w:before="95"/>
              <w:ind w:left="123" w:right="0"/>
              <w:jc w:val="left"/>
              <w:rPr>
                <w:rFonts w:ascii="宋体" w:hAnsi="宋体" w:cs="宋体" w:eastAsia="宋体" w:hint="default"/>
                <w:sz w:val="21"/>
                <w:szCs w:val="21"/>
              </w:rPr>
            </w:pPr>
            <w:r>
              <w:rPr>
                <w:rFonts w:ascii="宋体"/>
                <w:sz w:val="21"/>
              </w:rPr>
              <w:t>1</w:t>
            </w:r>
          </w:p>
        </w:tc>
        <w:tc>
          <w:tcPr>
            <w:tcW w:w="1711" w:type="dxa"/>
            <w:tcBorders>
              <w:top w:val="nil" w:sz="6" w:space="0" w:color="auto"/>
              <w:left w:val="nil" w:sz="6" w:space="0" w:color="auto"/>
              <w:bottom w:val="nil" w:sz="6" w:space="0" w:color="auto"/>
              <w:right w:val="nil" w:sz="6" w:space="0" w:color="auto"/>
            </w:tcBorders>
          </w:tcPr>
          <w:p>
            <w:pPr>
              <w:pStyle w:val="TableParagraph"/>
              <w:spacing w:line="210" w:lineRule="exact"/>
              <w:ind w:right="24"/>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74" w:type="dxa"/>
            <w:tcBorders>
              <w:top w:val="nil" w:sz="6" w:space="0" w:color="auto"/>
              <w:left w:val="nil" w:sz="6" w:space="0" w:color="auto"/>
              <w:bottom w:val="nil" w:sz="6" w:space="0" w:color="auto"/>
              <w:right w:val="nil" w:sz="6" w:space="0" w:color="auto"/>
            </w:tcBorders>
          </w:tcPr>
          <w:p>
            <w:pPr>
              <w:pStyle w:val="TableParagraph"/>
              <w:spacing w:line="210" w:lineRule="exact"/>
              <w:ind w:right="210"/>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210" w:lineRule="exact"/>
              <w:ind w:left="31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658" w:type="dxa"/>
            <w:tcBorders>
              <w:top w:val="nil" w:sz="6" w:space="0" w:color="auto"/>
              <w:left w:val="nil" w:sz="6" w:space="0" w:color="auto"/>
              <w:bottom w:val="nil" w:sz="6" w:space="0" w:color="auto"/>
              <w:right w:val="nil" w:sz="6" w:space="0" w:color="auto"/>
            </w:tcBorders>
          </w:tcPr>
          <w:p>
            <w:pPr>
              <w:pStyle w:val="TableParagraph"/>
              <w:spacing w:line="210" w:lineRule="exact"/>
              <w:ind w:right="79"/>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73" w:type="dxa"/>
            <w:tcBorders>
              <w:top w:val="nil" w:sz="6" w:space="0" w:color="auto"/>
              <w:left w:val="nil" w:sz="6" w:space="0" w:color="auto"/>
              <w:bottom w:val="nil" w:sz="6" w:space="0" w:color="auto"/>
              <w:right w:val="nil" w:sz="6" w:space="0" w:color="auto"/>
            </w:tcBorders>
          </w:tcPr>
          <w:p>
            <w:pPr>
              <w:pStyle w:val="TableParagraph"/>
              <w:spacing w:line="210" w:lineRule="exact"/>
              <w:ind w:right="210"/>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528" w:type="dxa"/>
            <w:tcBorders>
              <w:top w:val="nil" w:sz="6" w:space="0" w:color="auto"/>
              <w:left w:val="nil" w:sz="6" w:space="0" w:color="auto"/>
              <w:bottom w:val="nil" w:sz="6" w:space="0" w:color="auto"/>
              <w:right w:val="nil" w:sz="6" w:space="0" w:color="auto"/>
            </w:tcBorders>
          </w:tcPr>
          <w:p>
            <w:pPr>
              <w:pStyle w:val="TableParagraph"/>
              <w:spacing w:line="210" w:lineRule="exact"/>
              <w:ind w:left="31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822"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0" w:lineRule="exact"/>
              <w:ind w:left="123" w:right="0"/>
              <w:jc w:val="left"/>
              <w:rPr>
                <w:rFonts w:ascii="宋体" w:hAnsi="宋体" w:cs="宋体" w:eastAsia="宋体" w:hint="default"/>
                <w:sz w:val="21"/>
                <w:szCs w:val="21"/>
              </w:rPr>
            </w:pPr>
            <w:r>
              <w:rPr>
                <w:rFonts w:ascii="宋体" w:hAnsi="宋体" w:cs="宋体" w:eastAsia="宋体" w:hint="default"/>
                <w:sz w:val="21"/>
                <w:szCs w:val="21"/>
              </w:rPr>
              <w:t>年</w:t>
            </w:r>
          </w:p>
          <w:p>
            <w:pPr>
              <w:pStyle w:val="TableParagraph"/>
              <w:spacing w:line="272" w:lineRule="exact" w:before="26"/>
              <w:ind w:left="123" w:right="210"/>
              <w:jc w:val="left"/>
              <w:rPr>
                <w:rFonts w:ascii="宋体" w:hAnsi="宋体" w:cs="宋体" w:eastAsia="宋体" w:hint="default"/>
                <w:sz w:val="21"/>
                <w:szCs w:val="21"/>
              </w:rPr>
            </w:pPr>
            <w:r>
              <w:rPr>
                <w:rFonts w:ascii="宋体" w:hAnsi="宋体" w:cs="宋体" w:eastAsia="宋体" w:hint="default"/>
                <w:sz w:val="21"/>
                <w:szCs w:val="21"/>
              </w:rPr>
              <w:t>以 内</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1"/>
              <w:jc w:val="right"/>
              <w:rPr>
                <w:rFonts w:ascii="宋体" w:hAnsi="宋体" w:cs="宋体" w:eastAsia="宋体" w:hint="default"/>
                <w:sz w:val="21"/>
                <w:szCs w:val="21"/>
              </w:rPr>
            </w:pPr>
            <w:r>
              <w:rPr>
                <w:rFonts w:ascii="宋体"/>
                <w:spacing w:val="-1"/>
                <w:sz w:val="21"/>
              </w:rPr>
              <w:t>193,421,971.82</w:t>
            </w:r>
            <w:r>
              <w:rPr>
                <w:rFonts w:ascii="宋体"/>
                <w:sz w:val="21"/>
              </w:rPr>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9"/>
              <w:jc w:val="right"/>
              <w:rPr>
                <w:rFonts w:ascii="宋体" w:hAnsi="宋体" w:cs="宋体" w:eastAsia="宋体" w:hint="default"/>
                <w:sz w:val="21"/>
                <w:szCs w:val="21"/>
              </w:rPr>
            </w:pPr>
            <w:r>
              <w:rPr>
                <w:rFonts w:ascii="宋体"/>
                <w:spacing w:val="-1"/>
                <w:sz w:val="21"/>
              </w:rPr>
              <w:t>51.89</w:t>
            </w:r>
            <w:r>
              <w:rPr>
                <w:rFonts w:ascii="宋体"/>
                <w:sz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9"/>
              <w:jc w:val="right"/>
              <w:rPr>
                <w:rFonts w:ascii="宋体" w:hAnsi="宋体" w:cs="宋体" w:eastAsia="宋体" w:hint="default"/>
                <w:sz w:val="21"/>
                <w:szCs w:val="21"/>
              </w:rPr>
            </w:pPr>
            <w:r>
              <w:rPr>
                <w:rFonts w:ascii="宋体"/>
                <w:spacing w:val="-1"/>
                <w:sz w:val="21"/>
              </w:rPr>
              <w:t>3,265,975.84</w:t>
            </w:r>
            <w:r>
              <w:rPr>
                <w:rFonts w:ascii="宋体"/>
                <w:sz w:val="21"/>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0"/>
              <w:jc w:val="right"/>
              <w:rPr>
                <w:rFonts w:ascii="宋体" w:hAnsi="宋体" w:cs="宋体" w:eastAsia="宋体" w:hint="default"/>
                <w:sz w:val="21"/>
                <w:szCs w:val="21"/>
              </w:rPr>
            </w:pPr>
            <w:r>
              <w:rPr>
                <w:rFonts w:ascii="宋体"/>
                <w:spacing w:val="-1"/>
                <w:sz w:val="21"/>
              </w:rPr>
              <w:t>33,490,081.59</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9"/>
              <w:jc w:val="right"/>
              <w:rPr>
                <w:rFonts w:ascii="宋体" w:hAnsi="宋体" w:cs="宋体" w:eastAsia="宋体" w:hint="default"/>
                <w:sz w:val="21"/>
                <w:szCs w:val="21"/>
              </w:rPr>
            </w:pPr>
            <w:r>
              <w:rPr>
                <w:rFonts w:ascii="宋体"/>
                <w:spacing w:val="-1"/>
                <w:sz w:val="21"/>
              </w:rPr>
              <w:t>14.65</w:t>
            </w:r>
            <w:r>
              <w:rPr>
                <w:rFonts w:ascii="宋体"/>
                <w:sz w:val="21"/>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1,724,604.66</w:t>
            </w:r>
            <w:r>
              <w:rPr>
                <w:rFonts w:ascii="宋体"/>
                <w:sz w:val="21"/>
              </w:rPr>
            </w:r>
          </w:p>
        </w:tc>
      </w:tr>
      <w:tr>
        <w:trPr>
          <w:trHeight w:val="554" w:hRule="exact"/>
        </w:trPr>
        <w:tc>
          <w:tcPr>
            <w:tcW w:w="546" w:type="dxa"/>
            <w:tcBorders>
              <w:top w:val="nil" w:sz="6" w:space="0" w:color="auto"/>
              <w:left w:val="nil" w:sz="6" w:space="0" w:color="auto"/>
              <w:bottom w:val="nil" w:sz="6" w:space="0" w:color="auto"/>
              <w:right w:val="nil" w:sz="6" w:space="0" w:color="auto"/>
            </w:tcBorders>
          </w:tcPr>
          <w:p>
            <w:pPr>
              <w:pStyle w:val="TableParagraph"/>
              <w:spacing w:line="245" w:lineRule="exact"/>
              <w:ind w:left="123" w:right="0"/>
              <w:jc w:val="left"/>
              <w:rPr>
                <w:rFonts w:ascii="宋体" w:hAnsi="宋体" w:cs="宋体" w:eastAsia="宋体" w:hint="default"/>
                <w:sz w:val="21"/>
                <w:szCs w:val="21"/>
              </w:rPr>
            </w:pPr>
            <w:r>
              <w:rPr>
                <w:rFonts w:ascii="宋体"/>
                <w:sz w:val="21"/>
              </w:rPr>
              <w:t>1-2</w:t>
            </w:r>
          </w:p>
          <w:p>
            <w:pPr>
              <w:pStyle w:val="TableParagraph"/>
              <w:spacing w:line="274" w:lineRule="exact"/>
              <w:ind w:left="123"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1"/>
              <w:jc w:val="right"/>
              <w:rPr>
                <w:rFonts w:ascii="宋体" w:hAnsi="宋体" w:cs="宋体" w:eastAsia="宋体" w:hint="default"/>
                <w:sz w:val="21"/>
                <w:szCs w:val="21"/>
              </w:rPr>
            </w:pPr>
            <w:r>
              <w:rPr>
                <w:rFonts w:ascii="宋体"/>
                <w:spacing w:val="-1"/>
                <w:sz w:val="21"/>
              </w:rPr>
              <w:t>5,759,093.73</w:t>
            </w: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9"/>
              <w:jc w:val="right"/>
              <w:rPr>
                <w:rFonts w:ascii="宋体" w:hAnsi="宋体" w:cs="宋体" w:eastAsia="宋体" w:hint="default"/>
                <w:sz w:val="21"/>
                <w:szCs w:val="21"/>
              </w:rPr>
            </w:pPr>
            <w:r>
              <w:rPr>
                <w:rFonts w:ascii="宋体"/>
                <w:spacing w:val="-1"/>
                <w:sz w:val="21"/>
              </w:rPr>
              <w:t>1.55</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257,577.87</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2"/>
              <w:jc w:val="right"/>
              <w:rPr>
                <w:rFonts w:ascii="宋体" w:hAnsi="宋体" w:cs="宋体" w:eastAsia="宋体" w:hint="default"/>
                <w:sz w:val="21"/>
                <w:szCs w:val="21"/>
              </w:rPr>
            </w:pPr>
            <w:r>
              <w:rPr>
                <w:rFonts w:ascii="宋体"/>
                <w:spacing w:val="-1"/>
                <w:sz w:val="21"/>
              </w:rPr>
              <w:t>5,749,715.84</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9"/>
              <w:jc w:val="right"/>
              <w:rPr>
                <w:rFonts w:ascii="宋体" w:hAnsi="宋体" w:cs="宋体" w:eastAsia="宋体" w:hint="default"/>
                <w:sz w:val="21"/>
                <w:szCs w:val="21"/>
              </w:rPr>
            </w:pPr>
            <w:r>
              <w:rPr>
                <w:rFonts w:ascii="宋体"/>
                <w:spacing w:val="-1"/>
                <w:sz w:val="21"/>
              </w:rPr>
              <w:t>2.51</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245,128.90</w:t>
            </w:r>
          </w:p>
        </w:tc>
      </w:tr>
      <w:tr>
        <w:trPr>
          <w:trHeight w:val="568" w:hRule="exact"/>
        </w:trPr>
        <w:tc>
          <w:tcPr>
            <w:tcW w:w="546" w:type="dxa"/>
            <w:tcBorders>
              <w:top w:val="nil" w:sz="6" w:space="0" w:color="auto"/>
              <w:left w:val="nil" w:sz="6" w:space="0" w:color="auto"/>
              <w:bottom w:val="single" w:sz="12" w:space="0" w:color="000000"/>
              <w:right w:val="nil" w:sz="6" w:space="0" w:color="auto"/>
            </w:tcBorders>
          </w:tcPr>
          <w:p>
            <w:pPr>
              <w:pStyle w:val="TableParagraph"/>
              <w:spacing w:line="245" w:lineRule="exact"/>
              <w:ind w:left="123" w:right="0"/>
              <w:jc w:val="left"/>
              <w:rPr>
                <w:rFonts w:ascii="宋体" w:hAnsi="宋体" w:cs="宋体" w:eastAsia="宋体" w:hint="default"/>
                <w:sz w:val="21"/>
                <w:szCs w:val="21"/>
              </w:rPr>
            </w:pPr>
            <w:r>
              <w:rPr>
                <w:rFonts w:ascii="宋体"/>
                <w:sz w:val="21"/>
              </w:rPr>
              <w:t>2-3</w:t>
            </w:r>
          </w:p>
          <w:p>
            <w:pPr>
              <w:pStyle w:val="TableParagraph"/>
              <w:spacing w:line="274" w:lineRule="exact"/>
              <w:ind w:left="123"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711"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1"/>
              <w:jc w:val="right"/>
              <w:rPr>
                <w:rFonts w:ascii="宋体" w:hAnsi="宋体" w:cs="宋体" w:eastAsia="宋体" w:hint="default"/>
                <w:sz w:val="21"/>
                <w:szCs w:val="21"/>
              </w:rPr>
            </w:pPr>
            <w:r>
              <w:rPr>
                <w:rFonts w:ascii="宋体"/>
                <w:spacing w:val="-1"/>
                <w:sz w:val="21"/>
              </w:rPr>
              <w:t>4,219,544.29</w:t>
            </w:r>
          </w:p>
        </w:tc>
        <w:tc>
          <w:tcPr>
            <w:tcW w:w="874"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9"/>
              <w:jc w:val="right"/>
              <w:rPr>
                <w:rFonts w:ascii="宋体" w:hAnsi="宋体" w:cs="宋体" w:eastAsia="宋体" w:hint="default"/>
                <w:sz w:val="21"/>
                <w:szCs w:val="21"/>
              </w:rPr>
            </w:pPr>
            <w:r>
              <w:rPr>
                <w:rFonts w:ascii="宋体"/>
                <w:spacing w:val="-1"/>
                <w:sz w:val="21"/>
              </w:rPr>
              <w:t>1.13</w:t>
            </w:r>
          </w:p>
        </w:tc>
        <w:tc>
          <w:tcPr>
            <w:tcW w:w="158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632,496.45</w:t>
            </w:r>
          </w:p>
        </w:tc>
        <w:tc>
          <w:tcPr>
            <w:tcW w:w="1658"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2"/>
              <w:jc w:val="right"/>
              <w:rPr>
                <w:rFonts w:ascii="宋体" w:hAnsi="宋体" w:cs="宋体" w:eastAsia="宋体" w:hint="default"/>
                <w:sz w:val="21"/>
                <w:szCs w:val="21"/>
              </w:rPr>
            </w:pPr>
            <w:r>
              <w:rPr>
                <w:rFonts w:ascii="宋体"/>
                <w:spacing w:val="-1"/>
                <w:sz w:val="21"/>
              </w:rPr>
              <w:t>2,658,809.94</w:t>
            </w:r>
          </w:p>
        </w:tc>
        <w:tc>
          <w:tcPr>
            <w:tcW w:w="87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9"/>
              <w:jc w:val="right"/>
              <w:rPr>
                <w:rFonts w:ascii="宋体" w:hAnsi="宋体" w:cs="宋体" w:eastAsia="宋体" w:hint="default"/>
                <w:sz w:val="21"/>
                <w:szCs w:val="21"/>
              </w:rPr>
            </w:pPr>
            <w:r>
              <w:rPr>
                <w:rFonts w:ascii="宋体"/>
                <w:spacing w:val="-1"/>
                <w:sz w:val="21"/>
              </w:rPr>
              <w:t>1.16</w:t>
            </w:r>
          </w:p>
        </w:tc>
        <w:tc>
          <w:tcPr>
            <w:tcW w:w="1528"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1,269,085.83</w:t>
            </w:r>
          </w:p>
        </w:tc>
      </w:tr>
    </w:tbl>
    <w:p>
      <w:pPr>
        <w:spacing w:after="0" w:line="240" w:lineRule="auto"/>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1704" w:lineRule="exact"/>
        <w:ind w:left="106"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9.1pt;height:85.2pt;mso-position-horizontal-relative:char;mso-position-vertical-relative:line" coordorigin="0,0" coordsize="8782,1704">
            <v:group style="position:absolute;left:19;top:5;width:527;height:2" coordorigin="19,5" coordsize="527,2">
              <v:shape style="position:absolute;left:19;top:5;width:527;height:2" coordorigin="19,5" coordsize="527,0" path="m19,5l546,5e" filled="false" stroked="true" strokeweight=".48pt" strokecolor="#000000">
                <v:path arrowok="t"/>
              </v:shape>
            </v:group>
            <v:group style="position:absolute;left:19;top:24;width:527;height:2" coordorigin="19,24" coordsize="527,2">
              <v:shape style="position:absolute;left:19;top:24;width:527;height:2" coordorigin="19,24" coordsize="527,0" path="m19,24l546,24e" filled="false" stroked="true" strokeweight=".48pt" strokecolor="#000000">
                <v:path arrowok="t"/>
              </v:shape>
              <v:shape style="position:absolute;left:546;top:29;width:10;height:2" type="#_x0000_t75" stroked="false">
                <v:imagedata r:id="rId19" o:title=""/>
              </v:shape>
            </v:group>
            <v:group style="position:absolute;left:546;top:5;width:29;height:2" coordorigin="546,5" coordsize="29,2">
              <v:shape style="position:absolute;left:546;top:5;width:29;height:2" coordorigin="546,5" coordsize="29,0" path="m546,5l575,5e" filled="false" stroked="true" strokeweight=".48pt" strokecolor="#000000">
                <v:path arrowok="t"/>
              </v:shape>
            </v:group>
            <v:group style="position:absolute;left:546;top:24;width:29;height:2" coordorigin="546,24" coordsize="29,2">
              <v:shape style="position:absolute;left:546;top:24;width:29;height:2" coordorigin="546,24" coordsize="29,0" path="m546,24l575,24e" filled="false" stroked="true" strokeweight=".48pt" strokecolor="#000000">
                <v:path arrowok="t"/>
              </v:shape>
            </v:group>
            <v:group style="position:absolute;left:575;top:5;width:1658;height:2" coordorigin="575,5" coordsize="1658,2">
              <v:shape style="position:absolute;left:575;top:5;width:1658;height:2" coordorigin="575,5" coordsize="1658,0" path="m575,5l2232,5e" filled="false" stroked="true" strokeweight=".48pt" strokecolor="#000000">
                <v:path arrowok="t"/>
              </v:shape>
            </v:group>
            <v:group style="position:absolute;left:575;top:24;width:1658;height:2" coordorigin="575,24" coordsize="1658,2">
              <v:shape style="position:absolute;left:575;top:24;width:1658;height:2" coordorigin="575,24" coordsize="1658,0" path="m575,24l2232,24e" filled="false" stroked="true" strokeweight=".48pt" strokecolor="#000000">
                <v:path arrowok="t"/>
              </v:shape>
              <v:shape style="position:absolute;left:2232;top:29;width:10;height:2" type="#_x0000_t75" stroked="false">
                <v:imagedata r:id="rId19" o:title=""/>
              </v:shape>
            </v:group>
            <v:group style="position:absolute;left:2232;top:5;width:29;height:2" coordorigin="2232,5" coordsize="29,2">
              <v:shape style="position:absolute;left:2232;top:5;width:29;height:2" coordorigin="2232,5" coordsize="29,0" path="m2232,5l2261,5e" filled="false" stroked="true" strokeweight=".48pt" strokecolor="#000000">
                <v:path arrowok="t"/>
              </v:shape>
            </v:group>
            <v:group style="position:absolute;left:2232;top:24;width:29;height:2" coordorigin="2232,24" coordsize="29,2">
              <v:shape style="position:absolute;left:2232;top:24;width:29;height:2" coordorigin="2232,24" coordsize="29,0" path="m2232,24l2261,24e" filled="false" stroked="true" strokeweight=".48pt" strokecolor="#000000">
                <v:path arrowok="t"/>
              </v:shape>
            </v:group>
            <v:group style="position:absolute;left:2261;top:5;width:818;height:2" coordorigin="2261,5" coordsize="818,2">
              <v:shape style="position:absolute;left:2261;top:5;width:818;height:2" coordorigin="2261,5" coordsize="818,0" path="m2261,5l3078,5e" filled="false" stroked="true" strokeweight=".48pt" strokecolor="#000000">
                <v:path arrowok="t"/>
              </v:shape>
            </v:group>
            <v:group style="position:absolute;left:2261;top:24;width:818;height:2" coordorigin="2261,24" coordsize="818,2">
              <v:shape style="position:absolute;left:2261;top:24;width:818;height:2" coordorigin="2261,24" coordsize="818,0" path="m2261,24l3078,24e" filled="false" stroked="true" strokeweight=".48pt" strokecolor="#000000">
                <v:path arrowok="t"/>
              </v:shape>
              <v:shape style="position:absolute;left:3078;top:29;width:10;height:2" type="#_x0000_t75" stroked="false">
                <v:imagedata r:id="rId19" o:title=""/>
              </v:shape>
            </v:group>
            <v:group style="position:absolute;left:3078;top:5;width:29;height:2" coordorigin="3078,5" coordsize="29,2">
              <v:shape style="position:absolute;left:3078;top:5;width:29;height:2" coordorigin="3078,5" coordsize="29,0" path="m3078,5l3107,5e" filled="false" stroked="true" strokeweight=".48pt" strokecolor="#000000">
                <v:path arrowok="t"/>
              </v:shape>
            </v:group>
            <v:group style="position:absolute;left:3078;top:24;width:29;height:2" coordorigin="3078,24" coordsize="29,2">
              <v:shape style="position:absolute;left:3078;top:24;width:29;height:2" coordorigin="3078,24" coordsize="29,0" path="m3078,24l3107,24e" filled="false" stroked="true" strokeweight=".48pt" strokecolor="#000000">
                <v:path arrowok="t"/>
              </v:shape>
            </v:group>
            <v:group style="position:absolute;left:3107;top:5;width:1553;height:2" coordorigin="3107,5" coordsize="1553,2">
              <v:shape style="position:absolute;left:3107;top:5;width:1553;height:2" coordorigin="3107,5" coordsize="1553,0" path="m3107,5l4660,5e" filled="false" stroked="true" strokeweight=".48pt" strokecolor="#000000">
                <v:path arrowok="t"/>
              </v:shape>
            </v:group>
            <v:group style="position:absolute;left:3107;top:24;width:1553;height:2" coordorigin="3107,24" coordsize="1553,2">
              <v:shape style="position:absolute;left:3107;top:24;width:1553;height:2" coordorigin="3107,24" coordsize="1553,0" path="m3107,24l4660,24e" filled="false" stroked="true" strokeweight=".48pt" strokecolor="#000000">
                <v:path arrowok="t"/>
              </v:shape>
              <v:shape style="position:absolute;left:4660;top:29;width:10;height:2" type="#_x0000_t75" stroked="false">
                <v:imagedata r:id="rId19" o:title=""/>
              </v:shape>
            </v:group>
            <v:group style="position:absolute;left:4660;top:5;width:29;height:2" coordorigin="4660,5" coordsize="29,2">
              <v:shape style="position:absolute;left:4660;top:5;width:29;height:2" coordorigin="4660,5" coordsize="29,0" path="m4660,5l4688,5e" filled="false" stroked="true" strokeweight=".48pt" strokecolor="#000000">
                <v:path arrowok="t"/>
              </v:shape>
            </v:group>
            <v:group style="position:absolute;left:4660;top:24;width:29;height:2" coordorigin="4660,24" coordsize="29,2">
              <v:shape style="position:absolute;left:4660;top:24;width:29;height:2" coordorigin="4660,24" coordsize="29,0" path="m4660,24l4688,24e" filled="false" stroked="true" strokeweight=".48pt" strokecolor="#000000">
                <v:path arrowok="t"/>
              </v:shape>
            </v:group>
            <v:group style="position:absolute;left:4688;top:5;width:1658;height:2" coordorigin="4688,5" coordsize="1658,2">
              <v:shape style="position:absolute;left:4688;top:5;width:1658;height:2" coordorigin="4688,5" coordsize="1658,0" path="m4688,5l6346,5e" filled="false" stroked="true" strokeweight=".48pt" strokecolor="#000000">
                <v:path arrowok="t"/>
              </v:shape>
            </v:group>
            <v:group style="position:absolute;left:4688;top:24;width:1658;height:2" coordorigin="4688,24" coordsize="1658,2">
              <v:shape style="position:absolute;left:4688;top:24;width:1658;height:2" coordorigin="4688,24" coordsize="1658,0" path="m4688,24l6346,24e" filled="false" stroked="true" strokeweight=".48pt" strokecolor="#000000">
                <v:path arrowok="t"/>
              </v:shape>
              <v:shape style="position:absolute;left:6346;top:29;width:10;height:2" type="#_x0000_t75" stroked="false">
                <v:imagedata r:id="rId19" o:title=""/>
              </v:shape>
            </v:group>
            <v:group style="position:absolute;left:6346;top:5;width:29;height:2" coordorigin="6346,5" coordsize="29,2">
              <v:shape style="position:absolute;left:6346;top:5;width:29;height:2" coordorigin="6346,5" coordsize="29,0" path="m6346,5l6374,5e" filled="false" stroked="true" strokeweight=".48pt" strokecolor="#000000">
                <v:path arrowok="t"/>
              </v:shape>
            </v:group>
            <v:group style="position:absolute;left:6346;top:24;width:29;height:2" coordorigin="6346,24" coordsize="29,2">
              <v:shape style="position:absolute;left:6346;top:24;width:29;height:2" coordorigin="6346,24" coordsize="29,0" path="m6346,24l6374,24e" filled="false" stroked="true" strokeweight=".48pt" strokecolor="#000000">
                <v:path arrowok="t"/>
              </v:shape>
            </v:group>
            <v:group style="position:absolute;left:6374;top:5;width:818;height:2" coordorigin="6374,5" coordsize="818,2">
              <v:shape style="position:absolute;left:6374;top:5;width:818;height:2" coordorigin="6374,5" coordsize="818,0" path="m6374,5l7192,5e" filled="false" stroked="true" strokeweight=".48pt" strokecolor="#000000">
                <v:path arrowok="t"/>
              </v:shape>
            </v:group>
            <v:group style="position:absolute;left:6374;top:24;width:818;height:2" coordorigin="6374,24" coordsize="818,2">
              <v:shape style="position:absolute;left:6374;top:24;width:818;height:2" coordorigin="6374,24" coordsize="818,0" path="m6374,24l7192,24e" filled="false" stroked="true" strokeweight=".48pt" strokecolor="#000000">
                <v:path arrowok="t"/>
              </v:shape>
              <v:shape style="position:absolute;left:7192;top:29;width:10;height:2" type="#_x0000_t75" stroked="false">
                <v:imagedata r:id="rId19" o:title=""/>
              </v:shape>
            </v:group>
            <v:group style="position:absolute;left:7192;top:5;width:29;height:2" coordorigin="7192,5" coordsize="29,2">
              <v:shape style="position:absolute;left:7192;top:5;width:29;height:2" coordorigin="7192,5" coordsize="29,0" path="m7192,5l7220,5e" filled="false" stroked="true" strokeweight=".48pt" strokecolor="#000000">
                <v:path arrowok="t"/>
              </v:shape>
            </v:group>
            <v:group style="position:absolute;left:7192;top:24;width:29;height:2" coordorigin="7192,24" coordsize="29,2">
              <v:shape style="position:absolute;left:7192;top:24;width:29;height:2" coordorigin="7192,24" coordsize="29,0" path="m7192,24l7220,24e" filled="false" stroked="true" strokeweight=".48pt" strokecolor="#000000">
                <v:path arrowok="t"/>
              </v:shape>
            </v:group>
            <v:group style="position:absolute;left:7220;top:5;width:1550;height:2" coordorigin="7220,5" coordsize="1550,2">
              <v:shape style="position:absolute;left:7220;top:5;width:1550;height:2" coordorigin="7220,5" coordsize="1550,0" path="m7220,5l8770,5e" filled="false" stroked="true" strokeweight=".48pt" strokecolor="#000000">
                <v:path arrowok="t"/>
              </v:shape>
            </v:group>
            <v:group style="position:absolute;left:7220;top:24;width:1550;height:2" coordorigin="7220,24" coordsize="1550,2">
              <v:shape style="position:absolute;left:7220;top:24;width:1550;height:2" coordorigin="7220,24" coordsize="1550,0" path="m7220,24l8770,24e" filled="false" stroked="true" strokeweight=".48pt" strokecolor="#000000">
                <v:path arrowok="t"/>
              </v:shape>
            </v:group>
            <v:group style="position:absolute;left:5;top:1699;width:542;height:2" coordorigin="5,1699" coordsize="542,2">
              <v:shape style="position:absolute;left:5;top:1699;width:542;height:2" coordorigin="5,1699" coordsize="542,0" path="m5,1699l546,1699e" filled="false" stroked="true" strokeweight=".48pt" strokecolor="#000000">
                <v:path arrowok="t"/>
              </v:shape>
            </v:group>
            <v:group style="position:absolute;left:5;top:1680;width:542;height:2" coordorigin="5,1680" coordsize="542,2">
              <v:shape style="position:absolute;left:5;top:1680;width:542;height:2" coordorigin="5,1680" coordsize="542,0" path="m5,1680l546,1680e" filled="false" stroked="true" strokeweight=".48pt" strokecolor="#000000">
                <v:path arrowok="t"/>
              </v:shape>
              <v:shape style="position:absolute;left:0;top:16;width:8776;height:1679" type="#_x0000_t75" stroked="false">
                <v:imagedata r:id="rId196" o:title=""/>
              </v:shape>
            </v:group>
            <v:group style="position:absolute;left:546;top:1680;width:29;height:2" coordorigin="546,1680" coordsize="29,2">
              <v:shape style="position:absolute;left:546;top:1680;width:29;height:2" coordorigin="546,1680" coordsize="29,0" path="m546,1680l575,1680e" filled="false" stroked="true" strokeweight=".48pt" strokecolor="#000000">
                <v:path arrowok="t"/>
              </v:shape>
            </v:group>
            <v:group style="position:absolute;left:546;top:1699;width:1686;height:2" coordorigin="546,1699" coordsize="1686,2">
              <v:shape style="position:absolute;left:546;top:1699;width:1686;height:2" coordorigin="546,1699" coordsize="1686,0" path="m546,1699l2232,1699e" filled="false" stroked="true" strokeweight=".48pt" strokecolor="#000000">
                <v:path arrowok="t"/>
              </v:shape>
            </v:group>
            <v:group style="position:absolute;left:575;top:1680;width:1658;height:2" coordorigin="575,1680" coordsize="1658,2">
              <v:shape style="position:absolute;left:575;top:1680;width:1658;height:2" coordorigin="575,1680" coordsize="1658,0" path="m575,1680l2232,1680e" filled="false" stroked="true" strokeweight=".48pt" strokecolor="#000000">
                <v:path arrowok="t"/>
              </v:shape>
              <v:shape style="position:absolute;left:2213;top:1110;width:48;height:584" type="#_x0000_t75" stroked="false">
                <v:imagedata r:id="rId197" o:title=""/>
              </v:shape>
            </v:group>
            <v:group style="position:absolute;left:2232;top:1680;width:29;height:2" coordorigin="2232,1680" coordsize="29,2">
              <v:shape style="position:absolute;left:2232;top:1680;width:29;height:2" coordorigin="2232,1680" coordsize="29,0" path="m2232,1680l2261,1680e" filled="false" stroked="true" strokeweight=".48pt" strokecolor="#000000">
                <v:path arrowok="t"/>
              </v:shape>
            </v:group>
            <v:group style="position:absolute;left:2232;top:1699;width:846;height:2" coordorigin="2232,1699" coordsize="846,2">
              <v:shape style="position:absolute;left:2232;top:1699;width:846;height:2" coordorigin="2232,1699" coordsize="846,0" path="m2232,1699l3078,1699e" filled="false" stroked="true" strokeweight=".48pt" strokecolor="#000000">
                <v:path arrowok="t"/>
              </v:shape>
            </v:group>
            <v:group style="position:absolute;left:2261;top:1680;width:818;height:2" coordorigin="2261,1680" coordsize="818,2">
              <v:shape style="position:absolute;left:2261;top:1680;width:818;height:2" coordorigin="2261,1680" coordsize="818,0" path="m2261,1680l3078,1680e" filled="false" stroked="true" strokeweight=".48pt" strokecolor="#000000">
                <v:path arrowok="t"/>
              </v:shape>
              <v:shape style="position:absolute;left:3059;top:1110;width:48;height:584" type="#_x0000_t75" stroked="false">
                <v:imagedata r:id="rId197" o:title=""/>
              </v:shape>
            </v:group>
            <v:group style="position:absolute;left:3078;top:1680;width:29;height:2" coordorigin="3078,1680" coordsize="29,2">
              <v:shape style="position:absolute;left:3078;top:1680;width:29;height:2" coordorigin="3078,1680" coordsize="29,0" path="m3078,1680l3107,1680e" filled="false" stroked="true" strokeweight=".48pt" strokecolor="#000000">
                <v:path arrowok="t"/>
              </v:shape>
            </v:group>
            <v:group style="position:absolute;left:3078;top:1699;width:1582;height:2" coordorigin="3078,1699" coordsize="1582,2">
              <v:shape style="position:absolute;left:3078;top:1699;width:1582;height:2" coordorigin="3078,1699" coordsize="1582,0" path="m3078,1699l4660,1699e" filled="false" stroked="true" strokeweight=".48pt" strokecolor="#000000">
                <v:path arrowok="t"/>
              </v:shape>
            </v:group>
            <v:group style="position:absolute;left:3107;top:1680;width:1553;height:2" coordorigin="3107,1680" coordsize="1553,2">
              <v:shape style="position:absolute;left:3107;top:1680;width:1553;height:2" coordorigin="3107,1680" coordsize="1553,0" path="m3107,1680l4660,1680e" filled="false" stroked="true" strokeweight=".48pt" strokecolor="#000000">
                <v:path arrowok="t"/>
              </v:shape>
              <v:shape style="position:absolute;left:4640;top:1110;width:48;height:584" type="#_x0000_t75" stroked="false">
                <v:imagedata r:id="rId197" o:title=""/>
              </v:shape>
            </v:group>
            <v:group style="position:absolute;left:4660;top:1680;width:29;height:2" coordorigin="4660,1680" coordsize="29,2">
              <v:shape style="position:absolute;left:4660;top:1680;width:29;height:2" coordorigin="4660,1680" coordsize="29,0" path="m4660,1680l4688,1680e" filled="false" stroked="true" strokeweight=".48pt" strokecolor="#000000">
                <v:path arrowok="t"/>
              </v:shape>
            </v:group>
            <v:group style="position:absolute;left:4660;top:1699;width:1686;height:2" coordorigin="4660,1699" coordsize="1686,2">
              <v:shape style="position:absolute;left:4660;top:1699;width:1686;height:2" coordorigin="4660,1699" coordsize="1686,0" path="m4660,1699l6346,1699e" filled="false" stroked="true" strokeweight=".48pt" strokecolor="#000000">
                <v:path arrowok="t"/>
              </v:shape>
            </v:group>
            <v:group style="position:absolute;left:4688;top:1680;width:1658;height:2" coordorigin="4688,1680" coordsize="1658,2">
              <v:shape style="position:absolute;left:4688;top:1680;width:1658;height:2" coordorigin="4688,1680" coordsize="1658,0" path="m4688,1680l6346,1680e" filled="false" stroked="true" strokeweight=".48pt" strokecolor="#000000">
                <v:path arrowok="t"/>
              </v:shape>
              <v:shape style="position:absolute;left:6326;top:1110;width:48;height:584" type="#_x0000_t75" stroked="false">
                <v:imagedata r:id="rId197" o:title=""/>
              </v:shape>
            </v:group>
            <v:group style="position:absolute;left:6346;top:1680;width:29;height:2" coordorigin="6346,1680" coordsize="29,2">
              <v:shape style="position:absolute;left:6346;top:1680;width:29;height:2" coordorigin="6346,1680" coordsize="29,0" path="m6346,1680l6374,1680e" filled="false" stroked="true" strokeweight=".48pt" strokecolor="#000000">
                <v:path arrowok="t"/>
              </v:shape>
            </v:group>
            <v:group style="position:absolute;left:6346;top:1699;width:846;height:2" coordorigin="6346,1699" coordsize="846,2">
              <v:shape style="position:absolute;left:6346;top:1699;width:846;height:2" coordorigin="6346,1699" coordsize="846,0" path="m6346,1699l7192,1699e" filled="false" stroked="true" strokeweight=".48pt" strokecolor="#000000">
                <v:path arrowok="t"/>
              </v:shape>
            </v:group>
            <v:group style="position:absolute;left:6374;top:1680;width:818;height:2" coordorigin="6374,1680" coordsize="818,2">
              <v:shape style="position:absolute;left:6374;top:1680;width:818;height:2" coordorigin="6374,1680" coordsize="818,0" path="m6374,1680l7192,1680e" filled="false" stroked="true" strokeweight=".48pt" strokecolor="#000000">
                <v:path arrowok="t"/>
              </v:shape>
              <v:shape style="position:absolute;left:7172;top:1110;width:48;height:584" type="#_x0000_t75" stroked="false">
                <v:imagedata r:id="rId197" o:title=""/>
              </v:shape>
            </v:group>
            <v:group style="position:absolute;left:7192;top:1680;width:29;height:2" coordorigin="7192,1680" coordsize="29,2">
              <v:shape style="position:absolute;left:7192;top:1680;width:29;height:2" coordorigin="7192,1680" coordsize="29,0" path="m7192,1680l7220,1680e" filled="false" stroked="true" strokeweight=".48pt" strokecolor="#000000">
                <v:path arrowok="t"/>
              </v:shape>
            </v:group>
            <v:group style="position:absolute;left:7192;top:1699;width:1586;height:2" coordorigin="7192,1699" coordsize="1586,2">
              <v:shape style="position:absolute;left:7192;top:1699;width:1586;height:2" coordorigin="7192,1699" coordsize="1586,0" path="m7192,1699l8777,1699e" filled="false" stroked="true" strokeweight=".48pt" strokecolor="#000000">
                <v:path arrowok="t"/>
              </v:shape>
            </v:group>
            <v:group style="position:absolute;left:7220;top:1680;width:1557;height:2" coordorigin="7220,1680" coordsize="1557,2">
              <v:shape style="position:absolute;left:7220;top:1680;width:1557;height:2" coordorigin="7220,1680" coordsize="1557,0" path="m7220,1680l8777,1680e" filled="false" stroked="true" strokeweight=".48pt" strokecolor="#000000">
                <v:path arrowok="t"/>
              </v:shape>
              <v:shape style="position:absolute;left:128;top:60;width:210;height:1582"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sz w:val="21"/>
                        </w:rPr>
                        <w:t>3</w:t>
                      </w:r>
                    </w:p>
                    <w:p>
                      <w:pPr>
                        <w:spacing w:line="240" w:lineRule="auto"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年 以 上 </w:t>
                      </w:r>
                      <w:r>
                        <w:rPr>
                          <w:rFonts w:ascii="宋体" w:hAnsi="宋体" w:cs="宋体" w:eastAsia="宋体" w:hint="default"/>
                          <w:b/>
                          <w:bCs/>
                          <w:w w:val="95"/>
                          <w:sz w:val="21"/>
                          <w:szCs w:val="21"/>
                        </w:rPr>
                        <w:t>合</w:t>
                      </w:r>
                      <w:r>
                        <w:rPr>
                          <w:rFonts w:ascii="宋体" w:hAnsi="宋体" w:cs="宋体" w:eastAsia="宋体" w:hint="default"/>
                          <w:b/>
                          <w:bCs/>
                          <w:spacing w:val="-91"/>
                          <w:w w:val="95"/>
                          <w:sz w:val="21"/>
                          <w:szCs w:val="21"/>
                        </w:rPr>
                        <w:t> </w:t>
                      </w:r>
                      <w:r>
                        <w:rPr>
                          <w:rFonts w:ascii="宋体" w:hAnsi="宋体" w:cs="宋体" w:eastAsia="宋体" w:hint="default"/>
                          <w:b/>
                          <w:bCs/>
                          <w:w w:val="95"/>
                          <w:sz w:val="21"/>
                          <w:szCs w:val="21"/>
                        </w:rPr>
                        <w:t>计</w:t>
                      </w:r>
                      <w:r>
                        <w:rPr>
                          <w:rFonts w:ascii="宋体" w:hAnsi="宋体" w:cs="宋体" w:eastAsia="宋体" w:hint="default"/>
                          <w:sz w:val="21"/>
                          <w:szCs w:val="21"/>
                        </w:rPr>
                      </w:r>
                    </w:p>
                  </w:txbxContent>
                </v:textbox>
                <w10:wrap type="none"/>
              </v:shape>
              <v:shape style="position:absolute;left:658;top:877;width:8012;height:210" type="#_x0000_t202" filled="false" stroked="false">
                <v:textbox inset="0,0,0,0">
                  <w:txbxContent>
                    <w:p>
                      <w:pPr>
                        <w:tabs>
                          <w:tab w:pos="1791" w:val="left" w:leader="none"/>
                          <w:tab w:pos="2533" w:val="left" w:leader="none"/>
                          <w:tab w:pos="4115" w:val="left" w:leader="none"/>
                          <w:tab w:pos="5906" w:val="left" w:leader="none"/>
                          <w:tab w:pos="6648"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169,342,552.64</w:t>
                        <w:tab/>
                        <w:t>45.43</w:t>
                        <w:tab/>
                        <w:t>55,296,639.25</w:t>
                        <w:tab/>
                        <w:t>186,793,631.34</w:t>
                        <w:tab/>
                        <w:t>81.68</w:t>
                        <w:tab/>
                        <w:t>45,300,966.87</w:t>
                      </w:r>
                    </w:p>
                  </w:txbxContent>
                </v:textbox>
                <w10:wrap type="none"/>
              </v:shape>
              <v:shape style="position:absolute;left:659;top:1431;width:8011;height:210" type="#_x0000_t202" filled="false" stroked="false">
                <v:textbox inset="0,0,0,0">
                  <w:txbxContent>
                    <w:p>
                      <w:pPr>
                        <w:tabs>
                          <w:tab w:pos="1686" w:val="left" w:leader="none"/>
                          <w:tab w:pos="2532" w:val="left" w:leader="none"/>
                          <w:tab w:pos="4113" w:val="left" w:leader="none"/>
                          <w:tab w:pos="5800" w:val="left" w:leader="none"/>
                          <w:tab w:pos="6646"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372,743,162.48</w:t>
                        <w:tab/>
                        <w:t>100.00</w:t>
                        <w:tab/>
                        <w:t>59,452,689.41</w:t>
                        <w:tab/>
                        <w:t>228,692,238.71</w:t>
                        <w:tab/>
                        <w:t>100.00</w:t>
                        <w:tab/>
                        <w:t>48,539,786.26</w:t>
                      </w:r>
                    </w:p>
                  </w:txbxContent>
                </v:textbox>
                <w10:wrap type="none"/>
              </v:shape>
            </v:group>
          </v:group>
        </w:pict>
      </w:r>
      <w:r>
        <w:rPr>
          <w:rFonts w:ascii="宋体" w:hAnsi="宋体" w:cs="宋体" w:eastAsia="宋体" w:hint="default"/>
          <w:position w:val="-33"/>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641" w:right="0"/>
        <w:jc w:val="left"/>
      </w:pPr>
      <w:r>
        <w:rPr/>
        <w:t>（2）</w:t>
      </w:r>
      <w:r>
        <w:rPr>
          <w:spacing w:val="-31"/>
        </w:rPr>
        <w:t> </w:t>
      </w:r>
      <w:r>
        <w:rPr/>
        <w:t>应收账款风险分类</w:t>
      </w:r>
    </w:p>
    <w:p>
      <w:pPr>
        <w:spacing w:line="240" w:lineRule="auto" w:before="10"/>
        <w:rPr>
          <w:rFonts w:ascii="宋体" w:hAnsi="宋体" w:cs="宋体" w:eastAsia="宋体" w:hint="default"/>
          <w:sz w:val="12"/>
          <w:szCs w:val="12"/>
        </w:rPr>
      </w:pPr>
    </w:p>
    <w:p>
      <w:pPr>
        <w:spacing w:line="8425" w:lineRule="exact"/>
        <w:ind w:left="106" w:right="0" w:firstLine="0"/>
        <w:rPr>
          <w:rFonts w:ascii="宋体" w:hAnsi="宋体" w:cs="宋体" w:eastAsia="宋体" w:hint="default"/>
          <w:sz w:val="20"/>
          <w:szCs w:val="20"/>
        </w:rPr>
      </w:pPr>
      <w:r>
        <w:rPr>
          <w:rFonts w:ascii="宋体" w:hAnsi="宋体" w:cs="宋体" w:eastAsia="宋体" w:hint="default"/>
          <w:position w:val="-168"/>
          <w:sz w:val="20"/>
          <w:szCs w:val="20"/>
        </w:rPr>
        <w:pict>
          <v:group style="width:434.55pt;height:421.3pt;mso-position-horizontal-relative:char;mso-position-vertical-relative:line" coordorigin="0,0" coordsize="8691,8426">
            <v:group style="position:absolute;left:26;top:5;width:416;height:2" coordorigin="26,5" coordsize="416,2">
              <v:shape style="position:absolute;left:26;top:5;width:416;height:2" coordorigin="26,5" coordsize="416,0" path="m26,5l442,5e" filled="false" stroked="true" strokeweight=".48pt" strokecolor="#000000">
                <v:path arrowok="t"/>
              </v:shape>
            </v:group>
            <v:group style="position:absolute;left:26;top:24;width:416;height:2" coordorigin="26,24" coordsize="416,2">
              <v:shape style="position:absolute;left:26;top:24;width:416;height:2" coordorigin="26,24" coordsize="416,0" path="m26,24l442,24e" filled="false" stroked="true" strokeweight=".48pt" strokecolor="#000000">
                <v:path arrowok="t"/>
              </v:shape>
              <v:shape style="position:absolute;left:442;top:29;width:10;height:2" type="#_x0000_t75" stroked="false">
                <v:imagedata r:id="rId28" o:title=""/>
              </v:shape>
            </v:group>
            <v:group style="position:absolute;left:442;top:5;width:29;height:2" coordorigin="442,5" coordsize="29,2">
              <v:shape style="position:absolute;left:442;top:5;width:29;height:2" coordorigin="442,5" coordsize="29,0" path="m442,5l470,5e" filled="false" stroked="true" strokeweight=".48pt" strokecolor="#000000">
                <v:path arrowok="t"/>
              </v:shape>
            </v:group>
            <v:group style="position:absolute;left:442;top:24;width:29;height:2" coordorigin="442,24" coordsize="29,2">
              <v:shape style="position:absolute;left:442;top:24;width:29;height:2" coordorigin="442,24" coordsize="29,0" path="m442,24l470,24e" filled="false" stroked="true" strokeweight=".48pt" strokecolor="#000000">
                <v:path arrowok="t"/>
              </v:shape>
            </v:group>
            <v:group style="position:absolute;left:470;top:5;width:4085;height:2" coordorigin="470,5" coordsize="4085,2">
              <v:shape style="position:absolute;left:470;top:5;width:4085;height:2" coordorigin="470,5" coordsize="4085,0" path="m470,5l4555,5e" filled="false" stroked="true" strokeweight=".48pt" strokecolor="#000000">
                <v:path arrowok="t"/>
              </v:shape>
            </v:group>
            <v:group style="position:absolute;left:470;top:24;width:4085;height:2" coordorigin="470,24" coordsize="4085,2">
              <v:shape style="position:absolute;left:470;top:24;width:4085;height:2" coordorigin="470,24" coordsize="4085,0" path="m470,24l4555,24e" filled="false" stroked="true" strokeweight=".48pt" strokecolor="#000000">
                <v:path arrowok="t"/>
              </v:shape>
              <v:shape style="position:absolute;left:4555;top:29;width:10;height:2" type="#_x0000_t75" stroked="false">
                <v:imagedata r:id="rId28" o:title=""/>
              </v:shape>
            </v:group>
            <v:group style="position:absolute;left:4555;top:5;width:29;height:2" coordorigin="4555,5" coordsize="29,2">
              <v:shape style="position:absolute;left:4555;top:5;width:29;height:2" coordorigin="4555,5" coordsize="29,0" path="m4555,5l4584,5e" filled="false" stroked="true" strokeweight=".48pt" strokecolor="#000000">
                <v:path arrowok="t"/>
              </v:shape>
            </v:group>
            <v:group style="position:absolute;left:4555;top:24;width:29;height:2" coordorigin="4555,24" coordsize="29,2">
              <v:shape style="position:absolute;left:4555;top:24;width:29;height:2" coordorigin="4555,24" coordsize="29,0" path="m4555,24l4584,24e" filled="false" stroked="true" strokeweight=".48pt" strokecolor="#000000">
                <v:path arrowok="t"/>
              </v:shape>
            </v:group>
            <v:group style="position:absolute;left:4584;top:5;width:4082;height:2" coordorigin="4584,5" coordsize="4082,2">
              <v:shape style="position:absolute;left:4584;top:5;width:4082;height:2" coordorigin="4584,5" coordsize="4082,0" path="m4584,5l8665,5e" filled="false" stroked="true" strokeweight=".48pt" strokecolor="#000000">
                <v:path arrowok="t"/>
              </v:shape>
            </v:group>
            <v:group style="position:absolute;left:4584;top:24;width:4082;height:2" coordorigin="4584,24" coordsize="4082,2">
              <v:shape style="position:absolute;left:4584;top:24;width:4082;height:2" coordorigin="4584,24" coordsize="4082,0" path="m4584,24l8665,24e" filled="false" stroked="true" strokeweight=".48pt" strokecolor="#000000">
                <v:path arrowok="t"/>
              </v:shape>
              <v:shape style="position:absolute;left:427;top:16;width:4152;height:370" type="#_x0000_t75" stroked="false">
                <v:imagedata r:id="rId198" o:title=""/>
              </v:shape>
              <v:shape style="position:absolute;left:428;top:358;width:8256;height:376" type="#_x0000_t75" stroked="false">
                <v:imagedata r:id="rId199" o:title=""/>
              </v:shape>
            </v:group>
            <v:group style="position:absolute;left:5;top:8420;width:437;height:2" coordorigin="5,8420" coordsize="437,2">
              <v:shape style="position:absolute;left:5;top:8420;width:437;height:2" coordorigin="5,8420" coordsize="437,0" path="m5,8420l442,8420e" filled="false" stroked="true" strokeweight=".48pt" strokecolor="#000000">
                <v:path arrowok="t"/>
              </v:shape>
            </v:group>
            <v:group style="position:absolute;left:5;top:8401;width:437;height:2" coordorigin="5,8401" coordsize="437,2">
              <v:shape style="position:absolute;left:5;top:8401;width:437;height:2" coordorigin="5,8401" coordsize="437,0" path="m5,8401l442,8401e" filled="false" stroked="true" strokeweight=".48pt" strokecolor="#000000">
                <v:path arrowok="t"/>
              </v:shape>
              <v:shape style="position:absolute;left:0;top:701;width:8690;height:7715" type="#_x0000_t75" stroked="false">
                <v:imagedata r:id="rId200" o:title=""/>
              </v:shape>
            </v:group>
            <v:group style="position:absolute;left:442;top:8401;width:29;height:2" coordorigin="442,8401" coordsize="29,2">
              <v:shape style="position:absolute;left:442;top:8401;width:29;height:2" coordorigin="442,8401" coordsize="29,0" path="m442,8401l470,8401e" filled="false" stroked="true" strokeweight=".48pt" strokecolor="#000000">
                <v:path arrowok="t"/>
              </v:shape>
            </v:group>
            <v:group style="position:absolute;left:442;top:8420;width:1686;height:2" coordorigin="442,8420" coordsize="1686,2">
              <v:shape style="position:absolute;left:442;top:8420;width:1686;height:2" coordorigin="442,8420" coordsize="1686,0" path="m442,8420l2128,8420e" filled="false" stroked="true" strokeweight=".48pt" strokecolor="#000000">
                <v:path arrowok="t"/>
              </v:shape>
            </v:group>
            <v:group style="position:absolute;left:470;top:8401;width:1658;height:2" coordorigin="470,8401" coordsize="1658,2">
              <v:shape style="position:absolute;left:470;top:8401;width:1658;height:2" coordorigin="470,8401" coordsize="1658,0" path="m470,8401l2128,8401e" filled="false" stroked="true" strokeweight=".48pt" strokecolor="#000000">
                <v:path arrowok="t"/>
              </v:shape>
              <v:shape style="position:absolute;left:2108;top:7812;width:48;height:604" type="#_x0000_t75" stroked="false">
                <v:imagedata r:id="rId201" o:title=""/>
              </v:shape>
            </v:group>
            <v:group style="position:absolute;left:2128;top:8401;width:29;height:2" coordorigin="2128,8401" coordsize="29,2">
              <v:shape style="position:absolute;left:2128;top:8401;width:29;height:2" coordorigin="2128,8401" coordsize="29,0" path="m2128,8401l2156,8401e" filled="false" stroked="true" strokeweight=".48pt" strokecolor="#000000">
                <v:path arrowok="t"/>
              </v:shape>
            </v:group>
            <v:group style="position:absolute;left:2128;top:8420;width:846;height:2" coordorigin="2128,8420" coordsize="846,2">
              <v:shape style="position:absolute;left:2128;top:8420;width:846;height:2" coordorigin="2128,8420" coordsize="846,0" path="m2128,8420l2974,8420e" filled="false" stroked="true" strokeweight=".48pt" strokecolor="#000000">
                <v:path arrowok="t"/>
              </v:shape>
            </v:group>
            <v:group style="position:absolute;left:2156;top:8401;width:818;height:2" coordorigin="2156,8401" coordsize="818,2">
              <v:shape style="position:absolute;left:2156;top:8401;width:818;height:2" coordorigin="2156,8401" coordsize="818,0" path="m2156,8401l2974,8401e" filled="false" stroked="true" strokeweight=".48pt" strokecolor="#000000">
                <v:path arrowok="t"/>
              </v:shape>
              <v:shape style="position:absolute;left:2954;top:7812;width:48;height:604" type="#_x0000_t75" stroked="false">
                <v:imagedata r:id="rId201" o:title=""/>
              </v:shape>
            </v:group>
            <v:group style="position:absolute;left:2974;top:8401;width:29;height:2" coordorigin="2974,8401" coordsize="29,2">
              <v:shape style="position:absolute;left:2974;top:8401;width:29;height:2" coordorigin="2974,8401" coordsize="29,0" path="m2974,8401l3002,8401e" filled="false" stroked="true" strokeweight=".48pt" strokecolor="#000000">
                <v:path arrowok="t"/>
              </v:shape>
            </v:group>
            <v:group style="position:absolute;left:2974;top:8420;width:1582;height:2" coordorigin="2974,8420" coordsize="1582,2">
              <v:shape style="position:absolute;left:2974;top:8420;width:1582;height:2" coordorigin="2974,8420" coordsize="1582,0" path="m2974,8420l4555,8420e" filled="false" stroked="true" strokeweight=".48pt" strokecolor="#000000">
                <v:path arrowok="t"/>
              </v:shape>
            </v:group>
            <v:group style="position:absolute;left:3002;top:8401;width:1553;height:2" coordorigin="3002,8401" coordsize="1553,2">
              <v:shape style="position:absolute;left:3002;top:8401;width:1553;height:2" coordorigin="3002,8401" coordsize="1553,0" path="m3002,8401l4555,8401e" filled="false" stroked="true" strokeweight=".48pt" strokecolor="#000000">
                <v:path arrowok="t"/>
              </v:shape>
              <v:shape style="position:absolute;left:4536;top:7812;width:48;height:604" type="#_x0000_t75" stroked="false">
                <v:imagedata r:id="rId201" o:title=""/>
              </v:shape>
            </v:group>
            <v:group style="position:absolute;left:4555;top:8401;width:29;height:2" coordorigin="4555,8401" coordsize="29,2">
              <v:shape style="position:absolute;left:4555;top:8401;width:29;height:2" coordorigin="4555,8401" coordsize="29,0" path="m4555,8401l4584,8401e" filled="false" stroked="true" strokeweight=".48pt" strokecolor="#000000">
                <v:path arrowok="t"/>
              </v:shape>
            </v:group>
            <v:group style="position:absolute;left:4555;top:8420;width:1686;height:2" coordorigin="4555,8420" coordsize="1686,2">
              <v:shape style="position:absolute;left:4555;top:8420;width:1686;height:2" coordorigin="4555,8420" coordsize="1686,0" path="m4555,8420l6241,8420e" filled="false" stroked="true" strokeweight=".48pt" strokecolor="#000000">
                <v:path arrowok="t"/>
              </v:shape>
            </v:group>
            <v:group style="position:absolute;left:4584;top:8401;width:1658;height:2" coordorigin="4584,8401" coordsize="1658,2">
              <v:shape style="position:absolute;left:4584;top:8401;width:1658;height:2" coordorigin="4584,8401" coordsize="1658,0" path="m4584,8401l6241,8401e" filled="false" stroked="true" strokeweight=".48pt" strokecolor="#000000">
                <v:path arrowok="t"/>
              </v:shape>
              <v:shape style="position:absolute;left:6222;top:7812;width:48;height:604" type="#_x0000_t75" stroked="false">
                <v:imagedata r:id="rId201" o:title=""/>
              </v:shape>
            </v:group>
            <v:group style="position:absolute;left:6241;top:8401;width:29;height:2" coordorigin="6241,8401" coordsize="29,2">
              <v:shape style="position:absolute;left:6241;top:8401;width:29;height:2" coordorigin="6241,8401" coordsize="29,0" path="m6241,8401l6270,8401e" filled="false" stroked="true" strokeweight=".48pt" strokecolor="#000000">
                <v:path arrowok="t"/>
              </v:shape>
            </v:group>
            <v:group style="position:absolute;left:6241;top:8420;width:846;height:2" coordorigin="6241,8420" coordsize="846,2">
              <v:shape style="position:absolute;left:6241;top:8420;width:846;height:2" coordorigin="6241,8420" coordsize="846,0" path="m6241,8420l7087,8420e" filled="false" stroked="true" strokeweight=".48pt" strokecolor="#000000">
                <v:path arrowok="t"/>
              </v:shape>
            </v:group>
            <v:group style="position:absolute;left:6270;top:8401;width:818;height:2" coordorigin="6270,8401" coordsize="818,2">
              <v:shape style="position:absolute;left:6270;top:8401;width:818;height:2" coordorigin="6270,8401" coordsize="818,0" path="m6270,8401l7087,8401e" filled="false" stroked="true" strokeweight=".48pt" strokecolor="#000000">
                <v:path arrowok="t"/>
              </v:shape>
              <v:shape style="position:absolute;left:7068;top:7812;width:48;height:604" type="#_x0000_t75" stroked="false">
                <v:imagedata r:id="rId201" o:title=""/>
              </v:shape>
            </v:group>
            <v:group style="position:absolute;left:7087;top:8401;width:29;height:2" coordorigin="7087,8401" coordsize="29,2">
              <v:shape style="position:absolute;left:7087;top:8401;width:29;height:2" coordorigin="7087,8401" coordsize="29,0" path="m7087,8401l7116,8401e" filled="false" stroked="true" strokeweight=".48pt" strokecolor="#000000">
                <v:path arrowok="t"/>
              </v:shape>
            </v:group>
            <v:group style="position:absolute;left:7087;top:8420;width:1586;height:2" coordorigin="7087,8420" coordsize="1586,2">
              <v:shape style="position:absolute;left:7087;top:8420;width:1586;height:2" coordorigin="7087,8420" coordsize="1586,0" path="m7087,8420l8672,8420e" filled="false" stroked="true" strokeweight=".48pt" strokecolor="#000000">
                <v:path arrowok="t"/>
              </v:shape>
            </v:group>
            <v:group style="position:absolute;left:7116;top:8401;width:1557;height:2" coordorigin="7116,8401" coordsize="1557,2">
              <v:shape style="position:absolute;left:7116;top:8401;width:1557;height:2" coordorigin="7116,8401" coordsize="1557,0" path="m7116,8401l8672,8401e" filled="false" stroked="true" strokeweight=".48pt" strokecolor="#000000">
                <v:path arrowok="t"/>
              </v:shape>
              <v:shape style="position:absolute;left:128;top:117;width:210;height:8246"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p>
                      <w:pPr>
                        <w:spacing w:line="274" w:lineRule="exact" w:before="0"/>
                        <w:ind w:left="0" w:right="0" w:firstLine="0"/>
                        <w:jc w:val="both"/>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p>
                      <w:pPr>
                        <w:spacing w:line="272" w:lineRule="exact" w:before="122"/>
                        <w:ind w:left="0" w:right="0" w:firstLine="0"/>
                        <w:jc w:val="both"/>
                        <w:rPr>
                          <w:rFonts w:ascii="宋体" w:hAnsi="宋体" w:cs="宋体" w:eastAsia="宋体" w:hint="default"/>
                          <w:sz w:val="21"/>
                          <w:szCs w:val="21"/>
                        </w:rPr>
                      </w:pPr>
                      <w:r>
                        <w:rPr>
                          <w:rFonts w:ascii="宋体" w:hAnsi="宋体" w:cs="宋体" w:eastAsia="宋体" w:hint="default"/>
                          <w:sz w:val="21"/>
                          <w:szCs w:val="21"/>
                        </w:rPr>
                        <w:t>单 项 金 额 重 大 的 应 收 账 款</w:t>
                      </w:r>
                    </w:p>
                    <w:p>
                      <w:pPr>
                        <w:spacing w:line="248" w:lineRule="exact" w:before="0"/>
                        <w:ind w:left="0" w:right="0" w:firstLine="0"/>
                        <w:jc w:val="both"/>
                        <w:rPr>
                          <w:rFonts w:ascii="宋体" w:hAnsi="宋体" w:cs="宋体" w:eastAsia="宋体" w:hint="default"/>
                          <w:sz w:val="21"/>
                          <w:szCs w:val="21"/>
                        </w:rPr>
                      </w:pPr>
                      <w:r>
                        <w:rPr>
                          <w:rFonts w:ascii="宋体"/>
                          <w:sz w:val="21"/>
                        </w:rPr>
                        <w:t>*</w:t>
                      </w:r>
                    </w:p>
                    <w:p>
                      <w:pPr>
                        <w:spacing w:line="240" w:lineRule="auto" w:before="7"/>
                        <w:ind w:left="0" w:right="0" w:firstLine="0"/>
                        <w:jc w:val="both"/>
                        <w:rPr>
                          <w:rFonts w:ascii="宋体" w:hAnsi="宋体" w:cs="宋体" w:eastAsia="宋体" w:hint="default"/>
                          <w:sz w:val="21"/>
                          <w:szCs w:val="21"/>
                        </w:rPr>
                      </w:pPr>
                      <w:r>
                        <w:rPr>
                          <w:rFonts w:ascii="宋体" w:hAnsi="宋体" w:cs="宋体" w:eastAsia="宋体" w:hint="default"/>
                          <w:sz w:val="21"/>
                          <w:szCs w:val="21"/>
                        </w:rPr>
                        <w:t>其 他 单 项 金 额 不 重 大 的 应 收 账 款 </w:t>
                      </w:r>
                      <w:r>
                        <w:rPr>
                          <w:rFonts w:ascii="宋体" w:hAnsi="宋体" w:cs="宋体" w:eastAsia="宋体" w:hint="default"/>
                          <w:b/>
                          <w:bCs/>
                          <w:w w:val="95"/>
                          <w:sz w:val="21"/>
                          <w:szCs w:val="21"/>
                        </w:rPr>
                        <w:t>合</w:t>
                      </w:r>
                      <w:r>
                        <w:rPr>
                          <w:rFonts w:ascii="宋体" w:hAnsi="宋体" w:cs="宋体" w:eastAsia="宋体" w:hint="default"/>
                          <w:b/>
                          <w:bCs/>
                          <w:spacing w:val="-91"/>
                          <w:w w:val="95"/>
                          <w:sz w:val="21"/>
                          <w:szCs w:val="21"/>
                        </w:rPr>
                        <w:t> </w:t>
                      </w:r>
                      <w:r>
                        <w:rPr>
                          <w:rFonts w:ascii="宋体" w:hAnsi="宋体" w:cs="宋体" w:eastAsia="宋体" w:hint="default"/>
                          <w:b/>
                          <w:bCs/>
                          <w:w w:val="95"/>
                          <w:sz w:val="21"/>
                          <w:szCs w:val="21"/>
                        </w:rPr>
                        <w:t>计</w:t>
                      </w:r>
                      <w:r>
                        <w:rPr>
                          <w:rFonts w:ascii="宋体" w:hAnsi="宋体" w:cs="宋体" w:eastAsia="宋体" w:hint="default"/>
                          <w:sz w:val="21"/>
                          <w:szCs w:val="21"/>
                        </w:rPr>
                      </w:r>
                    </w:p>
                  </w:txbxContent>
                </v:textbox>
                <w10:wrap type="none"/>
              </v:shape>
              <v:shape style="position:absolute;left:1631;top:93;width:174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5744;top:93;width:17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078;top:44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2291;top:443;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3346;top:44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5191;top:44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404;top:443;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460;top:44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554;top:225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193,909,701.30</w:t>
                      </w:r>
                      <w:r>
                        <w:rPr>
                          <w:rFonts w:ascii="宋体"/>
                          <w:sz w:val="21"/>
                        </w:rPr>
                      </w:r>
                    </w:p>
                  </w:txbxContent>
                </v:textbox>
                <w10:wrap type="none"/>
              </v:shape>
              <v:shape style="position:absolute;left:2345;top:2256;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52.02</w:t>
                      </w:r>
                      <w:r>
                        <w:rPr>
                          <w:rFonts w:ascii="宋体"/>
                          <w:sz w:val="21"/>
                        </w:rPr>
                      </w:r>
                    </w:p>
                  </w:txbxContent>
                </v:textbox>
                <w10:wrap type="none"/>
              </v:shape>
              <v:shape style="position:absolute;left:4773;top:2256;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37,432,802.41</w:t>
                      </w:r>
                    </w:p>
                  </w:txbxContent>
                </v:textbox>
                <w10:wrap type="none"/>
              </v:shape>
              <v:shape style="position:absolute;left:6459;top:2256;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16.37</w:t>
                      </w:r>
                      <w:r>
                        <w:rPr>
                          <w:rFonts w:ascii="宋体"/>
                          <w:sz w:val="21"/>
                        </w:rPr>
                      </w:r>
                    </w:p>
                  </w:txbxContent>
                </v:textbox>
                <w10:wrap type="none"/>
              </v:shape>
              <v:shape style="position:absolute;left:554;top:580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178,833,461.18</w:t>
                      </w:r>
                      <w:r>
                        <w:rPr>
                          <w:rFonts w:ascii="宋体"/>
                          <w:sz w:val="21"/>
                        </w:rPr>
                      </w:r>
                    </w:p>
                  </w:txbxContent>
                </v:textbox>
                <w10:wrap type="none"/>
              </v:shape>
              <v:shape style="position:absolute;left:2345;top:5807;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47.98</w:t>
                      </w:r>
                      <w:r>
                        <w:rPr>
                          <w:rFonts w:ascii="宋体"/>
                          <w:sz w:val="21"/>
                        </w:rPr>
                      </w:r>
                    </w:p>
                  </w:txbxContent>
                </v:textbox>
                <w10:wrap type="none"/>
              </v:shape>
              <v:shape style="position:absolute;left:3087;top:580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59,452,689.41</w:t>
                      </w:r>
                    </w:p>
                  </w:txbxContent>
                </v:textbox>
                <w10:wrap type="none"/>
              </v:shape>
              <v:shape style="position:absolute;left:4669;top:580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191,259,436.30</w:t>
                      </w:r>
                      <w:r>
                        <w:rPr>
                          <w:rFonts w:ascii="宋体"/>
                          <w:sz w:val="21"/>
                        </w:rPr>
                      </w:r>
                    </w:p>
                  </w:txbxContent>
                </v:textbox>
                <w10:wrap type="none"/>
              </v:shape>
              <v:shape style="position:absolute;left:6459;top:5807;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83.63</w:t>
                      </w:r>
                      <w:r>
                        <w:rPr>
                          <w:rFonts w:ascii="宋体"/>
                          <w:sz w:val="21"/>
                        </w:rPr>
                      </w:r>
                    </w:p>
                  </w:txbxContent>
                </v:textbox>
                <w10:wrap type="none"/>
              </v:shape>
              <v:shape style="position:absolute;left:7201;top:580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48,539,786.26</w:t>
                      </w:r>
                    </w:p>
                  </w:txbxContent>
                </v:textbox>
                <w10:wrap type="none"/>
              </v:shape>
              <v:shape style="position:absolute;left:554;top:800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372,743,162.48</w:t>
                      </w:r>
                    </w:p>
                  </w:txbxContent>
                </v:textbox>
                <w10:wrap type="none"/>
              </v:shape>
              <v:shape style="position:absolute;left:2240;top:8006;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3086;top:8006;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59,452,689.41</w:t>
                      </w:r>
                    </w:p>
                  </w:txbxContent>
                </v:textbox>
                <w10:wrap type="none"/>
              </v:shape>
              <v:shape style="position:absolute;left:4667;top:800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228,692,238.71</w:t>
                      </w:r>
                    </w:p>
                  </w:txbxContent>
                </v:textbox>
                <w10:wrap type="none"/>
              </v:shape>
              <v:shape style="position:absolute;left:6353;top:8006;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7199;top:8006;width:136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48,539,786.26</w:t>
                      </w:r>
                    </w:p>
                  </w:txbxContent>
                </v:textbox>
                <w10:wrap type="none"/>
              </v:shape>
            </v:group>
          </v:group>
        </w:pict>
      </w:r>
      <w:r>
        <w:rPr>
          <w:rFonts w:ascii="宋体" w:hAnsi="宋体" w:cs="宋体" w:eastAsia="宋体" w:hint="default"/>
          <w:position w:val="-168"/>
          <w:sz w:val="20"/>
          <w:szCs w:val="20"/>
        </w:rPr>
      </w:r>
    </w:p>
    <w:p>
      <w:pPr>
        <w:spacing w:line="240" w:lineRule="auto" w:before="6"/>
        <w:rPr>
          <w:rFonts w:ascii="宋体" w:hAnsi="宋体" w:cs="宋体" w:eastAsia="宋体" w:hint="default"/>
          <w:sz w:val="16"/>
          <w:szCs w:val="16"/>
        </w:rPr>
      </w:pPr>
    </w:p>
    <w:p>
      <w:pPr>
        <w:pStyle w:val="BodyText"/>
        <w:spacing w:line="280" w:lineRule="auto" w:before="35"/>
        <w:ind w:right="0" w:firstLine="499"/>
        <w:jc w:val="left"/>
      </w:pPr>
      <w:r>
        <w:rPr/>
        <w:t>（3）</w:t>
      </w:r>
      <w:r>
        <w:rPr>
          <w:spacing w:val="68"/>
        </w:rPr>
        <w:t> </w:t>
      </w:r>
      <w:r>
        <w:rPr/>
        <w:t>根据黑北农文[2008]103－110</w:t>
      </w:r>
      <w:r>
        <w:rPr>
          <w:spacing w:val="-58"/>
        </w:rPr>
        <w:t> </w:t>
      </w:r>
      <w:r>
        <w:rPr/>
        <w:t>号文件，本公司</w:t>
      </w:r>
      <w:r>
        <w:rPr>
          <w:spacing w:val="-59"/>
        </w:rPr>
        <w:t> </w:t>
      </w:r>
      <w:r>
        <w:rPr/>
        <w:t>2008</w:t>
      </w:r>
      <w:r>
        <w:rPr>
          <w:spacing w:val="-58"/>
        </w:rPr>
        <w:t> </w:t>
      </w:r>
      <w:r>
        <w:rPr/>
        <w:t>年核销经确认无法收回的应收账款</w:t>
      </w:r>
      <w:r>
        <w:rPr>
          <w:spacing w:val="-1"/>
        </w:rPr>
        <w:t> </w:t>
      </w:r>
      <w:r>
        <w:rPr/>
        <w:t>11,184,222.27</w:t>
      </w:r>
      <w:r>
        <w:rPr>
          <w:spacing w:val="-58"/>
        </w:rPr>
        <w:t> </w:t>
      </w:r>
      <w:r>
        <w:rPr/>
        <w:t>元。</w:t>
      </w:r>
    </w:p>
    <w:p>
      <w:pPr>
        <w:spacing w:line="240" w:lineRule="auto" w:before="1"/>
        <w:rPr>
          <w:rFonts w:ascii="宋体" w:hAnsi="宋体" w:cs="宋体" w:eastAsia="宋体" w:hint="default"/>
          <w:sz w:val="19"/>
          <w:szCs w:val="19"/>
        </w:rPr>
      </w:pPr>
    </w:p>
    <w:p>
      <w:pPr>
        <w:pStyle w:val="BodyText"/>
        <w:spacing w:line="240" w:lineRule="auto"/>
        <w:ind w:left="640" w:right="0"/>
        <w:jc w:val="left"/>
      </w:pPr>
      <w:r>
        <w:rPr/>
        <w:t>（4）</w:t>
      </w:r>
      <w:r>
        <w:rPr>
          <w:spacing w:val="88"/>
        </w:rPr>
        <w:t> </w:t>
      </w:r>
      <w:r>
        <w:rPr/>
        <w:t>2008</w:t>
      </w:r>
      <w:r>
        <w:rPr>
          <w:spacing w:val="-54"/>
        </w:rPr>
        <w:t> </w:t>
      </w:r>
      <w:r>
        <w:rPr/>
        <w:t>年</w:t>
      </w:r>
      <w:r>
        <w:rPr>
          <w:spacing w:val="-54"/>
        </w:rPr>
        <w:t> </w:t>
      </w:r>
      <w:r>
        <w:rPr/>
        <w:t>12</w:t>
      </w:r>
      <w:r>
        <w:rPr>
          <w:spacing w:val="-54"/>
        </w:rPr>
        <w:t> </w:t>
      </w:r>
      <w:r>
        <w:rPr/>
        <w:t>月</w:t>
      </w:r>
      <w:r>
        <w:rPr>
          <w:spacing w:val="-54"/>
        </w:rPr>
        <w:t> </w:t>
      </w:r>
      <w:r>
        <w:rPr/>
        <w:t>31</w:t>
      </w:r>
      <w:r>
        <w:rPr>
          <w:spacing w:val="-53"/>
        </w:rPr>
        <w:t> </w:t>
      </w:r>
      <w:r>
        <w:rPr/>
        <w:t>日应收账款余额中应收家农款项</w:t>
      </w:r>
      <w:r>
        <w:rPr>
          <w:spacing w:val="-54"/>
        </w:rPr>
        <w:t> </w:t>
      </w:r>
      <w:r>
        <w:rPr/>
        <w:t>65,932,303.27</w:t>
      </w:r>
      <w:r>
        <w:rPr>
          <w:spacing w:val="-53"/>
        </w:rPr>
        <w:t> </w:t>
      </w:r>
      <w:r>
        <w:rPr/>
        <w:t>元。</w:t>
      </w:r>
    </w:p>
    <w:p>
      <w:pPr>
        <w:spacing w:line="240" w:lineRule="auto" w:before="10"/>
        <w:rPr>
          <w:rFonts w:ascii="宋体" w:hAnsi="宋体" w:cs="宋体" w:eastAsia="宋体" w:hint="default"/>
          <w:sz w:val="21"/>
          <w:szCs w:val="21"/>
        </w:rPr>
      </w:pPr>
    </w:p>
    <w:p>
      <w:pPr>
        <w:pStyle w:val="BodyText"/>
        <w:spacing w:line="280" w:lineRule="auto"/>
        <w:ind w:right="135" w:firstLine="499"/>
        <w:jc w:val="left"/>
      </w:pPr>
      <w:r>
        <w:rPr/>
        <w:t>（5）</w:t>
      </w:r>
      <w:r>
        <w:rPr>
          <w:spacing w:val="88"/>
        </w:rPr>
        <w:t> </w:t>
      </w:r>
      <w:r>
        <w:rPr/>
        <w:t>2008</w:t>
      </w:r>
      <w:r>
        <w:rPr>
          <w:spacing w:val="-40"/>
        </w:rPr>
        <w:t> </w:t>
      </w:r>
      <w:r>
        <w:rPr/>
        <w:t>年</w:t>
      </w:r>
      <w:r>
        <w:rPr>
          <w:spacing w:val="-42"/>
        </w:rPr>
        <w:t> </w:t>
      </w:r>
      <w:r>
        <w:rPr/>
        <w:t>12</w:t>
      </w:r>
      <w:r>
        <w:rPr>
          <w:spacing w:val="-41"/>
        </w:rPr>
        <w:t> </w:t>
      </w:r>
      <w:r>
        <w:rPr/>
        <w:t>月</w:t>
      </w:r>
      <w:r>
        <w:rPr>
          <w:spacing w:val="-40"/>
        </w:rPr>
        <w:t> </w:t>
      </w:r>
      <w:r>
        <w:rPr/>
        <w:t>31</w:t>
      </w:r>
      <w:r>
        <w:rPr>
          <w:spacing w:val="-40"/>
        </w:rPr>
        <w:t> </w:t>
      </w:r>
      <w:r>
        <w:rPr/>
        <w:t>日应收账款余额中前五名单位款项</w:t>
      </w:r>
      <w:r>
        <w:rPr>
          <w:spacing w:val="-40"/>
        </w:rPr>
        <w:t> </w:t>
      </w:r>
      <w:r>
        <w:rPr/>
        <w:t>140,633,813.96</w:t>
      </w:r>
      <w:r>
        <w:rPr>
          <w:spacing w:val="-40"/>
        </w:rPr>
        <w:t> </w:t>
      </w:r>
      <w:r>
        <w:rPr/>
        <w:t>元、占应收账款余</w:t>
      </w:r>
      <w:r>
        <w:rPr/>
        <w:t> 额的</w:t>
      </w:r>
      <w:r>
        <w:rPr>
          <w:spacing w:val="-56"/>
        </w:rPr>
        <w:t> </w:t>
      </w:r>
      <w:r>
        <w:rPr/>
        <w:t>37.73%。</w:t>
      </w:r>
    </w:p>
    <w:p>
      <w:pPr>
        <w:spacing w:line="240" w:lineRule="auto" w:before="1"/>
        <w:rPr>
          <w:rFonts w:ascii="宋体" w:hAnsi="宋体" w:cs="宋体" w:eastAsia="宋体" w:hint="default"/>
          <w:sz w:val="19"/>
          <w:szCs w:val="19"/>
        </w:rPr>
      </w:pPr>
    </w:p>
    <w:p>
      <w:pPr>
        <w:pStyle w:val="BodyText"/>
        <w:spacing w:line="278" w:lineRule="auto"/>
        <w:ind w:right="129" w:firstLine="499"/>
        <w:jc w:val="left"/>
      </w:pPr>
      <w:r>
        <w:rPr/>
        <w:t>（6）</w:t>
      </w:r>
      <w:r>
        <w:rPr>
          <w:spacing w:val="-30"/>
        </w:rPr>
        <w:t> </w:t>
      </w:r>
      <w:r>
        <w:rPr/>
        <w:t>2008</w:t>
      </w:r>
      <w:r>
        <w:rPr>
          <w:spacing w:val="-52"/>
        </w:rPr>
        <w:t> </w:t>
      </w:r>
      <w:r>
        <w:rPr/>
        <w:t>年</w:t>
      </w:r>
      <w:r>
        <w:rPr>
          <w:spacing w:val="-53"/>
        </w:rPr>
        <w:t> </w:t>
      </w:r>
      <w:r>
        <w:rPr/>
        <w:t>12</w:t>
      </w:r>
      <w:r>
        <w:rPr>
          <w:spacing w:val="-53"/>
        </w:rPr>
        <w:t> </w:t>
      </w:r>
      <w:r>
        <w:rPr/>
        <w:t>月</w:t>
      </w:r>
      <w:r>
        <w:rPr>
          <w:spacing w:val="-53"/>
        </w:rPr>
        <w:t> </w:t>
      </w:r>
      <w:r>
        <w:rPr/>
        <w:t>31</w:t>
      </w:r>
      <w:r>
        <w:rPr>
          <w:spacing w:val="-52"/>
        </w:rPr>
        <w:t> </w:t>
      </w:r>
      <w:r>
        <w:rPr/>
        <w:t>日应收账款余额中应收关联方款项合计</w:t>
      </w:r>
      <w:r>
        <w:rPr>
          <w:spacing w:val="-53"/>
        </w:rPr>
        <w:t> </w:t>
      </w:r>
      <w:r>
        <w:rPr/>
        <w:t>122,371,327.79</w:t>
      </w:r>
      <w:r>
        <w:rPr>
          <w:spacing w:val="-53"/>
        </w:rPr>
        <w:t> </w:t>
      </w:r>
      <w:r>
        <w:rPr/>
        <w:t>元、占应收账款</w:t>
      </w:r>
      <w:r>
        <w:rPr/>
        <w:t> 余额的</w:t>
      </w:r>
      <w:r>
        <w:rPr>
          <w:spacing w:val="-66"/>
        </w:rPr>
        <w:t> </w:t>
      </w:r>
      <w:r>
        <w:rPr/>
        <w:t>32.83%，其中持本公司</w:t>
      </w:r>
      <w:r>
        <w:rPr>
          <w:spacing w:val="-66"/>
        </w:rPr>
        <w:t> </w:t>
      </w:r>
      <w:r>
        <w:rPr/>
        <w:t>68.64%表决权股份的股东单位农垦集团款项</w:t>
      </w:r>
      <w:r>
        <w:rPr>
          <w:spacing w:val="-66"/>
        </w:rPr>
        <w:t> </w:t>
      </w:r>
      <w:r>
        <w:rPr/>
        <w:t>8,491,358.83</w:t>
      </w:r>
      <w:r>
        <w:rPr>
          <w:spacing w:val="-65"/>
        </w:rPr>
        <w:t> </w:t>
      </w:r>
      <w:r>
        <w:rPr/>
        <w:t>元。</w:t>
      </w:r>
    </w:p>
    <w:p>
      <w:pPr>
        <w:spacing w:after="0" w:line="278"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BodyText"/>
        <w:spacing w:line="240" w:lineRule="auto" w:before="35"/>
        <w:ind w:left="740" w:right="0"/>
        <w:jc w:val="left"/>
      </w:pPr>
      <w:r>
        <w:rPr/>
        <w:t>2.</w:t>
      </w:r>
      <w:r>
        <w:rPr>
          <w:spacing w:val="-76"/>
        </w:rPr>
        <w:t> </w:t>
      </w:r>
      <w:r>
        <w:rPr/>
        <w:t>其他应收款</w:t>
      </w:r>
    </w:p>
    <w:p>
      <w:pPr>
        <w:spacing w:line="240" w:lineRule="auto" w:before="3"/>
        <w:rPr>
          <w:rFonts w:ascii="宋体" w:hAnsi="宋体" w:cs="宋体" w:eastAsia="宋体" w:hint="default"/>
          <w:sz w:val="18"/>
          <w:szCs w:val="18"/>
        </w:rPr>
      </w:pPr>
    </w:p>
    <w:p>
      <w:pPr>
        <w:pStyle w:val="BodyText"/>
        <w:spacing w:line="240" w:lineRule="auto"/>
        <w:ind w:left="641" w:right="0"/>
        <w:jc w:val="left"/>
      </w:pPr>
      <w:r>
        <w:rPr/>
        <w:pict>
          <v:group style="position:absolute;margin-left:66.300003pt;margin-top:16.236145pt;width:471.25pt;height:229pt;mso-position-horizontal-relative:page;mso-position-vertical-relative:paragraph;z-index:-802576" coordorigin="1326,325" coordsize="9425,4580">
            <v:shape style="position:absolute;left:1872;top:336;width:10;height:2" type="#_x0000_t75" stroked="false">
              <v:imagedata r:id="rId28" o:title=""/>
            </v:shape>
            <v:shape style="position:absolute;left:6300;top:336;width:10;height:2" type="#_x0000_t75" stroked="false">
              <v:imagedata r:id="rId28" o:title=""/>
            </v:shape>
            <v:shape style="position:absolute;left:1859;top:325;width:4463;height:363" type="#_x0000_t75" stroked="false">
              <v:imagedata r:id="rId202" o:title=""/>
            </v:shape>
            <v:shape style="position:absolute;left:1859;top:662;width:8885;height:372" type="#_x0000_t75" stroked="false">
              <v:imagedata r:id="rId203" o:title=""/>
            </v:shape>
            <v:shape style="position:absolute;left:1326;top:1007;width:9425;height:3898" type="#_x0000_t75" stroked="false">
              <v:imagedata r:id="rId204" o:title=""/>
            </v:shape>
            <v:shape style="position:absolute;left:3749;top:4320;width:48;height:584" type="#_x0000_t75" stroked="false">
              <v:imagedata r:id="rId205" o:title=""/>
            </v:shape>
            <v:shape style="position:absolute;left:4595;top:4320;width:48;height:584" type="#_x0000_t75" stroked="false">
              <v:imagedata r:id="rId205" o:title=""/>
            </v:shape>
            <v:shape style="position:absolute;left:6281;top:4320;width:48;height:584" type="#_x0000_t75" stroked="false">
              <v:imagedata r:id="rId205" o:title=""/>
            </v:shape>
            <v:shape style="position:absolute;left:8177;top:4320;width:48;height:584" type="#_x0000_t75" stroked="false">
              <v:imagedata r:id="rId205" o:title=""/>
            </v:shape>
            <v:shape style="position:absolute;left:9023;top:4320;width:48;height:584" type="#_x0000_t75" stroked="false">
              <v:imagedata r:id="rId205" o:title=""/>
            </v:shape>
            <w10:wrap type="none"/>
          </v:group>
        </w:pict>
      </w:r>
      <w:r>
        <w:rPr/>
        <w:t>（1）</w:t>
      </w:r>
      <w:r>
        <w:rPr>
          <w:spacing w:val="-31"/>
        </w:rPr>
        <w:t> </w:t>
      </w:r>
      <w:r>
        <w:rPr/>
        <w:t>其他应收款账龄</w:t>
      </w:r>
    </w:p>
    <w:p>
      <w:pPr>
        <w:spacing w:line="240" w:lineRule="auto" w:before="8"/>
        <w:rPr>
          <w:rFonts w:ascii="宋体" w:hAnsi="宋体" w:cs="宋体" w:eastAsia="宋体" w:hint="default"/>
          <w:sz w:val="3"/>
          <w:szCs w:val="3"/>
        </w:rPr>
      </w:pPr>
    </w:p>
    <w:tbl>
      <w:tblPr>
        <w:tblW w:w="0" w:type="auto"/>
        <w:jc w:val="left"/>
        <w:tblInd w:w="132" w:type="dxa"/>
        <w:tblLayout w:type="fixed"/>
        <w:tblCellMar>
          <w:top w:w="0" w:type="dxa"/>
          <w:left w:w="0" w:type="dxa"/>
          <w:bottom w:w="0" w:type="dxa"/>
          <w:right w:w="0" w:type="dxa"/>
        </w:tblCellMar>
        <w:tblLook w:val="01E0"/>
      </w:tblPr>
      <w:tblGrid>
        <w:gridCol w:w="525"/>
        <w:gridCol w:w="1803"/>
        <w:gridCol w:w="1032"/>
        <w:gridCol w:w="1592"/>
        <w:gridCol w:w="1803"/>
        <w:gridCol w:w="1032"/>
        <w:gridCol w:w="1586"/>
      </w:tblGrid>
      <w:tr>
        <w:trPr>
          <w:trHeight w:val="686" w:hRule="exact"/>
        </w:trPr>
        <w:tc>
          <w:tcPr>
            <w:tcW w:w="525" w:type="dxa"/>
            <w:tcBorders>
              <w:top w:val="single" w:sz="12" w:space="0" w:color="000000"/>
              <w:left w:val="nil" w:sz="6" w:space="0" w:color="auto"/>
              <w:bottom w:val="nil" w:sz="6" w:space="0" w:color="auto"/>
              <w:right w:val="nil" w:sz="6" w:space="0" w:color="auto"/>
            </w:tcBorders>
          </w:tcPr>
          <w:p>
            <w:pPr>
              <w:pStyle w:val="TableParagraph"/>
              <w:spacing w:line="272" w:lineRule="exact" w:before="47"/>
              <w:ind w:left="101" w:right="210"/>
              <w:jc w:val="left"/>
              <w:rPr>
                <w:rFonts w:ascii="宋体" w:hAnsi="宋体" w:cs="宋体" w:eastAsia="宋体" w:hint="default"/>
                <w:sz w:val="21"/>
                <w:szCs w:val="21"/>
              </w:rPr>
            </w:pPr>
            <w:r>
              <w:rPr>
                <w:rFonts w:ascii="宋体" w:hAnsi="宋体" w:cs="宋体" w:eastAsia="宋体" w:hint="default"/>
                <w:b/>
                <w:bCs/>
                <w:sz w:val="21"/>
                <w:szCs w:val="21"/>
              </w:rPr>
              <w:t>项</w:t>
            </w:r>
            <w:r>
              <w:rPr>
                <w:rFonts w:ascii="宋体" w:hAnsi="宋体" w:cs="宋体" w:eastAsia="宋体" w:hint="default"/>
                <w:b/>
                <w:bCs/>
                <w:w w:val="99"/>
                <w:sz w:val="21"/>
                <w:szCs w:val="21"/>
              </w:rPr>
              <w:t> </w:t>
            </w:r>
            <w:r>
              <w:rPr>
                <w:rFonts w:ascii="宋体" w:hAnsi="宋体" w:cs="宋体" w:eastAsia="宋体" w:hint="default"/>
                <w:b/>
                <w:bCs/>
                <w:sz w:val="21"/>
                <w:szCs w:val="21"/>
              </w:rPr>
              <w:t>目</w:t>
            </w:r>
            <w:r>
              <w:rPr>
                <w:rFonts w:ascii="宋体" w:hAnsi="宋体" w:cs="宋体" w:eastAsia="宋体" w:hint="default"/>
                <w:sz w:val="21"/>
                <w:szCs w:val="21"/>
              </w:rPr>
            </w:r>
          </w:p>
        </w:tc>
        <w:tc>
          <w:tcPr>
            <w:tcW w:w="1803" w:type="dxa"/>
            <w:tcBorders>
              <w:top w:val="single" w:sz="12" w:space="0" w:color="000000"/>
              <w:left w:val="nil" w:sz="6" w:space="0" w:color="auto"/>
              <w:bottom w:val="nil" w:sz="6" w:space="0" w:color="auto"/>
              <w:right w:val="nil" w:sz="6" w:space="0" w:color="auto"/>
            </w:tcBorders>
          </w:tcPr>
          <w:p>
            <w:pPr>
              <w:pStyle w:val="TableParagraph"/>
              <w:spacing w:line="273" w:lineRule="exact"/>
              <w:ind w:right="36"/>
              <w:jc w:val="right"/>
              <w:rPr>
                <w:rFonts w:ascii="宋体" w:hAnsi="宋体" w:cs="宋体" w:eastAsia="宋体" w:hint="default"/>
                <w:sz w:val="21"/>
                <w:szCs w:val="21"/>
              </w:rPr>
            </w:pPr>
            <w:r>
              <w:rPr>
                <w:rFonts w:ascii="宋体"/>
                <w:b/>
                <w:w w:val="95"/>
                <w:sz w:val="21"/>
              </w:rPr>
              <w:t>2008</w:t>
            </w:r>
            <w:r>
              <w:rPr>
                <w:rFonts w:ascii="宋体"/>
                <w:sz w:val="21"/>
              </w:rPr>
            </w:r>
          </w:p>
          <w:p>
            <w:pPr>
              <w:pStyle w:val="TableParagraph"/>
              <w:spacing w:line="240" w:lineRule="auto" w:before="71"/>
              <w:ind w:left="92"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32" w:type="dxa"/>
            <w:tcBorders>
              <w:top w:val="single" w:sz="12" w:space="0" w:color="000000"/>
              <w:left w:val="nil" w:sz="6" w:space="0" w:color="auto"/>
              <w:bottom w:val="nil" w:sz="6" w:space="0" w:color="auto"/>
              <w:right w:val="nil" w:sz="6" w:space="0" w:color="auto"/>
            </w:tcBorders>
          </w:tcPr>
          <w:p>
            <w:pPr>
              <w:pStyle w:val="TableParagraph"/>
              <w:spacing w:line="302" w:lineRule="auto"/>
              <w:ind w:left="251" w:right="12" w:hanging="237"/>
              <w:jc w:val="left"/>
              <w:rPr>
                <w:rFonts w:ascii="宋体" w:hAnsi="宋体" w:cs="宋体" w:eastAsia="宋体" w:hint="default"/>
                <w:sz w:val="21"/>
                <w:szCs w:val="21"/>
              </w:rPr>
            </w:pP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w w:val="99"/>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592" w:type="dxa"/>
            <w:tcBorders>
              <w:top w:val="single" w:sz="12" w:space="0" w:color="000000"/>
              <w:left w:val="nil" w:sz="6" w:space="0" w:color="auto"/>
              <w:bottom w:val="nil" w:sz="6" w:space="0" w:color="auto"/>
              <w:right w:val="nil" w:sz="6" w:space="0" w:color="auto"/>
            </w:tcBorders>
          </w:tcPr>
          <w:p>
            <w:pPr>
              <w:pStyle w:val="TableParagraph"/>
              <w:spacing w:line="273" w:lineRule="exact"/>
              <w:ind w:left="39" w:right="0"/>
              <w:jc w:val="left"/>
              <w:rPr>
                <w:rFonts w:ascii="宋体" w:hAnsi="宋体" w:cs="宋体" w:eastAsia="宋体" w:hint="default"/>
                <w:sz w:val="21"/>
                <w:szCs w:val="21"/>
              </w:rPr>
            </w:pPr>
            <w:r>
              <w:rPr>
                <w:rFonts w:ascii="宋体" w:hAnsi="宋体" w:cs="宋体" w:eastAsia="宋体" w:hint="default"/>
                <w:b/>
                <w:bCs/>
                <w:w w:val="99"/>
                <w:sz w:val="21"/>
                <w:szCs w:val="21"/>
              </w:rPr>
              <w:t>日</w:t>
            </w:r>
            <w:r>
              <w:rPr>
                <w:rFonts w:ascii="宋体" w:hAnsi="宋体" w:cs="宋体" w:eastAsia="宋体" w:hint="default"/>
                <w:sz w:val="21"/>
                <w:szCs w:val="21"/>
              </w:rPr>
            </w:r>
          </w:p>
          <w:p>
            <w:pPr>
              <w:pStyle w:val="TableParagraph"/>
              <w:spacing w:line="240" w:lineRule="auto" w:before="71"/>
              <w:ind w:left="326"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803" w:type="dxa"/>
            <w:tcBorders>
              <w:top w:val="single" w:sz="12" w:space="0" w:color="000000"/>
              <w:left w:val="nil" w:sz="6" w:space="0" w:color="auto"/>
              <w:bottom w:val="nil" w:sz="6" w:space="0" w:color="auto"/>
              <w:right w:val="nil" w:sz="6" w:space="0" w:color="auto"/>
            </w:tcBorders>
          </w:tcPr>
          <w:p>
            <w:pPr>
              <w:pStyle w:val="TableParagraph"/>
              <w:spacing w:line="273" w:lineRule="exact"/>
              <w:ind w:right="35"/>
              <w:jc w:val="right"/>
              <w:rPr>
                <w:rFonts w:ascii="宋体" w:hAnsi="宋体" w:cs="宋体" w:eastAsia="宋体" w:hint="default"/>
                <w:sz w:val="21"/>
                <w:szCs w:val="21"/>
              </w:rPr>
            </w:pPr>
            <w:r>
              <w:rPr>
                <w:rFonts w:ascii="宋体"/>
                <w:b/>
                <w:w w:val="95"/>
                <w:sz w:val="21"/>
              </w:rPr>
              <w:t>2007</w:t>
            </w:r>
            <w:r>
              <w:rPr>
                <w:rFonts w:ascii="宋体"/>
                <w:sz w:val="21"/>
              </w:rPr>
            </w:r>
          </w:p>
          <w:p>
            <w:pPr>
              <w:pStyle w:val="TableParagraph"/>
              <w:spacing w:line="240" w:lineRule="auto" w:before="71"/>
              <w:ind w:left="94"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32" w:type="dxa"/>
            <w:tcBorders>
              <w:top w:val="single" w:sz="12" w:space="0" w:color="000000"/>
              <w:left w:val="nil" w:sz="6" w:space="0" w:color="auto"/>
              <w:bottom w:val="nil" w:sz="6" w:space="0" w:color="auto"/>
              <w:right w:val="nil" w:sz="6" w:space="0" w:color="auto"/>
            </w:tcBorders>
          </w:tcPr>
          <w:p>
            <w:pPr>
              <w:pStyle w:val="TableParagraph"/>
              <w:spacing w:line="302" w:lineRule="auto"/>
              <w:ind w:left="252" w:right="12" w:hanging="237"/>
              <w:jc w:val="left"/>
              <w:rPr>
                <w:rFonts w:ascii="宋体" w:hAnsi="宋体" w:cs="宋体" w:eastAsia="宋体" w:hint="default"/>
                <w:sz w:val="21"/>
                <w:szCs w:val="21"/>
              </w:rPr>
            </w:pP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w w:val="99"/>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586" w:type="dxa"/>
            <w:tcBorders>
              <w:top w:val="single" w:sz="12" w:space="0" w:color="000000"/>
              <w:left w:val="nil" w:sz="6" w:space="0" w:color="auto"/>
              <w:bottom w:val="nil" w:sz="6" w:space="0" w:color="auto"/>
              <w:right w:val="nil" w:sz="6" w:space="0" w:color="auto"/>
            </w:tcBorders>
          </w:tcPr>
          <w:p>
            <w:pPr>
              <w:pStyle w:val="TableParagraph"/>
              <w:spacing w:line="273" w:lineRule="exact"/>
              <w:ind w:left="40" w:right="0"/>
              <w:jc w:val="left"/>
              <w:rPr>
                <w:rFonts w:ascii="宋体" w:hAnsi="宋体" w:cs="宋体" w:eastAsia="宋体" w:hint="default"/>
                <w:sz w:val="21"/>
                <w:szCs w:val="21"/>
              </w:rPr>
            </w:pPr>
            <w:r>
              <w:rPr>
                <w:rFonts w:ascii="宋体" w:hAnsi="宋体" w:cs="宋体" w:eastAsia="宋体" w:hint="default"/>
                <w:b/>
                <w:bCs/>
                <w:w w:val="99"/>
                <w:sz w:val="21"/>
                <w:szCs w:val="21"/>
              </w:rPr>
              <w:t>日</w:t>
            </w:r>
            <w:r>
              <w:rPr>
                <w:rFonts w:ascii="宋体" w:hAnsi="宋体" w:cs="宋体" w:eastAsia="宋体" w:hint="default"/>
                <w:sz w:val="21"/>
                <w:szCs w:val="21"/>
              </w:rPr>
            </w:r>
          </w:p>
          <w:p>
            <w:pPr>
              <w:pStyle w:val="TableParagraph"/>
              <w:spacing w:line="240" w:lineRule="auto" w:before="71"/>
              <w:ind w:left="327"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1115" w:hRule="exact"/>
        </w:trPr>
        <w:tc>
          <w:tcPr>
            <w:tcW w:w="525" w:type="dxa"/>
            <w:tcBorders>
              <w:top w:val="nil" w:sz="6" w:space="0" w:color="auto"/>
              <w:left w:val="nil" w:sz="6" w:space="0" w:color="auto"/>
              <w:bottom w:val="nil" w:sz="6" w:space="0" w:color="auto"/>
              <w:right w:val="nil" w:sz="6" w:space="0" w:color="auto"/>
            </w:tcBorders>
          </w:tcPr>
          <w:p>
            <w:pPr>
              <w:pStyle w:val="TableParagraph"/>
              <w:spacing w:line="261" w:lineRule="exact"/>
              <w:ind w:left="101" w:right="0"/>
              <w:jc w:val="both"/>
              <w:rPr>
                <w:rFonts w:ascii="宋体" w:hAnsi="宋体" w:cs="宋体" w:eastAsia="宋体" w:hint="default"/>
                <w:sz w:val="21"/>
                <w:szCs w:val="21"/>
              </w:rPr>
            </w:pPr>
            <w:r>
              <w:rPr>
                <w:rFonts w:ascii="宋体"/>
                <w:sz w:val="21"/>
              </w:rPr>
              <w:t>1</w:t>
            </w:r>
          </w:p>
          <w:p>
            <w:pPr>
              <w:pStyle w:val="TableParagraph"/>
              <w:spacing w:line="272" w:lineRule="exact" w:before="26"/>
              <w:ind w:left="101" w:right="210"/>
              <w:jc w:val="both"/>
              <w:rPr>
                <w:rFonts w:ascii="宋体" w:hAnsi="宋体" w:cs="宋体" w:eastAsia="宋体" w:hint="default"/>
                <w:sz w:val="21"/>
                <w:szCs w:val="21"/>
              </w:rPr>
            </w:pPr>
            <w:r>
              <w:rPr>
                <w:rFonts w:ascii="宋体" w:hAnsi="宋体" w:cs="宋体" w:eastAsia="宋体" w:hint="default"/>
                <w:sz w:val="21"/>
                <w:szCs w:val="21"/>
              </w:rPr>
              <w:t>年 以 内</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3"/>
              <w:jc w:val="right"/>
              <w:rPr>
                <w:rFonts w:ascii="宋体" w:hAnsi="宋体" w:cs="宋体" w:eastAsia="宋体" w:hint="default"/>
                <w:sz w:val="21"/>
                <w:szCs w:val="21"/>
              </w:rPr>
            </w:pPr>
            <w:r>
              <w:rPr>
                <w:rFonts w:ascii="宋体"/>
                <w:spacing w:val="-1"/>
                <w:sz w:val="21"/>
              </w:rPr>
              <w:t>1,857,173,852.88</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99"/>
              <w:jc w:val="right"/>
              <w:rPr>
                <w:rFonts w:ascii="宋体" w:hAnsi="宋体" w:cs="宋体" w:eastAsia="宋体" w:hint="default"/>
                <w:sz w:val="21"/>
                <w:szCs w:val="21"/>
              </w:rPr>
            </w:pPr>
            <w:r>
              <w:rPr>
                <w:rFonts w:ascii="宋体"/>
                <w:spacing w:val="-1"/>
                <w:sz w:val="21"/>
              </w:rPr>
              <w:t>74.46</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1,516,905.28</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3"/>
              <w:jc w:val="right"/>
              <w:rPr>
                <w:rFonts w:ascii="宋体" w:hAnsi="宋体" w:cs="宋体" w:eastAsia="宋体" w:hint="default"/>
                <w:sz w:val="21"/>
                <w:szCs w:val="21"/>
              </w:rPr>
            </w:pPr>
            <w:r>
              <w:rPr>
                <w:rFonts w:ascii="宋体"/>
                <w:spacing w:val="-1"/>
                <w:sz w:val="21"/>
              </w:rPr>
              <w:t>1,178,702,923.25</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0"/>
              <w:jc w:val="right"/>
              <w:rPr>
                <w:rFonts w:ascii="宋体" w:hAnsi="宋体" w:cs="宋体" w:eastAsia="宋体" w:hint="default"/>
                <w:sz w:val="21"/>
                <w:szCs w:val="21"/>
              </w:rPr>
            </w:pPr>
            <w:r>
              <w:rPr>
                <w:rFonts w:ascii="宋体"/>
                <w:spacing w:val="-1"/>
                <w:sz w:val="21"/>
              </w:rPr>
              <w:t>63.03</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2,535,729.49</w:t>
            </w:r>
            <w:r>
              <w:rPr>
                <w:rFonts w:ascii="宋体"/>
                <w:sz w:val="21"/>
              </w:rPr>
            </w:r>
          </w:p>
        </w:tc>
      </w:tr>
      <w:tr>
        <w:trPr>
          <w:trHeight w:val="555" w:hRule="exact"/>
        </w:trPr>
        <w:tc>
          <w:tcPr>
            <w:tcW w:w="525" w:type="dxa"/>
            <w:tcBorders>
              <w:top w:val="nil" w:sz="6" w:space="0" w:color="auto"/>
              <w:left w:val="nil" w:sz="6" w:space="0" w:color="auto"/>
              <w:bottom w:val="nil" w:sz="6" w:space="0" w:color="auto"/>
              <w:right w:val="nil" w:sz="6" w:space="0" w:color="auto"/>
            </w:tcBorders>
          </w:tcPr>
          <w:p>
            <w:pPr>
              <w:pStyle w:val="TableParagraph"/>
              <w:spacing w:line="245" w:lineRule="exact"/>
              <w:ind w:left="101" w:right="0"/>
              <w:jc w:val="left"/>
              <w:rPr>
                <w:rFonts w:ascii="宋体" w:hAnsi="宋体" w:cs="宋体" w:eastAsia="宋体" w:hint="default"/>
                <w:sz w:val="21"/>
                <w:szCs w:val="21"/>
              </w:rPr>
            </w:pPr>
            <w:r>
              <w:rPr>
                <w:rFonts w:ascii="宋体"/>
                <w:sz w:val="21"/>
              </w:rPr>
              <w:t>1-2</w:t>
            </w:r>
          </w:p>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
              <w:jc w:val="right"/>
              <w:rPr>
                <w:rFonts w:ascii="宋体" w:hAnsi="宋体" w:cs="宋体" w:eastAsia="宋体" w:hint="default"/>
                <w:sz w:val="21"/>
                <w:szCs w:val="21"/>
              </w:rPr>
            </w:pPr>
            <w:r>
              <w:rPr>
                <w:rFonts w:ascii="宋体"/>
                <w:spacing w:val="-1"/>
                <w:sz w:val="21"/>
              </w:rPr>
              <w:t>214,590,194.31</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9"/>
              <w:jc w:val="right"/>
              <w:rPr>
                <w:rFonts w:ascii="宋体" w:hAnsi="宋体" w:cs="宋体" w:eastAsia="宋体" w:hint="default"/>
                <w:sz w:val="21"/>
                <w:szCs w:val="21"/>
              </w:rPr>
            </w:pPr>
            <w:r>
              <w:rPr>
                <w:rFonts w:ascii="宋体"/>
                <w:spacing w:val="-1"/>
                <w:sz w:val="21"/>
              </w:rPr>
              <w:t>8.60</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2,040,645.77</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
              <w:jc w:val="right"/>
              <w:rPr>
                <w:rFonts w:ascii="宋体" w:hAnsi="宋体" w:cs="宋体" w:eastAsia="宋体" w:hint="default"/>
                <w:sz w:val="21"/>
                <w:szCs w:val="21"/>
              </w:rPr>
            </w:pPr>
            <w:r>
              <w:rPr>
                <w:rFonts w:ascii="宋体"/>
                <w:spacing w:val="-1"/>
                <w:sz w:val="21"/>
              </w:rPr>
              <w:t>175,594,894.85</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9"/>
              <w:jc w:val="right"/>
              <w:rPr>
                <w:rFonts w:ascii="宋体" w:hAnsi="宋体" w:cs="宋体" w:eastAsia="宋体" w:hint="default"/>
                <w:sz w:val="21"/>
                <w:szCs w:val="21"/>
              </w:rPr>
            </w:pPr>
            <w:r>
              <w:rPr>
                <w:rFonts w:ascii="宋体"/>
                <w:spacing w:val="-1"/>
                <w:sz w:val="21"/>
              </w:rPr>
              <w:t>9.39</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1,327,804.72</w:t>
            </w:r>
          </w:p>
        </w:tc>
      </w:tr>
      <w:tr>
        <w:trPr>
          <w:trHeight w:val="555" w:hRule="exact"/>
        </w:trPr>
        <w:tc>
          <w:tcPr>
            <w:tcW w:w="525" w:type="dxa"/>
            <w:tcBorders>
              <w:top w:val="nil" w:sz="6" w:space="0" w:color="auto"/>
              <w:left w:val="nil" w:sz="6" w:space="0" w:color="auto"/>
              <w:bottom w:val="nil" w:sz="6" w:space="0" w:color="auto"/>
              <w:right w:val="nil" w:sz="6" w:space="0" w:color="auto"/>
            </w:tcBorders>
          </w:tcPr>
          <w:p>
            <w:pPr>
              <w:pStyle w:val="TableParagraph"/>
              <w:spacing w:line="245" w:lineRule="exact"/>
              <w:ind w:left="101" w:right="0"/>
              <w:jc w:val="left"/>
              <w:rPr>
                <w:rFonts w:ascii="宋体" w:hAnsi="宋体" w:cs="宋体" w:eastAsia="宋体" w:hint="default"/>
                <w:sz w:val="21"/>
                <w:szCs w:val="21"/>
              </w:rPr>
            </w:pPr>
            <w:r>
              <w:rPr>
                <w:rFonts w:ascii="宋体"/>
                <w:sz w:val="21"/>
              </w:rPr>
              <w:t>2-3</w:t>
            </w:r>
          </w:p>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年</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2"/>
              <w:jc w:val="right"/>
              <w:rPr>
                <w:rFonts w:ascii="宋体" w:hAnsi="宋体" w:cs="宋体" w:eastAsia="宋体" w:hint="default"/>
                <w:sz w:val="21"/>
                <w:szCs w:val="21"/>
              </w:rPr>
            </w:pPr>
            <w:r>
              <w:rPr>
                <w:rFonts w:ascii="宋体"/>
                <w:spacing w:val="-1"/>
                <w:sz w:val="21"/>
              </w:rPr>
              <w:t>56,126,957.15</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9"/>
              <w:jc w:val="right"/>
              <w:rPr>
                <w:rFonts w:ascii="宋体" w:hAnsi="宋体" w:cs="宋体" w:eastAsia="宋体" w:hint="default"/>
                <w:sz w:val="21"/>
                <w:szCs w:val="21"/>
              </w:rPr>
            </w:pPr>
            <w:r>
              <w:rPr>
                <w:rFonts w:ascii="宋体"/>
                <w:spacing w:val="-1"/>
                <w:sz w:val="21"/>
              </w:rPr>
              <w:t>2.25</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3,940,163.88</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3"/>
              <w:jc w:val="right"/>
              <w:rPr>
                <w:rFonts w:ascii="宋体" w:hAnsi="宋体" w:cs="宋体" w:eastAsia="宋体" w:hint="default"/>
                <w:sz w:val="21"/>
                <w:szCs w:val="21"/>
              </w:rPr>
            </w:pPr>
            <w:r>
              <w:rPr>
                <w:rFonts w:ascii="宋体"/>
                <w:spacing w:val="-1"/>
                <w:sz w:val="21"/>
              </w:rPr>
              <w:t>176,019,324.68</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9"/>
              <w:jc w:val="right"/>
              <w:rPr>
                <w:rFonts w:ascii="宋体" w:hAnsi="宋体" w:cs="宋体" w:eastAsia="宋体" w:hint="default"/>
                <w:sz w:val="21"/>
                <w:szCs w:val="21"/>
              </w:rPr>
            </w:pPr>
            <w:r>
              <w:rPr>
                <w:rFonts w:ascii="宋体"/>
                <w:spacing w:val="-1"/>
                <w:sz w:val="21"/>
              </w:rPr>
              <w:t>9.41</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4,461,142.00</w:t>
            </w:r>
          </w:p>
        </w:tc>
      </w:tr>
      <w:tr>
        <w:trPr>
          <w:trHeight w:val="1099" w:hRule="exact"/>
        </w:trPr>
        <w:tc>
          <w:tcPr>
            <w:tcW w:w="525" w:type="dxa"/>
            <w:tcBorders>
              <w:top w:val="nil" w:sz="6" w:space="0" w:color="auto"/>
              <w:left w:val="nil" w:sz="6" w:space="0" w:color="auto"/>
              <w:bottom w:val="nil" w:sz="6" w:space="0" w:color="auto"/>
              <w:right w:val="nil" w:sz="6" w:space="0" w:color="auto"/>
            </w:tcBorders>
          </w:tcPr>
          <w:p>
            <w:pPr>
              <w:pStyle w:val="TableParagraph"/>
              <w:spacing w:line="245" w:lineRule="exact"/>
              <w:ind w:left="101" w:right="0"/>
              <w:jc w:val="both"/>
              <w:rPr>
                <w:rFonts w:ascii="宋体" w:hAnsi="宋体" w:cs="宋体" w:eastAsia="宋体" w:hint="default"/>
                <w:sz w:val="21"/>
                <w:szCs w:val="21"/>
              </w:rPr>
            </w:pPr>
            <w:r>
              <w:rPr>
                <w:rFonts w:ascii="宋体"/>
                <w:sz w:val="21"/>
              </w:rPr>
              <w:t>3</w:t>
            </w:r>
          </w:p>
          <w:p>
            <w:pPr>
              <w:pStyle w:val="TableParagraph"/>
              <w:spacing w:line="272" w:lineRule="exact" w:before="26"/>
              <w:ind w:left="101" w:right="210"/>
              <w:jc w:val="both"/>
              <w:rPr>
                <w:rFonts w:ascii="宋体" w:hAnsi="宋体" w:cs="宋体" w:eastAsia="宋体" w:hint="default"/>
                <w:sz w:val="21"/>
                <w:szCs w:val="21"/>
              </w:rPr>
            </w:pPr>
            <w:r>
              <w:rPr>
                <w:rFonts w:ascii="宋体" w:hAnsi="宋体" w:cs="宋体" w:eastAsia="宋体" w:hint="default"/>
                <w:sz w:val="21"/>
                <w:szCs w:val="21"/>
              </w:rPr>
              <w:t>年 以 上</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3"/>
              <w:jc w:val="right"/>
              <w:rPr>
                <w:rFonts w:ascii="宋体" w:hAnsi="宋体" w:cs="宋体" w:eastAsia="宋体" w:hint="default"/>
                <w:sz w:val="21"/>
                <w:szCs w:val="21"/>
              </w:rPr>
            </w:pPr>
            <w:r>
              <w:rPr>
                <w:rFonts w:ascii="宋体"/>
                <w:spacing w:val="-1"/>
                <w:sz w:val="21"/>
              </w:rPr>
              <w:t>366,196,930.35</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99"/>
              <w:jc w:val="right"/>
              <w:rPr>
                <w:rFonts w:ascii="宋体" w:hAnsi="宋体" w:cs="宋体" w:eastAsia="宋体" w:hint="default"/>
                <w:sz w:val="21"/>
                <w:szCs w:val="21"/>
              </w:rPr>
            </w:pPr>
            <w:r>
              <w:rPr>
                <w:rFonts w:ascii="宋体"/>
                <w:spacing w:val="-1"/>
                <w:sz w:val="21"/>
              </w:rPr>
              <w:t>14.69</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252,867,346.03</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3"/>
              <w:jc w:val="right"/>
              <w:rPr>
                <w:rFonts w:ascii="宋体" w:hAnsi="宋体" w:cs="宋体" w:eastAsia="宋体" w:hint="default"/>
                <w:sz w:val="21"/>
                <w:szCs w:val="21"/>
              </w:rPr>
            </w:pPr>
            <w:r>
              <w:rPr>
                <w:rFonts w:ascii="宋体"/>
                <w:spacing w:val="-1"/>
                <w:sz w:val="21"/>
              </w:rPr>
              <w:t>339,715,144.65</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200"/>
              <w:jc w:val="right"/>
              <w:rPr>
                <w:rFonts w:ascii="宋体" w:hAnsi="宋体" w:cs="宋体" w:eastAsia="宋体" w:hint="default"/>
                <w:sz w:val="21"/>
                <w:szCs w:val="21"/>
              </w:rPr>
            </w:pPr>
            <w:r>
              <w:rPr>
                <w:rFonts w:ascii="宋体"/>
                <w:spacing w:val="-1"/>
                <w:sz w:val="21"/>
              </w:rPr>
              <w:t>18.17</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290,481,727.51</w:t>
            </w:r>
            <w:r>
              <w:rPr>
                <w:rFonts w:ascii="宋体"/>
                <w:sz w:val="21"/>
              </w:rPr>
            </w:r>
          </w:p>
        </w:tc>
      </w:tr>
      <w:tr>
        <w:trPr>
          <w:trHeight w:val="567" w:hRule="exact"/>
        </w:trPr>
        <w:tc>
          <w:tcPr>
            <w:tcW w:w="525" w:type="dxa"/>
            <w:tcBorders>
              <w:top w:val="nil" w:sz="6" w:space="0" w:color="auto"/>
              <w:left w:val="nil" w:sz="6" w:space="0" w:color="auto"/>
              <w:bottom w:val="single" w:sz="12" w:space="0" w:color="000000"/>
              <w:right w:val="nil" w:sz="6" w:space="0" w:color="auto"/>
            </w:tcBorders>
          </w:tcPr>
          <w:p>
            <w:pPr>
              <w:pStyle w:val="TableParagraph"/>
              <w:spacing w:line="245" w:lineRule="exact"/>
              <w:ind w:left="101" w:right="0"/>
              <w:jc w:val="left"/>
              <w:rPr>
                <w:rFonts w:ascii="宋体" w:hAnsi="宋体" w:cs="宋体" w:eastAsia="宋体" w:hint="default"/>
                <w:sz w:val="21"/>
                <w:szCs w:val="21"/>
              </w:rPr>
            </w:pPr>
            <w:r>
              <w:rPr>
                <w:rFonts w:ascii="宋体" w:hAnsi="宋体" w:cs="宋体" w:eastAsia="宋体" w:hint="default"/>
                <w:b/>
                <w:bCs/>
                <w:w w:val="99"/>
                <w:sz w:val="21"/>
                <w:szCs w:val="21"/>
              </w:rPr>
              <w:t>合</w:t>
            </w:r>
            <w:r>
              <w:rPr>
                <w:rFonts w:ascii="宋体" w:hAnsi="宋体" w:cs="宋体" w:eastAsia="宋体" w:hint="default"/>
                <w:sz w:val="21"/>
                <w:szCs w:val="21"/>
              </w:rPr>
            </w:r>
          </w:p>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b/>
                <w:bCs/>
                <w:w w:val="99"/>
                <w:sz w:val="21"/>
                <w:szCs w:val="21"/>
              </w:rPr>
              <w:t>计</w:t>
            </w:r>
            <w:r>
              <w:rPr>
                <w:rFonts w:ascii="宋体" w:hAnsi="宋体" w:cs="宋体" w:eastAsia="宋体" w:hint="default"/>
                <w:sz w:val="21"/>
                <w:szCs w:val="21"/>
              </w:rPr>
            </w:r>
          </w:p>
        </w:tc>
        <w:tc>
          <w:tcPr>
            <w:tcW w:w="180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
              <w:jc w:val="right"/>
              <w:rPr>
                <w:rFonts w:ascii="宋体" w:hAnsi="宋体" w:cs="宋体" w:eastAsia="宋体" w:hint="default"/>
                <w:sz w:val="21"/>
                <w:szCs w:val="21"/>
              </w:rPr>
            </w:pPr>
            <w:r>
              <w:rPr>
                <w:rFonts w:ascii="宋体"/>
                <w:spacing w:val="-1"/>
                <w:sz w:val="21"/>
              </w:rPr>
              <w:t>2,494,087,934.69</w:t>
            </w:r>
          </w:p>
        </w:tc>
        <w:tc>
          <w:tcPr>
            <w:tcW w:w="103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8"/>
              <w:jc w:val="right"/>
              <w:rPr>
                <w:rFonts w:ascii="宋体" w:hAnsi="宋体" w:cs="宋体" w:eastAsia="宋体" w:hint="default"/>
                <w:sz w:val="21"/>
                <w:szCs w:val="21"/>
              </w:rPr>
            </w:pPr>
            <w:r>
              <w:rPr>
                <w:rFonts w:ascii="宋体"/>
                <w:spacing w:val="-1"/>
                <w:sz w:val="21"/>
              </w:rPr>
              <w:t>100.00</w:t>
            </w:r>
          </w:p>
        </w:tc>
        <w:tc>
          <w:tcPr>
            <w:tcW w:w="159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260,365,060.96</w:t>
            </w:r>
          </w:p>
        </w:tc>
        <w:tc>
          <w:tcPr>
            <w:tcW w:w="180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
              <w:jc w:val="right"/>
              <w:rPr>
                <w:rFonts w:ascii="宋体" w:hAnsi="宋体" w:cs="宋体" w:eastAsia="宋体" w:hint="default"/>
                <w:sz w:val="21"/>
                <w:szCs w:val="21"/>
              </w:rPr>
            </w:pPr>
            <w:r>
              <w:rPr>
                <w:rFonts w:ascii="宋体"/>
                <w:spacing w:val="-1"/>
                <w:sz w:val="21"/>
              </w:rPr>
              <w:t>1,870,032,287.43</w:t>
            </w:r>
          </w:p>
        </w:tc>
        <w:tc>
          <w:tcPr>
            <w:tcW w:w="103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8"/>
              <w:jc w:val="right"/>
              <w:rPr>
                <w:rFonts w:ascii="宋体" w:hAnsi="宋体" w:cs="宋体" w:eastAsia="宋体" w:hint="default"/>
                <w:sz w:val="21"/>
                <w:szCs w:val="21"/>
              </w:rPr>
            </w:pPr>
            <w:r>
              <w:rPr>
                <w:rFonts w:ascii="宋体"/>
                <w:spacing w:val="-1"/>
                <w:sz w:val="21"/>
              </w:rPr>
              <w:t>100.00</w:t>
            </w:r>
          </w:p>
        </w:tc>
        <w:tc>
          <w:tcPr>
            <w:tcW w:w="158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298,806,403.72</w:t>
            </w:r>
            <w:r>
              <w:rPr>
                <w:rFonts w:ascii="宋体"/>
                <w:sz w:val="21"/>
              </w:rPr>
            </w:r>
          </w:p>
        </w:tc>
      </w:tr>
    </w:tbl>
    <w:p>
      <w:pPr>
        <w:spacing w:line="240" w:lineRule="auto" w:before="12"/>
        <w:rPr>
          <w:rFonts w:ascii="宋体" w:hAnsi="宋体" w:cs="宋体" w:eastAsia="宋体" w:hint="default"/>
          <w:sz w:val="11"/>
          <w:szCs w:val="11"/>
        </w:rPr>
      </w:pPr>
    </w:p>
    <w:p>
      <w:pPr>
        <w:pStyle w:val="BodyText"/>
        <w:spacing w:line="240" w:lineRule="auto" w:before="35"/>
        <w:ind w:left="641" w:right="0"/>
        <w:jc w:val="left"/>
      </w:pPr>
      <w:r>
        <w:rPr/>
        <w:pict>
          <v:group style="position:absolute;margin-left:66.300003pt;margin-top:23.913977pt;width:429pt;height:160.450pt;mso-position-horizontal-relative:page;mso-position-vertical-relative:paragraph;z-index:-802312" coordorigin="1326,478" coordsize="8580,3209">
            <v:group style="position:absolute;left:1352;top:483;width:1204;height:2" coordorigin="1352,483" coordsize="1204,2">
              <v:shape style="position:absolute;left:1352;top:483;width:1204;height:2" coordorigin="1352,483" coordsize="1204,0" path="m1352,483l2556,483e" filled="false" stroked="true" strokeweight=".48pt" strokecolor="#000000">
                <v:path arrowok="t"/>
              </v:shape>
            </v:group>
            <v:group style="position:absolute;left:1352;top:502;width:1204;height:2" coordorigin="1352,502" coordsize="1204,2">
              <v:shape style="position:absolute;left:1352;top:502;width:1204;height:2" coordorigin="1352,502" coordsize="1204,0" path="m1352,502l2556,502e" filled="false" stroked="true" strokeweight=".48pt" strokecolor="#000000">
                <v:path arrowok="t"/>
              </v:shape>
              <v:shape style="position:absolute;left:2556;top:507;width:10;height:2" type="#_x0000_t75" stroked="false">
                <v:imagedata r:id="rId19" o:title=""/>
              </v:shape>
            </v:group>
            <v:group style="position:absolute;left:2556;top:483;width:29;height:2" coordorigin="2556,483" coordsize="29,2">
              <v:shape style="position:absolute;left:2556;top:483;width:29;height:2" coordorigin="2556,483" coordsize="29,0" path="m2556,483l2585,483e" filled="false" stroked="true" strokeweight=".48pt" strokecolor="#000000">
                <v:path arrowok="t"/>
              </v:shape>
            </v:group>
            <v:group style="position:absolute;left:2556;top:502;width:29;height:2" coordorigin="2556,502" coordsize="29,2">
              <v:shape style="position:absolute;left:2556;top:502;width:29;height:2" coordorigin="2556,502" coordsize="29,0" path="m2556,502l2585,502e" filled="false" stroked="true" strokeweight=".48pt" strokecolor="#000000">
                <v:path arrowok="t"/>
              </v:shape>
            </v:group>
            <v:group style="position:absolute;left:2585;top:483;width:3671;height:2" coordorigin="2585,483" coordsize="3671,2">
              <v:shape style="position:absolute;left:2585;top:483;width:3671;height:2" coordorigin="2585,483" coordsize="3671,0" path="m2585,483l6256,483e" filled="false" stroked="true" strokeweight=".48pt" strokecolor="#000000">
                <v:path arrowok="t"/>
              </v:shape>
            </v:group>
            <v:group style="position:absolute;left:2585;top:502;width:3671;height:2" coordorigin="2585,502" coordsize="3671,2">
              <v:shape style="position:absolute;left:2585;top:502;width:3671;height:2" coordorigin="2585,502" coordsize="3671,0" path="m2585,502l6256,502e" filled="false" stroked="true" strokeweight=".48pt" strokecolor="#000000">
                <v:path arrowok="t"/>
              </v:shape>
              <v:shape style="position:absolute;left:6256;top:507;width:10;height:2" type="#_x0000_t75" stroked="false">
                <v:imagedata r:id="rId19" o:title=""/>
              </v:shape>
            </v:group>
            <v:group style="position:absolute;left:6256;top:483;width:29;height:2" coordorigin="6256,483" coordsize="29,2">
              <v:shape style="position:absolute;left:6256;top:483;width:29;height:2" coordorigin="6256,483" coordsize="29,0" path="m6256,483l6284,483e" filled="false" stroked="true" strokeweight=".48pt" strokecolor="#000000">
                <v:path arrowok="t"/>
              </v:shape>
            </v:group>
            <v:group style="position:absolute;left:6256;top:502;width:29;height:2" coordorigin="6256,502" coordsize="29,2">
              <v:shape style="position:absolute;left:6256;top:502;width:29;height:2" coordorigin="6256,502" coordsize="29,0" path="m6256,502l6284,502e" filled="false" stroked="true" strokeweight=".48pt" strokecolor="#000000">
                <v:path arrowok="t"/>
              </v:shape>
            </v:group>
            <v:group style="position:absolute;left:6284;top:483;width:3602;height:2" coordorigin="6284,483" coordsize="3602,2">
              <v:shape style="position:absolute;left:6284;top:483;width:3602;height:2" coordorigin="6284,483" coordsize="3602,0" path="m6284,483l9886,483e" filled="false" stroked="true" strokeweight=".48pt" strokecolor="#000000">
                <v:path arrowok="t"/>
              </v:shape>
            </v:group>
            <v:group style="position:absolute;left:6284;top:502;width:3602;height:2" coordorigin="6284,502" coordsize="3602,2">
              <v:shape style="position:absolute;left:6284;top:502;width:3602;height:2" coordorigin="6284,502" coordsize="3602,0" path="m6284,502l9886,502e" filled="false" stroked="true" strokeweight=".48pt" strokecolor="#000000">
                <v:path arrowok="t"/>
              </v:shape>
              <v:shape style="position:absolute;left:2537;top:489;width:3748;height:367" type="#_x0000_t75" stroked="false">
                <v:imagedata r:id="rId206" o:title=""/>
              </v:shape>
              <v:shape style="position:absolute;left:2537;top:818;width:7369;height:593" type="#_x0000_t75" stroked="false">
                <v:imagedata r:id="rId207" o:title=""/>
              </v:shape>
            </v:group>
            <v:group style="position:absolute;left:1331;top:3682;width:1226;height:2" coordorigin="1331,3682" coordsize="1226,2">
              <v:shape style="position:absolute;left:1331;top:3682;width:1226;height:2" coordorigin="1331,3682" coordsize="1226,0" path="m1331,3682l2556,3682e" filled="false" stroked="true" strokeweight=".48pt" strokecolor="#000000">
                <v:path arrowok="t"/>
              </v:shape>
            </v:group>
            <v:group style="position:absolute;left:1331;top:3663;width:1226;height:2" coordorigin="1331,3663" coordsize="1226,2">
              <v:shape style="position:absolute;left:1331;top:3663;width:1226;height:2" coordorigin="1331,3663" coordsize="1226,0" path="m1331,3663l2556,3663e" filled="false" stroked="true" strokeweight=".48pt" strokecolor="#000000">
                <v:path arrowok="t"/>
              </v:shape>
            </v:group>
            <v:group style="position:absolute;left:2556;top:3663;width:29;height:2" coordorigin="2556,3663" coordsize="29,2">
              <v:shape style="position:absolute;left:2556;top:3663;width:29;height:2" coordorigin="2556,3663" coordsize="29,0" path="m2556,3663l2585,3663e" filled="false" stroked="true" strokeweight=".48pt" strokecolor="#000000">
                <v:path arrowok="t"/>
              </v:shape>
            </v:group>
            <v:group style="position:absolute;left:2556;top:3682;width:1600;height:2" coordorigin="2556,3682" coordsize="1600,2">
              <v:shape style="position:absolute;left:2556;top:3682;width:1600;height:2" coordorigin="2556,3682" coordsize="1600,0" path="m2556,3682l4156,3682e" filled="false" stroked="true" strokeweight=".48pt" strokecolor="#000000">
                <v:path arrowok="t"/>
              </v:shape>
            </v:group>
            <v:group style="position:absolute;left:2585;top:3663;width:1571;height:2" coordorigin="2585,3663" coordsize="1571,2">
              <v:shape style="position:absolute;left:2585;top:3663;width:1571;height:2" coordorigin="2585,3663" coordsize="1571,0" path="m2585,3663l4156,3663e" filled="false" stroked="true" strokeweight=".48pt" strokecolor="#000000">
                <v:path arrowok="t"/>
              </v:shape>
            </v:group>
            <v:group style="position:absolute;left:4156;top:3663;width:29;height:2" coordorigin="4156,3663" coordsize="29,2">
              <v:shape style="position:absolute;left:4156;top:3663;width:29;height:2" coordorigin="4156,3663" coordsize="29,0" path="m4156,3663l4184,3663e" filled="false" stroked="true" strokeweight=".48pt" strokecolor="#000000">
                <v:path arrowok="t"/>
              </v:shape>
            </v:group>
            <v:group style="position:absolute;left:4156;top:3682;width:701;height:2" coordorigin="4156,3682" coordsize="701,2">
              <v:shape style="position:absolute;left:4156;top:3682;width:701;height:2" coordorigin="4156,3682" coordsize="701,0" path="m4156,3682l4856,3682e" filled="false" stroked="true" strokeweight=".48pt" strokecolor="#000000">
                <v:path arrowok="t"/>
              </v:shape>
            </v:group>
            <v:group style="position:absolute;left:4184;top:3663;width:672;height:2" coordorigin="4184,3663" coordsize="672,2">
              <v:shape style="position:absolute;left:4184;top:3663;width:672;height:2" coordorigin="4184,3663" coordsize="672,0" path="m4184,3663l4856,3663e" filled="false" stroked="true" strokeweight=".48pt" strokecolor="#000000">
                <v:path arrowok="t"/>
              </v:shape>
            </v:group>
            <v:group style="position:absolute;left:4856;top:3663;width:29;height:2" coordorigin="4856,3663" coordsize="29,2">
              <v:shape style="position:absolute;left:4856;top:3663;width:29;height:2" coordorigin="4856,3663" coordsize="29,0" path="m4856,3663l4885,3663e" filled="false" stroked="true" strokeweight=".48pt" strokecolor="#000000">
                <v:path arrowok="t"/>
              </v:shape>
            </v:group>
            <v:group style="position:absolute;left:4856;top:3682;width:1400;height:2" coordorigin="4856,3682" coordsize="1400,2">
              <v:shape style="position:absolute;left:4856;top:3682;width:1400;height:2" coordorigin="4856,3682" coordsize="1400,0" path="m4856,3682l6256,3682e" filled="false" stroked="true" strokeweight=".48pt" strokecolor="#000000">
                <v:path arrowok="t"/>
              </v:shape>
            </v:group>
            <v:group style="position:absolute;left:4885;top:3663;width:1371;height:2" coordorigin="4885,3663" coordsize="1371,2">
              <v:shape style="position:absolute;left:4885;top:3663;width:1371;height:2" coordorigin="4885,3663" coordsize="1371,0" path="m4885,3663l6256,3663e" filled="false" stroked="true" strokeweight=".48pt" strokecolor="#000000">
                <v:path arrowok="t"/>
              </v:shape>
            </v:group>
            <v:group style="position:absolute;left:6256;top:3663;width:29;height:2" coordorigin="6256,3663" coordsize="29,2">
              <v:shape style="position:absolute;left:6256;top:3663;width:29;height:2" coordorigin="6256,3663" coordsize="29,0" path="m6256,3663l6284,3663e" filled="false" stroked="true" strokeweight=".48pt" strokecolor="#000000">
                <v:path arrowok="t"/>
              </v:shape>
            </v:group>
            <v:group style="position:absolute;left:6256;top:3682;width:1500;height:2" coordorigin="6256,3682" coordsize="1500,2">
              <v:shape style="position:absolute;left:6256;top:3682;width:1500;height:2" coordorigin="6256,3682" coordsize="1500,0" path="m6256,3682l7756,3682e" filled="false" stroked="true" strokeweight=".48pt" strokecolor="#000000">
                <v:path arrowok="t"/>
              </v:shape>
            </v:group>
            <v:group style="position:absolute;left:6284;top:3663;width:1472;height:2" coordorigin="6284,3663" coordsize="1472,2">
              <v:shape style="position:absolute;left:6284;top:3663;width:1472;height:2" coordorigin="6284,3663" coordsize="1472,0" path="m6284,3663l7756,3663e" filled="false" stroked="true" strokeweight=".48pt" strokecolor="#000000">
                <v:path arrowok="t"/>
              </v:shape>
            </v:group>
            <v:group style="position:absolute;left:7756;top:3663;width:29;height:2" coordorigin="7756,3663" coordsize="29,2">
              <v:shape style="position:absolute;left:7756;top:3663;width:29;height:2" coordorigin="7756,3663" coordsize="29,0" path="m7756,3663l7784,3663e" filled="false" stroked="true" strokeweight=".48pt" strokecolor="#000000">
                <v:path arrowok="t"/>
              </v:shape>
            </v:group>
            <v:group style="position:absolute;left:7756;top:3682;width:701;height:2" coordorigin="7756,3682" coordsize="701,2">
              <v:shape style="position:absolute;left:7756;top:3682;width:701;height:2" coordorigin="7756,3682" coordsize="701,0" path="m7756,3682l8456,3682e" filled="false" stroked="true" strokeweight=".48pt" strokecolor="#000000">
                <v:path arrowok="t"/>
              </v:shape>
            </v:group>
            <v:group style="position:absolute;left:7784;top:3663;width:672;height:2" coordorigin="7784,3663" coordsize="672,2">
              <v:shape style="position:absolute;left:7784;top:3663;width:672;height:2" coordorigin="7784,3663" coordsize="672,0" path="m7784,3663l8456,3663e" filled="false" stroked="true" strokeweight=".48pt" strokecolor="#000000">
                <v:path arrowok="t"/>
              </v:shape>
              <v:shape style="position:absolute;left:1332;top:1379;width:8567;height:2280" type="#_x0000_t75" stroked="false">
                <v:imagedata r:id="rId208" o:title=""/>
              </v:shape>
            </v:group>
            <v:group style="position:absolute;left:8456;top:3663;width:29;height:2" coordorigin="8456,3663" coordsize="29,2">
              <v:shape style="position:absolute;left:8456;top:3663;width:29;height:2" coordorigin="8456,3663" coordsize="29,0" path="m8456,3663l8485,3663e" filled="false" stroked="true" strokeweight=".48pt" strokecolor="#000000">
                <v:path arrowok="t"/>
              </v:shape>
            </v:group>
            <v:group style="position:absolute;left:8456;top:3682;width:1437;height:2" coordorigin="8456,3682" coordsize="1437,2">
              <v:shape style="position:absolute;left:8456;top:3682;width:1437;height:2" coordorigin="8456,3682" coordsize="1437,0" path="m8456,3682l9893,3682e" filled="false" stroked="true" strokeweight=".48pt" strokecolor="#000000">
                <v:path arrowok="t"/>
              </v:shape>
            </v:group>
            <v:group style="position:absolute;left:8485;top:3663;width:1408;height:2" coordorigin="8485,3663" coordsize="1408,2">
              <v:shape style="position:absolute;left:8485;top:3663;width:1408;height:2" coordorigin="8485,3663" coordsize="1408,0" path="m8485,3663l9893,3663e" filled="false" stroked="true" strokeweight=".48pt" strokecolor="#000000">
                <v:path arrowok="t"/>
              </v:shape>
              <v:shape style="position:absolute;left:3538;top:565;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7204;top:565;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454;top:82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149;top:101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4300;top:876;width:423;height:483"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b/>
                          <w:w w:val="99"/>
                          <w:sz w:val="21"/>
                        </w:rPr>
                        <w:t>%</w:t>
                      </w:r>
                      <w:r>
                        <w:rPr>
                          <w:rFonts w:ascii="宋体"/>
                          <w:sz w:val="21"/>
                        </w:rPr>
                      </w:r>
                    </w:p>
                  </w:txbxContent>
                </v:textbox>
                <w10:wrap type="none"/>
              </v:shape>
              <v:shape style="position:absolute;left:5139;top:101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6799;top:101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900;top:876;width:423;height:483"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b/>
                          <w:w w:val="99"/>
                          <w:sz w:val="21"/>
                        </w:rPr>
                        <w:t>%</w:t>
                      </w:r>
                      <w:r>
                        <w:rPr>
                          <w:rFonts w:ascii="宋体"/>
                          <w:sz w:val="21"/>
                        </w:rPr>
                      </w:r>
                    </w:p>
                  </w:txbxContent>
                </v:textbox>
                <w10:wrap type="none"/>
              </v:shape>
              <v:shape style="position:absolute;left:8754;top:101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1454;top:1431;width:1052;height:2194"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39"/>
                          <w:sz w:val="21"/>
                          <w:szCs w:val="21"/>
                        </w:rPr>
                        <w:t>单项金额</w:t>
                      </w:r>
                      <w:r>
                        <w:rPr>
                          <w:rFonts w:ascii="宋体" w:hAnsi="宋体" w:cs="宋体" w:eastAsia="宋体" w:hint="default"/>
                          <w:spacing w:val="-53"/>
                          <w:sz w:val="21"/>
                          <w:szCs w:val="21"/>
                        </w:rPr>
                        <w:t> </w:t>
                      </w:r>
                      <w:r>
                        <w:rPr>
                          <w:rFonts w:ascii="宋体" w:hAnsi="宋体" w:cs="宋体" w:eastAsia="宋体" w:hint="default"/>
                          <w:sz w:val="21"/>
                          <w:szCs w:val="21"/>
                        </w:rPr>
                      </w:r>
                    </w:p>
                    <w:p>
                      <w:pPr>
                        <w:spacing w:line="272" w:lineRule="exact" w:before="26"/>
                        <w:ind w:left="0" w:right="0" w:firstLine="0"/>
                        <w:jc w:val="both"/>
                        <w:rPr>
                          <w:rFonts w:ascii="宋体" w:hAnsi="宋体" w:cs="宋体" w:eastAsia="宋体" w:hint="default"/>
                          <w:sz w:val="21"/>
                          <w:szCs w:val="21"/>
                        </w:rPr>
                      </w:pPr>
                      <w:r>
                        <w:rPr>
                          <w:rFonts w:ascii="宋体" w:hAnsi="宋体" w:cs="宋体" w:eastAsia="宋体" w:hint="default"/>
                          <w:spacing w:val="39"/>
                          <w:sz w:val="21"/>
                          <w:szCs w:val="21"/>
                        </w:rPr>
                        <w:t>重大的其</w:t>
                      </w:r>
                      <w:r>
                        <w:rPr>
                          <w:rFonts w:ascii="宋体" w:hAnsi="宋体" w:cs="宋体" w:eastAsia="宋体" w:hint="default"/>
                          <w:spacing w:val="-53"/>
                          <w:sz w:val="21"/>
                          <w:szCs w:val="21"/>
                        </w:rPr>
                        <w:t> </w:t>
                      </w:r>
                      <w:r>
                        <w:rPr>
                          <w:rFonts w:ascii="宋体" w:hAnsi="宋体" w:cs="宋体" w:eastAsia="宋体" w:hint="default"/>
                          <w:sz w:val="21"/>
                          <w:szCs w:val="21"/>
                        </w:rPr>
                        <w:t>他应收款</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39"/>
                          <w:sz w:val="21"/>
                          <w:szCs w:val="21"/>
                        </w:rPr>
                        <w:t>其他单项</w:t>
                      </w:r>
                      <w:r>
                        <w:rPr>
                          <w:rFonts w:ascii="宋体" w:hAnsi="宋体" w:cs="宋体" w:eastAsia="宋体" w:hint="default"/>
                          <w:spacing w:val="-53"/>
                          <w:sz w:val="21"/>
                          <w:szCs w:val="21"/>
                        </w:rPr>
                        <w:t> </w:t>
                      </w:r>
                      <w:r>
                        <w:rPr>
                          <w:rFonts w:ascii="宋体" w:hAnsi="宋体" w:cs="宋体" w:eastAsia="宋体" w:hint="default"/>
                          <w:spacing w:val="39"/>
                          <w:sz w:val="21"/>
                          <w:szCs w:val="21"/>
                        </w:rPr>
                        <w:t>金额不重</w:t>
                      </w:r>
                      <w:r>
                        <w:rPr>
                          <w:rFonts w:ascii="宋体" w:hAnsi="宋体" w:cs="宋体" w:eastAsia="宋体" w:hint="default"/>
                          <w:spacing w:val="-53"/>
                          <w:sz w:val="21"/>
                          <w:szCs w:val="21"/>
                        </w:rPr>
                        <w:t> </w:t>
                      </w:r>
                      <w:r>
                        <w:rPr>
                          <w:rFonts w:ascii="宋体" w:hAnsi="宋体" w:cs="宋体" w:eastAsia="宋体" w:hint="default"/>
                          <w:spacing w:val="39"/>
                          <w:sz w:val="21"/>
                          <w:szCs w:val="21"/>
                        </w:rPr>
                        <w:t>大的其他</w:t>
                      </w:r>
                      <w:r>
                        <w:rPr>
                          <w:rFonts w:ascii="宋体" w:hAnsi="宋体" w:cs="宋体" w:eastAsia="宋体" w:hint="default"/>
                          <w:spacing w:val="-53"/>
                          <w:sz w:val="21"/>
                          <w:szCs w:val="21"/>
                        </w:rPr>
                        <w:t> </w:t>
                      </w:r>
                      <w:r>
                        <w:rPr>
                          <w:rFonts w:ascii="宋体" w:hAnsi="宋体" w:cs="宋体" w:eastAsia="宋体" w:hint="default"/>
                          <w:sz w:val="21"/>
                          <w:szCs w:val="21"/>
                        </w:rPr>
                        <w:t>应收款</w:t>
                      </w:r>
                    </w:p>
                    <w:p>
                      <w:pPr>
                        <w:spacing w:before="40"/>
                        <w:ind w:left="0" w:right="0" w:firstLine="0"/>
                        <w:jc w:val="both"/>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group>
            <w10:wrap type="none"/>
          </v:group>
        </w:pict>
      </w:r>
      <w:r>
        <w:rPr/>
        <w:t>（2）</w:t>
      </w:r>
      <w:r>
        <w:rPr>
          <w:spacing w:val="-31"/>
        </w:rPr>
        <w:t> </w:t>
      </w:r>
      <w:r>
        <w:rPr/>
        <w:t>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tbl>
      <w:tblPr>
        <w:tblW w:w="0" w:type="auto"/>
        <w:jc w:val="left"/>
        <w:tblInd w:w="1597" w:type="dxa"/>
        <w:tblLayout w:type="fixed"/>
        <w:tblCellMar>
          <w:top w:w="0" w:type="dxa"/>
          <w:left w:w="0" w:type="dxa"/>
          <w:bottom w:w="0" w:type="dxa"/>
          <w:right w:w="0" w:type="dxa"/>
        </w:tblCellMar>
        <w:tblLook w:val="01E0"/>
      </w:tblPr>
      <w:tblGrid>
        <w:gridCol w:w="1360"/>
        <w:gridCol w:w="751"/>
        <w:gridCol w:w="1376"/>
        <w:gridCol w:w="1474"/>
        <w:gridCol w:w="766"/>
        <w:gridCol w:w="1277"/>
      </w:tblGrid>
      <w:tr>
        <w:trPr>
          <w:trHeight w:val="557" w:hRule="exact"/>
        </w:trPr>
        <w:tc>
          <w:tcPr>
            <w:tcW w:w="1360" w:type="dxa"/>
            <w:tcBorders>
              <w:top w:val="nil" w:sz="6" w:space="0" w:color="auto"/>
              <w:left w:val="nil" w:sz="6" w:space="0" w:color="auto"/>
              <w:bottom w:val="nil" w:sz="6" w:space="0" w:color="auto"/>
              <w:right w:val="nil" w:sz="6" w:space="0" w:color="auto"/>
            </w:tcBorders>
          </w:tcPr>
          <w:p>
            <w:pPr>
              <w:pStyle w:val="TableParagraph"/>
              <w:spacing w:line="150" w:lineRule="exact"/>
              <w:ind w:right="122"/>
              <w:jc w:val="right"/>
              <w:rPr>
                <w:rFonts w:ascii="宋体" w:hAnsi="宋体" w:cs="宋体" w:eastAsia="宋体" w:hint="default"/>
                <w:sz w:val="15"/>
                <w:szCs w:val="15"/>
              </w:rPr>
            </w:pPr>
            <w:r>
              <w:rPr>
                <w:rFonts w:ascii="宋体"/>
                <w:spacing w:val="-1"/>
                <w:sz w:val="15"/>
              </w:rPr>
              <w:t>9,000,000.00</w:t>
            </w:r>
          </w:p>
        </w:tc>
        <w:tc>
          <w:tcPr>
            <w:tcW w:w="751" w:type="dxa"/>
            <w:tcBorders>
              <w:top w:val="nil" w:sz="6" w:space="0" w:color="auto"/>
              <w:left w:val="nil" w:sz="6" w:space="0" w:color="auto"/>
              <w:bottom w:val="nil" w:sz="6" w:space="0" w:color="auto"/>
              <w:right w:val="nil" w:sz="6" w:space="0" w:color="auto"/>
            </w:tcBorders>
          </w:tcPr>
          <w:p>
            <w:pPr>
              <w:pStyle w:val="TableParagraph"/>
              <w:spacing w:line="150" w:lineRule="exact"/>
              <w:ind w:right="173"/>
              <w:jc w:val="right"/>
              <w:rPr>
                <w:rFonts w:ascii="宋体" w:hAnsi="宋体" w:cs="宋体" w:eastAsia="宋体" w:hint="default"/>
                <w:sz w:val="15"/>
                <w:szCs w:val="15"/>
              </w:rPr>
            </w:pPr>
            <w:r>
              <w:rPr>
                <w:rFonts w:ascii="宋体"/>
                <w:spacing w:val="-1"/>
                <w:sz w:val="15"/>
              </w:rPr>
              <w:t>0.36</w:t>
            </w:r>
          </w:p>
        </w:tc>
        <w:tc>
          <w:tcPr>
            <w:tcW w:w="1376" w:type="dxa"/>
            <w:tcBorders>
              <w:top w:val="nil" w:sz="6" w:space="0" w:color="auto"/>
              <w:left w:val="nil" w:sz="6" w:space="0" w:color="auto"/>
              <w:bottom w:val="nil" w:sz="6" w:space="0" w:color="auto"/>
              <w:right w:val="nil" w:sz="6" w:space="0" w:color="auto"/>
            </w:tcBorders>
          </w:tcPr>
          <w:p>
            <w:pPr>
              <w:pStyle w:val="TableParagraph"/>
              <w:spacing w:line="150" w:lineRule="exact"/>
              <w:ind w:right="148"/>
              <w:jc w:val="right"/>
              <w:rPr>
                <w:rFonts w:ascii="宋体" w:hAnsi="宋体" w:cs="宋体" w:eastAsia="宋体" w:hint="default"/>
                <w:sz w:val="15"/>
                <w:szCs w:val="15"/>
              </w:rPr>
            </w:pPr>
            <w:r>
              <w:rPr>
                <w:rFonts w:ascii="宋体"/>
                <w:spacing w:val="-1"/>
                <w:sz w:val="15"/>
              </w:rPr>
              <w:t>733,325.99</w:t>
            </w:r>
          </w:p>
        </w:tc>
        <w:tc>
          <w:tcPr>
            <w:tcW w:w="1474" w:type="dxa"/>
            <w:tcBorders>
              <w:top w:val="nil" w:sz="6" w:space="0" w:color="auto"/>
              <w:left w:val="nil" w:sz="6" w:space="0" w:color="auto"/>
              <w:bottom w:val="nil" w:sz="6" w:space="0" w:color="auto"/>
              <w:right w:val="nil" w:sz="6" w:space="0" w:color="auto"/>
            </w:tcBorders>
          </w:tcPr>
          <w:p>
            <w:pPr>
              <w:pStyle w:val="TableParagraph"/>
              <w:spacing w:line="150" w:lineRule="exact"/>
              <w:ind w:right="123"/>
              <w:jc w:val="right"/>
              <w:rPr>
                <w:rFonts w:ascii="宋体" w:hAnsi="宋体" w:cs="宋体" w:eastAsia="宋体" w:hint="default"/>
                <w:sz w:val="15"/>
                <w:szCs w:val="15"/>
              </w:rPr>
            </w:pPr>
            <w:r>
              <w:rPr>
                <w:rFonts w:ascii="宋体"/>
                <w:spacing w:val="-1"/>
                <w:sz w:val="15"/>
              </w:rPr>
              <w:t>60,023,993.86</w:t>
            </w:r>
          </w:p>
        </w:tc>
        <w:tc>
          <w:tcPr>
            <w:tcW w:w="766" w:type="dxa"/>
            <w:tcBorders>
              <w:top w:val="nil" w:sz="6" w:space="0" w:color="auto"/>
              <w:left w:val="nil" w:sz="6" w:space="0" w:color="auto"/>
              <w:bottom w:val="nil" w:sz="6" w:space="0" w:color="auto"/>
              <w:right w:val="nil" w:sz="6" w:space="0" w:color="auto"/>
            </w:tcBorders>
          </w:tcPr>
          <w:p>
            <w:pPr>
              <w:pStyle w:val="TableParagraph"/>
              <w:spacing w:line="150" w:lineRule="exact"/>
              <w:ind w:right="189"/>
              <w:jc w:val="right"/>
              <w:rPr>
                <w:rFonts w:ascii="宋体" w:hAnsi="宋体" w:cs="宋体" w:eastAsia="宋体" w:hint="default"/>
                <w:sz w:val="15"/>
                <w:szCs w:val="15"/>
              </w:rPr>
            </w:pPr>
            <w:r>
              <w:rPr>
                <w:rFonts w:ascii="宋体"/>
                <w:spacing w:val="-1"/>
                <w:sz w:val="15"/>
              </w:rPr>
              <w:t>3.21</w:t>
            </w:r>
          </w:p>
        </w:tc>
        <w:tc>
          <w:tcPr>
            <w:tcW w:w="1277" w:type="dxa"/>
            <w:tcBorders>
              <w:top w:val="nil" w:sz="6" w:space="0" w:color="auto"/>
              <w:left w:val="nil" w:sz="6" w:space="0" w:color="auto"/>
              <w:bottom w:val="nil" w:sz="6" w:space="0" w:color="auto"/>
              <w:right w:val="nil" w:sz="6" w:space="0" w:color="auto"/>
            </w:tcBorders>
          </w:tcPr>
          <w:p>
            <w:pPr>
              <w:pStyle w:val="TableParagraph"/>
              <w:spacing w:line="150" w:lineRule="exact"/>
              <w:ind w:right="33"/>
              <w:jc w:val="right"/>
              <w:rPr>
                <w:rFonts w:ascii="宋体" w:hAnsi="宋体" w:cs="宋体" w:eastAsia="宋体" w:hint="default"/>
                <w:sz w:val="15"/>
                <w:szCs w:val="15"/>
              </w:rPr>
            </w:pPr>
            <w:r>
              <w:rPr>
                <w:rFonts w:ascii="宋体"/>
                <w:spacing w:val="-1"/>
                <w:sz w:val="15"/>
              </w:rPr>
              <w:t>6,003,389.16</w:t>
            </w:r>
          </w:p>
        </w:tc>
      </w:tr>
      <w:tr>
        <w:trPr>
          <w:trHeight w:val="841" w:hRule="exact"/>
        </w:trPr>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2"/>
              <w:jc w:val="right"/>
              <w:rPr>
                <w:rFonts w:ascii="宋体" w:hAnsi="宋体" w:cs="宋体" w:eastAsia="宋体" w:hint="default"/>
                <w:sz w:val="15"/>
                <w:szCs w:val="15"/>
              </w:rPr>
            </w:pPr>
            <w:r>
              <w:rPr>
                <w:rFonts w:ascii="宋体"/>
                <w:spacing w:val="-1"/>
                <w:sz w:val="15"/>
              </w:rPr>
              <w:t>2,485,087,934.69</w:t>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75"/>
              <w:jc w:val="right"/>
              <w:rPr>
                <w:rFonts w:ascii="宋体" w:hAnsi="宋体" w:cs="宋体" w:eastAsia="宋体" w:hint="default"/>
                <w:sz w:val="15"/>
                <w:szCs w:val="15"/>
              </w:rPr>
            </w:pPr>
            <w:r>
              <w:rPr>
                <w:rFonts w:ascii="宋体"/>
                <w:spacing w:val="-1"/>
                <w:sz w:val="15"/>
              </w:rPr>
              <w:t>99.64</w:t>
            </w:r>
            <w:r>
              <w:rPr>
                <w:rFonts w:ascii="宋体"/>
                <w:sz w:val="15"/>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47"/>
              <w:jc w:val="right"/>
              <w:rPr>
                <w:rFonts w:ascii="宋体" w:hAnsi="宋体" w:cs="宋体" w:eastAsia="宋体" w:hint="default"/>
                <w:sz w:val="15"/>
                <w:szCs w:val="15"/>
              </w:rPr>
            </w:pPr>
            <w:r>
              <w:rPr>
                <w:rFonts w:ascii="宋体"/>
                <w:spacing w:val="-1"/>
                <w:sz w:val="15"/>
              </w:rPr>
              <w:t>259,631,734.97</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2"/>
              <w:jc w:val="right"/>
              <w:rPr>
                <w:rFonts w:ascii="宋体" w:hAnsi="宋体" w:cs="宋体" w:eastAsia="宋体" w:hint="default"/>
                <w:sz w:val="15"/>
                <w:szCs w:val="15"/>
              </w:rPr>
            </w:pPr>
            <w:r>
              <w:rPr>
                <w:rFonts w:ascii="宋体"/>
                <w:spacing w:val="-1"/>
                <w:sz w:val="15"/>
              </w:rPr>
              <w:t>1,810,008,293.57</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0"/>
              <w:jc w:val="right"/>
              <w:rPr>
                <w:rFonts w:ascii="宋体" w:hAnsi="宋体" w:cs="宋体" w:eastAsia="宋体" w:hint="default"/>
                <w:sz w:val="15"/>
                <w:szCs w:val="15"/>
              </w:rPr>
            </w:pPr>
            <w:r>
              <w:rPr>
                <w:rFonts w:ascii="宋体"/>
                <w:spacing w:val="-1"/>
                <w:sz w:val="15"/>
              </w:rPr>
              <w:t>96.79</w:t>
            </w:r>
            <w:r>
              <w:rPr>
                <w:rFonts w:ascii="宋体"/>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292,803,014.56</w:t>
            </w:r>
          </w:p>
        </w:tc>
      </w:tr>
      <w:tr>
        <w:trPr>
          <w:trHeight w:val="542" w:hRule="exact"/>
        </w:trPr>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21"/>
              <w:jc w:val="right"/>
              <w:rPr>
                <w:rFonts w:ascii="宋体" w:hAnsi="宋体" w:cs="宋体" w:eastAsia="宋体" w:hint="default"/>
                <w:sz w:val="15"/>
                <w:szCs w:val="15"/>
              </w:rPr>
            </w:pPr>
            <w:r>
              <w:rPr>
                <w:rFonts w:ascii="宋体"/>
                <w:spacing w:val="-1"/>
                <w:sz w:val="15"/>
              </w:rPr>
              <w:t>2,494,087,934.69</w:t>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73"/>
              <w:jc w:val="right"/>
              <w:rPr>
                <w:rFonts w:ascii="宋体" w:hAnsi="宋体" w:cs="宋体" w:eastAsia="宋体" w:hint="default"/>
                <w:sz w:val="15"/>
                <w:szCs w:val="15"/>
              </w:rPr>
            </w:pPr>
            <w:r>
              <w:rPr>
                <w:rFonts w:ascii="宋体"/>
                <w:spacing w:val="-1"/>
                <w:sz w:val="15"/>
              </w:rPr>
              <w:t>100.00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46"/>
              <w:jc w:val="right"/>
              <w:rPr>
                <w:rFonts w:ascii="宋体" w:hAnsi="宋体" w:cs="宋体" w:eastAsia="宋体" w:hint="default"/>
                <w:sz w:val="15"/>
                <w:szCs w:val="15"/>
              </w:rPr>
            </w:pPr>
            <w:r>
              <w:rPr>
                <w:rFonts w:ascii="宋体"/>
                <w:spacing w:val="-1"/>
                <w:sz w:val="15"/>
              </w:rPr>
              <w:t>260,365,060.96</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21"/>
              <w:jc w:val="right"/>
              <w:rPr>
                <w:rFonts w:ascii="宋体" w:hAnsi="宋体" w:cs="宋体" w:eastAsia="宋体" w:hint="default"/>
                <w:sz w:val="15"/>
                <w:szCs w:val="15"/>
              </w:rPr>
            </w:pPr>
            <w:r>
              <w:rPr>
                <w:rFonts w:ascii="宋体"/>
                <w:spacing w:val="-1"/>
                <w:sz w:val="15"/>
              </w:rPr>
              <w:t>1,870,032,287.43</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89"/>
              <w:jc w:val="right"/>
              <w:rPr>
                <w:rFonts w:ascii="宋体" w:hAnsi="宋体" w:cs="宋体" w:eastAsia="宋体" w:hint="default"/>
                <w:sz w:val="15"/>
                <w:szCs w:val="15"/>
              </w:rPr>
            </w:pPr>
            <w:r>
              <w:rPr>
                <w:rFonts w:ascii="宋体"/>
                <w:spacing w:val="-1"/>
                <w:sz w:val="15"/>
              </w:rPr>
              <w:t>100.00</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298,806,403.72</w:t>
            </w:r>
          </w:p>
        </w:tc>
      </w:tr>
    </w:tbl>
    <w:p>
      <w:pPr>
        <w:spacing w:line="240" w:lineRule="auto" w:before="0"/>
        <w:rPr>
          <w:rFonts w:ascii="宋体" w:hAnsi="宋体" w:cs="宋体" w:eastAsia="宋体" w:hint="default"/>
          <w:sz w:val="20"/>
          <w:szCs w:val="20"/>
        </w:rPr>
      </w:pPr>
    </w:p>
    <w:p>
      <w:pPr>
        <w:pStyle w:val="BodyText"/>
        <w:spacing w:line="314" w:lineRule="auto" w:before="35"/>
        <w:ind w:right="260" w:firstLine="500"/>
        <w:jc w:val="both"/>
      </w:pPr>
      <w:r>
        <w:rPr/>
        <w:t>（3） 根据黑北农文[2008]103－110 号文件，本公司 2008</w:t>
      </w:r>
      <w:r>
        <w:rPr>
          <w:spacing w:val="-84"/>
        </w:rPr>
        <w:t> </w:t>
      </w:r>
      <w:r>
        <w:rPr/>
        <w:t>年核销确认无法收回的其他应收款</w:t>
      </w:r>
      <w:r>
        <w:rPr/>
        <w:t> 23,112,017.47</w:t>
      </w:r>
      <w:r>
        <w:rPr>
          <w:spacing w:val="-58"/>
        </w:rPr>
        <w:t> </w:t>
      </w:r>
      <w:r>
        <w:rPr/>
        <w:t>元。</w:t>
      </w:r>
    </w:p>
    <w:p>
      <w:pPr>
        <w:spacing w:line="240" w:lineRule="auto" w:before="11"/>
        <w:rPr>
          <w:rFonts w:ascii="宋体" w:hAnsi="宋体" w:cs="宋体" w:eastAsia="宋体" w:hint="default"/>
          <w:sz w:val="19"/>
          <w:szCs w:val="19"/>
        </w:rPr>
      </w:pPr>
    </w:p>
    <w:p>
      <w:pPr>
        <w:pStyle w:val="BodyText"/>
        <w:spacing w:line="314" w:lineRule="auto"/>
        <w:ind w:right="259" w:firstLine="500"/>
        <w:jc w:val="both"/>
      </w:pPr>
      <w:r>
        <w:rPr/>
        <w:t>（4）</w:t>
      </w:r>
      <w:r>
        <w:rPr>
          <w:spacing w:val="66"/>
        </w:rPr>
        <w:t> </w:t>
      </w:r>
      <w:r>
        <w:rPr/>
        <w:t>2008</w:t>
      </w:r>
      <w:r>
        <w:rPr>
          <w:spacing w:val="-56"/>
        </w:rPr>
        <w:t> </w:t>
      </w:r>
      <w:r>
        <w:rPr/>
        <w:t>年</w:t>
      </w:r>
      <w:r>
        <w:rPr>
          <w:spacing w:val="-56"/>
        </w:rPr>
        <w:t> </w:t>
      </w:r>
      <w:r>
        <w:rPr/>
        <w:t>12</w:t>
      </w:r>
      <w:r>
        <w:rPr>
          <w:spacing w:val="-56"/>
        </w:rPr>
        <w:t> </w:t>
      </w:r>
      <w:r>
        <w:rPr/>
        <w:t>月</w:t>
      </w:r>
      <w:r>
        <w:rPr>
          <w:spacing w:val="-56"/>
        </w:rPr>
        <w:t> </w:t>
      </w:r>
      <w:r>
        <w:rPr/>
        <w:t>31</w:t>
      </w:r>
      <w:r>
        <w:rPr>
          <w:spacing w:val="-55"/>
        </w:rPr>
        <w:t> </w:t>
      </w:r>
      <w:r>
        <w:rPr/>
        <w:t>日其他应收款余额中应收关联方款项余额为</w:t>
      </w:r>
      <w:r>
        <w:rPr>
          <w:spacing w:val="-56"/>
        </w:rPr>
        <w:t> </w:t>
      </w:r>
      <w:r>
        <w:rPr/>
        <w:t>2,047,645,926.74</w:t>
      </w:r>
      <w:r>
        <w:rPr>
          <w:spacing w:val="-55"/>
        </w:rPr>
        <w:t> </w:t>
      </w:r>
      <w:r>
        <w:rPr>
          <w:spacing w:val="-3"/>
        </w:rPr>
        <w:t>元，占</w:t>
      </w:r>
      <w:r>
        <w:rPr/>
        <w:t> 其他应收款余额的</w:t>
      </w:r>
      <w:r>
        <w:rPr>
          <w:spacing w:val="-36"/>
        </w:rPr>
        <w:t> </w:t>
      </w:r>
      <w:r>
        <w:rPr/>
        <w:t>82.10%，其中持本公司</w:t>
      </w:r>
      <w:r>
        <w:rPr>
          <w:spacing w:val="-36"/>
        </w:rPr>
        <w:t> </w:t>
      </w:r>
      <w:r>
        <w:rPr/>
        <w:t>68.64%表决权股份的股东单位农垦集团款项</w:t>
      </w:r>
      <w:r>
        <w:rPr>
          <w:spacing w:val="-36"/>
        </w:rPr>
        <w:t> </w:t>
      </w:r>
      <w:r>
        <w:rPr/>
        <w:t>1,824,305.13</w:t>
      </w:r>
      <w:r>
        <w:rPr/>
        <w:t> 元。</w:t>
      </w:r>
    </w:p>
    <w:p>
      <w:pPr>
        <w:spacing w:line="240" w:lineRule="auto" w:before="11"/>
        <w:rPr>
          <w:rFonts w:ascii="宋体" w:hAnsi="宋体" w:cs="宋体" w:eastAsia="宋体" w:hint="default"/>
          <w:sz w:val="19"/>
          <w:szCs w:val="19"/>
        </w:rPr>
      </w:pPr>
    </w:p>
    <w:p>
      <w:pPr>
        <w:pStyle w:val="BodyText"/>
        <w:tabs>
          <w:tab w:pos="1460" w:val="left" w:leader="none"/>
        </w:tabs>
        <w:spacing w:line="240" w:lineRule="auto"/>
        <w:ind w:left="639" w:right="0"/>
        <w:jc w:val="left"/>
      </w:pPr>
      <w:r>
        <w:rPr>
          <w:spacing w:val="-1"/>
        </w:rPr>
        <w:t>（5）</w:t>
        <w:tab/>
        <w:t>2008</w:t>
      </w:r>
      <w:r>
        <w:rPr>
          <w:spacing w:val="-53"/>
        </w:rPr>
        <w:t> </w:t>
      </w:r>
      <w:r>
        <w:rPr/>
        <w:t>年</w:t>
      </w:r>
      <w:r>
        <w:rPr>
          <w:spacing w:val="-53"/>
        </w:rPr>
        <w:t> </w:t>
      </w:r>
      <w:r>
        <w:rPr>
          <w:spacing w:val="-1"/>
        </w:rPr>
        <w:t>12</w:t>
      </w:r>
      <w:r>
        <w:rPr>
          <w:spacing w:val="-53"/>
        </w:rPr>
        <w:t> </w:t>
      </w:r>
      <w:r>
        <w:rPr/>
        <w:t>月</w:t>
      </w:r>
      <w:r>
        <w:rPr>
          <w:spacing w:val="-53"/>
        </w:rPr>
        <w:t> </w:t>
      </w:r>
      <w:r>
        <w:rPr>
          <w:spacing w:val="-1"/>
        </w:rPr>
        <w:t>31</w:t>
      </w:r>
      <w:r>
        <w:rPr>
          <w:spacing w:val="-52"/>
        </w:rPr>
        <w:t> </w:t>
      </w:r>
      <w:r>
        <w:rPr>
          <w:spacing w:val="-1"/>
        </w:rPr>
        <w:t>日其他应收款中余额中应收家农款项</w:t>
      </w:r>
      <w:r>
        <w:rPr>
          <w:spacing w:val="-53"/>
        </w:rPr>
        <w:t> </w:t>
      </w:r>
      <w:r>
        <w:rPr>
          <w:spacing w:val="-1"/>
        </w:rPr>
        <w:t>299,884,029.79</w:t>
      </w:r>
      <w:r>
        <w:rPr>
          <w:spacing w:val="-52"/>
        </w:rPr>
        <w:t> </w:t>
      </w:r>
      <w:r>
        <w:rPr>
          <w:spacing w:val="-1"/>
        </w:rPr>
        <w:t>元。</w:t>
      </w:r>
    </w:p>
    <w:p>
      <w:pPr>
        <w:spacing w:line="240" w:lineRule="auto" w:before="11"/>
        <w:rPr>
          <w:rFonts w:ascii="宋体" w:hAnsi="宋体" w:cs="宋体" w:eastAsia="宋体" w:hint="default"/>
          <w:sz w:val="24"/>
          <w:szCs w:val="24"/>
        </w:rPr>
      </w:pPr>
    </w:p>
    <w:p>
      <w:pPr>
        <w:pStyle w:val="BodyText"/>
        <w:spacing w:line="314" w:lineRule="auto"/>
        <w:ind w:right="261" w:firstLine="500"/>
        <w:jc w:val="both"/>
      </w:pPr>
      <w:r>
        <w:rPr/>
        <w:t>（6）</w:t>
      </w:r>
      <w:r>
        <w:rPr>
          <w:spacing w:val="66"/>
        </w:rPr>
        <w:t> </w:t>
      </w:r>
      <w:r>
        <w:rPr/>
        <w:t>2008</w:t>
      </w:r>
      <w:r>
        <w:rPr>
          <w:spacing w:val="-56"/>
        </w:rPr>
        <w:t> </w:t>
      </w:r>
      <w:r>
        <w:rPr/>
        <w:t>年</w:t>
      </w:r>
      <w:r>
        <w:rPr>
          <w:spacing w:val="-56"/>
        </w:rPr>
        <w:t> </w:t>
      </w:r>
      <w:r>
        <w:rPr/>
        <w:t>12</w:t>
      </w:r>
      <w:r>
        <w:rPr>
          <w:spacing w:val="-56"/>
        </w:rPr>
        <w:t> </w:t>
      </w:r>
      <w:r>
        <w:rPr/>
        <w:t>月</w:t>
      </w:r>
      <w:r>
        <w:rPr>
          <w:spacing w:val="-56"/>
        </w:rPr>
        <w:t> </w:t>
      </w:r>
      <w:r>
        <w:rPr/>
        <w:t>31</w:t>
      </w:r>
      <w:r>
        <w:rPr>
          <w:spacing w:val="-55"/>
        </w:rPr>
        <w:t> </w:t>
      </w:r>
      <w:r>
        <w:rPr/>
        <w:t>日其他应收款余额中金额前五名单位款项为</w:t>
      </w:r>
      <w:r>
        <w:rPr>
          <w:spacing w:val="-56"/>
        </w:rPr>
        <w:t> </w:t>
      </w:r>
      <w:r>
        <w:rPr/>
        <w:t>2,073,068,223.01</w:t>
      </w:r>
      <w:r>
        <w:rPr>
          <w:spacing w:val="-55"/>
        </w:rPr>
        <w:t> </w:t>
      </w:r>
      <w:r>
        <w:rPr>
          <w:spacing w:val="-3"/>
        </w:rPr>
        <w:t>元、占</w:t>
      </w:r>
      <w:r>
        <w:rPr/>
        <w:t> 其他应收款余额的</w:t>
      </w:r>
      <w:r>
        <w:rPr>
          <w:spacing w:val="-53"/>
        </w:rPr>
        <w:t> </w:t>
      </w:r>
      <w:r>
        <w:rPr/>
        <w:t>83.12%。</w:t>
      </w:r>
    </w:p>
    <w:p>
      <w:pPr>
        <w:spacing w:line="240" w:lineRule="auto" w:before="0"/>
        <w:rPr>
          <w:rFonts w:ascii="宋体" w:hAnsi="宋体" w:cs="宋体" w:eastAsia="宋体" w:hint="default"/>
          <w:sz w:val="14"/>
          <w:szCs w:val="14"/>
        </w:rPr>
      </w:pPr>
    </w:p>
    <w:p>
      <w:pPr>
        <w:pStyle w:val="BodyText"/>
        <w:spacing w:line="240" w:lineRule="auto"/>
        <w:ind w:left="740" w:right="0"/>
        <w:jc w:val="left"/>
      </w:pPr>
      <w:r>
        <w:rPr/>
        <w:t>3.</w:t>
      </w:r>
      <w:r>
        <w:rPr>
          <w:spacing w:val="-16"/>
        </w:rPr>
        <w:t> </w:t>
      </w:r>
      <w:r>
        <w:rPr/>
        <w:t>长期股权投资</w:t>
      </w:r>
    </w:p>
    <w:p>
      <w:pPr>
        <w:spacing w:after="0" w:line="240" w:lineRule="auto"/>
        <w:jc w:val="left"/>
        <w:sectPr>
          <w:pgSz w:w="11910" w:h="16840"/>
          <w:pgMar w:header="747" w:footer="727" w:top="980" w:bottom="920" w:left="1220" w:right="1040"/>
        </w:sectPr>
      </w:pPr>
    </w:p>
    <w:p>
      <w:pPr>
        <w:spacing w:line="240" w:lineRule="auto" w:before="2"/>
        <w:rPr>
          <w:rFonts w:ascii="宋体" w:hAnsi="宋体" w:cs="宋体" w:eastAsia="宋体" w:hint="default"/>
          <w:sz w:val="29"/>
          <w:szCs w:val="29"/>
        </w:rPr>
      </w:pPr>
      <w:r>
        <w:rPr/>
        <w:pict>
          <v:group style="position:absolute;margin-left:66.300003pt;margin-top:233.219727pt;width:428.1pt;height:541.5pt;mso-position-horizontal-relative:page;mso-position-vertical-relative:page;z-index:-802096" coordorigin="1326,4664" coordsize="8562,10830">
            <v:shape style="position:absolute;left:2327;top:4676;width:10;height:2" type="#_x0000_t75" stroked="false">
              <v:imagedata r:id="rId19" o:title=""/>
            </v:shape>
            <v:shape style="position:absolute;left:3056;top:4676;width:10;height:2" type="#_x0000_t75" stroked="false">
              <v:imagedata r:id="rId19" o:title=""/>
            </v:shape>
            <v:shape style="position:absolute;left:3746;top:4676;width:10;height:2" type="#_x0000_t75" stroked="false">
              <v:imagedata r:id="rId19" o:title=""/>
            </v:shape>
            <v:shape style="position:absolute;left:5126;top:4676;width:10;height:2" type="#_x0000_t75" stroked="false">
              <v:imagedata r:id="rId19" o:title=""/>
            </v:shape>
            <v:shape style="position:absolute;left:6506;top:4676;width:10;height:2" type="#_x0000_t75" stroked="false">
              <v:imagedata r:id="rId19" o:title=""/>
            </v:shape>
            <v:shape style="position:absolute;left:7867;top:4676;width:10;height:2" type="#_x0000_t75" stroked="false">
              <v:imagedata r:id="rId19" o:title=""/>
            </v:shape>
            <v:shape style="position:absolute;left:8477;top:4676;width:10;height:2" type="#_x0000_t75" stroked="false">
              <v:imagedata r:id="rId19" o:title=""/>
            </v:shape>
            <v:shape style="position:absolute;left:2314;top:4664;width:6186;height:1115" type="#_x0000_t75" stroked="false">
              <v:imagedata r:id="rId209" o:title=""/>
            </v:shape>
            <v:group style="position:absolute;left:1331;top:15490;width:996;height:2" coordorigin="1331,15490" coordsize="996,2">
              <v:shape style="position:absolute;left:1331;top:15490;width:996;height:2" coordorigin="1331,15490" coordsize="996,0" path="m1331,15490l2327,15490e" filled="false" stroked="true" strokeweight=".48pt" strokecolor="#000000">
                <v:path arrowok="t"/>
              </v:shape>
            </v:group>
            <v:group style="position:absolute;left:1331;top:15470;width:996;height:2" coordorigin="1331,15470" coordsize="996,2">
              <v:shape style="position:absolute;left:1331;top:15470;width:996;height:2" coordorigin="1331,15470" coordsize="996,0" path="m1331,15470l2327,15470e" filled="false" stroked="true" strokeweight=".48pt" strokecolor="#000000">
                <v:path arrowok="t"/>
              </v:shape>
              <v:shape style="position:absolute;left:1326;top:5747;width:8562;height:9738" type="#_x0000_t75" stroked="false">
                <v:imagedata r:id="rId210" o:title=""/>
              </v:shape>
            </v:group>
            <v:group style="position:absolute;left:2327;top:15470;width:29;height:2" coordorigin="2327,15470" coordsize="29,2">
              <v:shape style="position:absolute;left:2327;top:15470;width:29;height:2" coordorigin="2327,15470" coordsize="29,0" path="m2327,15470l2356,15470e" filled="false" stroked="true" strokeweight=".48pt" strokecolor="#000000">
                <v:path arrowok="t"/>
              </v:shape>
            </v:group>
            <v:group style="position:absolute;left:2327;top:15490;width:730;height:2" coordorigin="2327,15490" coordsize="730,2">
              <v:shape style="position:absolute;left:2327;top:15490;width:730;height:2" coordorigin="2327,15490" coordsize="730,0" path="m2327,15490l3056,15490e" filled="false" stroked="true" strokeweight=".48pt" strokecolor="#000000">
                <v:path arrowok="t"/>
              </v:shape>
            </v:group>
            <v:group style="position:absolute;left:2356;top:15470;width:701;height:2" coordorigin="2356,15470" coordsize="701,2">
              <v:shape style="position:absolute;left:2356;top:15470;width:701;height:2" coordorigin="2356,15470" coordsize="701,0" path="m2356,15470l3056,15470e" filled="false" stroked="true" strokeweight=".48pt" strokecolor="#000000">
                <v:path arrowok="t"/>
              </v:shape>
              <v:shape style="position:absolute;left:3037;top:14900;width:48;height:584" type="#_x0000_t75" stroked="false">
                <v:imagedata r:id="rId211" o:title=""/>
              </v:shape>
            </v:group>
            <v:group style="position:absolute;left:3056;top:15470;width:29;height:2" coordorigin="3056,15470" coordsize="29,2">
              <v:shape style="position:absolute;left:3056;top:15470;width:29;height:2" coordorigin="3056,15470" coordsize="29,0" path="m3056,15470l3085,15470e" filled="false" stroked="true" strokeweight=".48pt" strokecolor="#000000">
                <v:path arrowok="t"/>
              </v:shape>
            </v:group>
            <v:group style="position:absolute;left:3056;top:15490;width:690;height:2" coordorigin="3056,15490" coordsize="690,2">
              <v:shape style="position:absolute;left:3056;top:15490;width:690;height:2" coordorigin="3056,15490" coordsize="690,0" path="m3056,15490l3746,15490e" filled="false" stroked="true" strokeweight=".48pt" strokecolor="#000000">
                <v:path arrowok="t"/>
              </v:shape>
            </v:group>
            <v:group style="position:absolute;left:3085;top:15470;width:662;height:2" coordorigin="3085,15470" coordsize="662,2">
              <v:shape style="position:absolute;left:3085;top:15470;width:662;height:2" coordorigin="3085,15470" coordsize="662,0" path="m3085,15470l3746,15470e" filled="false" stroked="true" strokeweight=".48pt" strokecolor="#000000">
                <v:path arrowok="t"/>
              </v:shape>
              <v:shape style="position:absolute;left:3727;top:14900;width:48;height:584" type="#_x0000_t75" stroked="false">
                <v:imagedata r:id="rId211" o:title=""/>
              </v:shape>
            </v:group>
            <v:group style="position:absolute;left:3746;top:15470;width:29;height:2" coordorigin="3746,15470" coordsize="29,2">
              <v:shape style="position:absolute;left:3746;top:15470;width:29;height:2" coordorigin="3746,15470" coordsize="29,0" path="m3746,15470l3775,15470e" filled="false" stroked="true" strokeweight=".48pt" strokecolor="#000000">
                <v:path arrowok="t"/>
              </v:shape>
            </v:group>
            <v:group style="position:absolute;left:3746;top:15490;width:1380;height:2" coordorigin="3746,15490" coordsize="1380,2">
              <v:shape style="position:absolute;left:3746;top:15490;width:1380;height:2" coordorigin="3746,15490" coordsize="1380,0" path="m3746,15490l5126,15490e" filled="false" stroked="true" strokeweight=".48pt" strokecolor="#000000">
                <v:path arrowok="t"/>
              </v:shape>
            </v:group>
            <v:group style="position:absolute;left:3775;top:15470;width:1352;height:2" coordorigin="3775,15470" coordsize="1352,2">
              <v:shape style="position:absolute;left:3775;top:15470;width:1352;height:2" coordorigin="3775,15470" coordsize="1352,0" path="m3775,15470l5126,15470e" filled="false" stroked="true" strokeweight=".48pt" strokecolor="#000000">
                <v:path arrowok="t"/>
              </v:shape>
              <v:shape style="position:absolute;left:5107;top:14900;width:48;height:584" type="#_x0000_t75" stroked="false">
                <v:imagedata r:id="rId212" o:title=""/>
              </v:shape>
            </v:group>
            <v:group style="position:absolute;left:5126;top:15470;width:29;height:2" coordorigin="5126,15470" coordsize="29,2">
              <v:shape style="position:absolute;left:5126;top:15470;width:29;height:2" coordorigin="5126,15470" coordsize="29,0" path="m5126,15470l5155,15470e" filled="false" stroked="true" strokeweight=".48pt" strokecolor="#000000">
                <v:path arrowok="t"/>
              </v:shape>
            </v:group>
            <v:group style="position:absolute;left:5126;top:15490;width:1380;height:2" coordorigin="5126,15490" coordsize="1380,2">
              <v:shape style="position:absolute;left:5126;top:15490;width:1380;height:2" coordorigin="5126,15490" coordsize="1380,0" path="m5126,15490l6506,15490e" filled="false" stroked="true" strokeweight=".48pt" strokecolor="#000000">
                <v:path arrowok="t"/>
              </v:shape>
            </v:group>
            <v:group style="position:absolute;left:5155;top:15470;width:1352;height:2" coordorigin="5155,15470" coordsize="1352,2">
              <v:shape style="position:absolute;left:5155;top:15470;width:1352;height:2" coordorigin="5155,15470" coordsize="1352,0" path="m5155,15470l6506,15470e" filled="false" stroked="true" strokeweight=".48pt" strokecolor="#000000">
                <v:path arrowok="t"/>
              </v:shape>
              <v:shape style="position:absolute;left:6487;top:14900;width:48;height:584" type="#_x0000_t75" stroked="false">
                <v:imagedata r:id="rId211" o:title=""/>
              </v:shape>
            </v:group>
            <v:group style="position:absolute;left:6506;top:15470;width:29;height:2" coordorigin="6506,15470" coordsize="29,2">
              <v:shape style="position:absolute;left:6506;top:15470;width:29;height:2" coordorigin="6506,15470" coordsize="29,0" path="m6506,15470l6535,15470e" filled="false" stroked="true" strokeweight=".48pt" strokecolor="#000000">
                <v:path arrowok="t"/>
              </v:shape>
            </v:group>
            <v:group style="position:absolute;left:6506;top:15490;width:1361;height:2" coordorigin="6506,15490" coordsize="1361,2">
              <v:shape style="position:absolute;left:6506;top:15490;width:1361;height:2" coordorigin="6506,15490" coordsize="1361,0" path="m6506,15490l7867,15490e" filled="false" stroked="true" strokeweight=".48pt" strokecolor="#000000">
                <v:path arrowok="t"/>
              </v:shape>
            </v:group>
            <v:group style="position:absolute;left:6535;top:15470;width:1332;height:2" coordorigin="6535,15470" coordsize="1332,2">
              <v:shape style="position:absolute;left:6535;top:15470;width:1332;height:2" coordorigin="6535,15470" coordsize="1332,0" path="m6535,15470l7867,15470e" filled="false" stroked="true" strokeweight=".48pt" strokecolor="#000000">
                <v:path arrowok="t"/>
              </v:shape>
              <v:shape style="position:absolute;left:7848;top:14900;width:48;height:584" type="#_x0000_t75" stroked="false">
                <v:imagedata r:id="rId211" o:title=""/>
              </v:shape>
            </v:group>
            <v:group style="position:absolute;left:7867;top:15470;width:29;height:2" coordorigin="7867,15470" coordsize="29,2">
              <v:shape style="position:absolute;left:7867;top:15470;width:29;height:2" coordorigin="7867,15470" coordsize="29,0" path="m7867,15470l7896,15470e" filled="false" stroked="true" strokeweight=".48pt" strokecolor="#000000">
                <v:path arrowok="t"/>
              </v:shape>
            </v:group>
            <v:group style="position:absolute;left:7867;top:15490;width:610;height:2" coordorigin="7867,15490" coordsize="610,2">
              <v:shape style="position:absolute;left:7867;top:15490;width:610;height:2" coordorigin="7867,15490" coordsize="610,0" path="m7867,15490l8477,15490e" filled="false" stroked="true" strokeweight=".48pt" strokecolor="#000000">
                <v:path arrowok="t"/>
              </v:shape>
            </v:group>
            <v:group style="position:absolute;left:7896;top:15470;width:581;height:2" coordorigin="7896,15470" coordsize="581,2">
              <v:shape style="position:absolute;left:7896;top:15470;width:581;height:2" coordorigin="7896,15470" coordsize="581,0" path="m7896,15470l8477,15470e" filled="false" stroked="true" strokeweight=".48pt" strokecolor="#000000">
                <v:path arrowok="t"/>
              </v:shape>
              <v:shape style="position:absolute;left:8458;top:14900;width:48;height:584" type="#_x0000_t75" stroked="false">
                <v:imagedata r:id="rId212" o:title=""/>
              </v:shape>
            </v:group>
            <v:group style="position:absolute;left:8477;top:15470;width:29;height:2" coordorigin="8477,15470" coordsize="29,2">
              <v:shape style="position:absolute;left:8477;top:15470;width:29;height:2" coordorigin="8477,15470" coordsize="29,0" path="m8477,15470l8506,15470e" filled="false" stroked="true" strokeweight=".48pt" strokecolor="#000000">
                <v:path arrowok="t"/>
              </v:shape>
            </v:group>
            <v:group style="position:absolute;left:8477;top:15490;width:1396;height:2" coordorigin="8477,15490" coordsize="1396,2">
              <v:shape style="position:absolute;left:8477;top:15490;width:1396;height:2" coordorigin="8477,15490" coordsize="1396,0" path="m8477,15490l9872,15490e" filled="false" stroked="true" strokeweight=".48pt" strokecolor="#000000">
                <v:path arrowok="t"/>
              </v:shape>
            </v:group>
            <v:group style="position:absolute;left:8506;top:15470;width:1367;height:2" coordorigin="8506,15470" coordsize="1367,2">
              <v:shape style="position:absolute;left:8506;top:15470;width:1367;height:2" coordorigin="8506,15470" coordsize="1367,0" path="m8506,15470l9872,15470e" filled="false" stroked="true" strokeweight=".48pt" strokecolor="#000000">
                <v:path arrowok="t"/>
              </v:shape>
              <v:shape style="position:absolute;left:1454;top:5114;width:839;height:10317"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b/>
                          <w:bCs/>
                          <w:sz w:val="21"/>
                          <w:szCs w:val="21"/>
                        </w:rPr>
                        <w:t>单位名</w:t>
                      </w:r>
                      <w:r>
                        <w:rPr>
                          <w:rFonts w:ascii="宋体" w:hAnsi="宋体" w:cs="宋体" w:eastAsia="宋体" w:hint="default"/>
                          <w:sz w:val="21"/>
                          <w:szCs w:val="21"/>
                        </w:rPr>
                      </w:r>
                    </w:p>
                    <w:p>
                      <w:pPr>
                        <w:spacing w:line="274" w:lineRule="exact" w:before="0"/>
                        <w:ind w:left="0" w:right="0" w:firstLine="0"/>
                        <w:jc w:val="both"/>
                        <w:rPr>
                          <w:rFonts w:ascii="宋体" w:hAnsi="宋体" w:cs="宋体" w:eastAsia="宋体" w:hint="default"/>
                          <w:sz w:val="21"/>
                          <w:szCs w:val="21"/>
                        </w:rPr>
                      </w:pPr>
                      <w:r>
                        <w:rPr>
                          <w:rFonts w:ascii="宋体" w:hAnsi="宋体" w:cs="宋体" w:eastAsia="宋体" w:hint="default"/>
                          <w:b/>
                          <w:bCs/>
                          <w:w w:val="99"/>
                          <w:sz w:val="21"/>
                          <w:szCs w:val="21"/>
                        </w:rPr>
                        <w:t>称</w:t>
                      </w:r>
                      <w:r>
                        <w:rPr>
                          <w:rFonts w:ascii="宋体" w:hAnsi="宋体" w:cs="宋体" w:eastAsia="宋体" w:hint="default"/>
                          <w:sz w:val="21"/>
                          <w:szCs w:val="21"/>
                        </w:rPr>
                      </w:r>
                    </w:p>
                    <w:p>
                      <w:pPr>
                        <w:spacing w:line="272" w:lineRule="exact" w:before="172"/>
                        <w:ind w:left="0" w:right="0" w:firstLine="0"/>
                        <w:jc w:val="both"/>
                        <w:rPr>
                          <w:rFonts w:ascii="宋体" w:hAnsi="宋体" w:cs="宋体" w:eastAsia="宋体" w:hint="default"/>
                          <w:sz w:val="21"/>
                          <w:szCs w:val="21"/>
                        </w:rPr>
                      </w:pPr>
                      <w:r>
                        <w:rPr>
                          <w:rFonts w:ascii="宋体" w:hAnsi="宋体" w:cs="宋体" w:eastAsia="宋体" w:hint="default"/>
                          <w:b/>
                          <w:bCs/>
                          <w:spacing w:val="46"/>
                          <w:sz w:val="21"/>
                          <w:szCs w:val="21"/>
                        </w:rPr>
                        <w:t>成本法</w:t>
                      </w:r>
                      <w:r>
                        <w:rPr>
                          <w:rFonts w:ascii="宋体" w:hAnsi="宋体" w:cs="宋体" w:eastAsia="宋体" w:hint="default"/>
                          <w:b/>
                          <w:bCs/>
                          <w:spacing w:val="-37"/>
                          <w:sz w:val="21"/>
                          <w:szCs w:val="21"/>
                        </w:rPr>
                        <w:t> </w:t>
                      </w:r>
                      <w:r>
                        <w:rPr>
                          <w:rFonts w:ascii="宋体" w:hAnsi="宋体" w:cs="宋体" w:eastAsia="宋体" w:hint="default"/>
                          <w:b/>
                          <w:bCs/>
                          <w:sz w:val="21"/>
                          <w:szCs w:val="21"/>
                        </w:rPr>
                        <w:t>核算</w:t>
                      </w:r>
                      <w:r>
                        <w:rPr>
                          <w:rFonts w:ascii="宋体" w:hAnsi="宋体" w:cs="宋体" w:eastAsia="宋体" w:hint="default"/>
                          <w:sz w:val="21"/>
                          <w:szCs w:val="21"/>
                        </w:rPr>
                      </w:r>
                    </w:p>
                    <w:p>
                      <w:pPr>
                        <w:spacing w:line="257" w:lineRule="exact" w:before="0"/>
                        <w:ind w:left="0" w:right="0" w:firstLine="0"/>
                        <w:jc w:val="both"/>
                        <w:rPr>
                          <w:rFonts w:ascii="宋体" w:hAnsi="宋体" w:cs="宋体" w:eastAsia="宋体" w:hint="default"/>
                          <w:sz w:val="21"/>
                          <w:szCs w:val="21"/>
                        </w:rPr>
                      </w:pPr>
                      <w:r>
                        <w:rPr>
                          <w:rFonts w:ascii="宋体" w:hAnsi="宋体" w:cs="宋体" w:eastAsia="宋体" w:hint="default"/>
                          <w:spacing w:val="46"/>
                          <w:sz w:val="21"/>
                          <w:szCs w:val="21"/>
                        </w:rPr>
                        <w:t>黑龙江</w:t>
                      </w:r>
                      <w:r>
                        <w:rPr>
                          <w:rFonts w:ascii="宋体" w:hAnsi="宋体" w:cs="宋体" w:eastAsia="宋体" w:hint="default"/>
                          <w:spacing w:val="-36"/>
                          <w:sz w:val="21"/>
                          <w:szCs w:val="21"/>
                        </w:rPr>
                        <w:t> </w:t>
                      </w:r>
                      <w:r>
                        <w:rPr>
                          <w:rFonts w:ascii="宋体" w:hAnsi="宋体" w:cs="宋体" w:eastAsia="宋体" w:hint="default"/>
                          <w:sz w:val="21"/>
                          <w:szCs w:val="21"/>
                        </w:rPr>
                      </w:r>
                    </w:p>
                    <w:p>
                      <w:pPr>
                        <w:spacing w:line="237" w:lineRule="auto" w:before="1"/>
                        <w:ind w:left="0" w:right="0" w:firstLine="0"/>
                        <w:jc w:val="both"/>
                        <w:rPr>
                          <w:rFonts w:ascii="宋体" w:hAnsi="宋体" w:cs="宋体" w:eastAsia="宋体" w:hint="default"/>
                          <w:sz w:val="21"/>
                          <w:szCs w:val="21"/>
                        </w:rPr>
                      </w:pPr>
                      <w:r>
                        <w:rPr>
                          <w:rFonts w:ascii="宋体" w:hAnsi="宋体" w:cs="宋体" w:eastAsia="宋体" w:hint="default"/>
                          <w:spacing w:val="46"/>
                          <w:sz w:val="21"/>
                          <w:szCs w:val="21"/>
                        </w:rPr>
                        <w:t>省北大</w:t>
                      </w:r>
                      <w:r>
                        <w:rPr>
                          <w:rFonts w:ascii="宋体" w:hAnsi="宋体" w:cs="宋体" w:eastAsia="宋体" w:hint="default"/>
                          <w:spacing w:val="-36"/>
                          <w:sz w:val="21"/>
                          <w:szCs w:val="21"/>
                        </w:rPr>
                        <w:t> </w:t>
                      </w:r>
                      <w:r>
                        <w:rPr>
                          <w:rFonts w:ascii="宋体" w:hAnsi="宋体" w:cs="宋体" w:eastAsia="宋体" w:hint="default"/>
                          <w:spacing w:val="46"/>
                          <w:sz w:val="21"/>
                          <w:szCs w:val="21"/>
                        </w:rPr>
                        <w:t>荒米业</w:t>
                      </w:r>
                      <w:r>
                        <w:rPr>
                          <w:rFonts w:ascii="宋体" w:hAnsi="宋体" w:cs="宋体" w:eastAsia="宋体" w:hint="default"/>
                          <w:spacing w:val="-36"/>
                          <w:sz w:val="21"/>
                          <w:szCs w:val="21"/>
                        </w:rPr>
                        <w:t> </w:t>
                      </w:r>
                      <w:r>
                        <w:rPr>
                          <w:rFonts w:ascii="宋体" w:hAnsi="宋体" w:cs="宋体" w:eastAsia="宋体" w:hint="default"/>
                          <w:spacing w:val="46"/>
                          <w:sz w:val="21"/>
                          <w:szCs w:val="21"/>
                        </w:rPr>
                        <w:t>有限公</w:t>
                      </w:r>
                      <w:r>
                        <w:rPr>
                          <w:rFonts w:ascii="宋体" w:hAnsi="宋体" w:cs="宋体" w:eastAsia="宋体" w:hint="default"/>
                          <w:spacing w:val="-36"/>
                          <w:sz w:val="21"/>
                          <w:szCs w:val="21"/>
                        </w:rPr>
                        <w:t> </w:t>
                      </w:r>
                      <w:r>
                        <w:rPr>
                          <w:rFonts w:ascii="宋体" w:hAnsi="宋体" w:cs="宋体" w:eastAsia="宋体" w:hint="default"/>
                          <w:sz w:val="21"/>
                          <w:szCs w:val="21"/>
                        </w:rPr>
                        <w:t>司</w:t>
                      </w:r>
                    </w:p>
                    <w:p>
                      <w:pPr>
                        <w:spacing w:line="237" w:lineRule="auto" w:before="11"/>
                        <w:ind w:left="0" w:right="0" w:firstLine="0"/>
                        <w:jc w:val="both"/>
                        <w:rPr>
                          <w:rFonts w:ascii="宋体" w:hAnsi="宋体" w:cs="宋体" w:eastAsia="宋体" w:hint="default"/>
                          <w:sz w:val="21"/>
                          <w:szCs w:val="21"/>
                        </w:rPr>
                      </w:pPr>
                      <w:r>
                        <w:rPr>
                          <w:rFonts w:ascii="宋体" w:hAnsi="宋体" w:cs="宋体" w:eastAsia="宋体" w:hint="default"/>
                          <w:spacing w:val="46"/>
                          <w:sz w:val="21"/>
                          <w:szCs w:val="21"/>
                        </w:rPr>
                        <w:t>黑龙江</w:t>
                      </w:r>
                      <w:r>
                        <w:rPr>
                          <w:rFonts w:ascii="宋体" w:hAnsi="宋体" w:cs="宋体" w:eastAsia="宋体" w:hint="default"/>
                          <w:spacing w:val="-36"/>
                          <w:sz w:val="21"/>
                          <w:szCs w:val="21"/>
                        </w:rPr>
                        <w:t> </w:t>
                      </w:r>
                      <w:r>
                        <w:rPr>
                          <w:rFonts w:ascii="宋体" w:hAnsi="宋体" w:cs="宋体" w:eastAsia="宋体" w:hint="default"/>
                          <w:spacing w:val="46"/>
                          <w:sz w:val="21"/>
                          <w:szCs w:val="21"/>
                        </w:rPr>
                        <w:t>北大荒</w:t>
                      </w:r>
                      <w:r>
                        <w:rPr>
                          <w:rFonts w:ascii="宋体" w:hAnsi="宋体" w:cs="宋体" w:eastAsia="宋体" w:hint="default"/>
                          <w:spacing w:val="-36"/>
                          <w:sz w:val="21"/>
                          <w:szCs w:val="21"/>
                        </w:rPr>
                        <w:t> </w:t>
                      </w:r>
                      <w:r>
                        <w:rPr>
                          <w:rFonts w:ascii="宋体" w:hAnsi="宋体" w:cs="宋体" w:eastAsia="宋体" w:hint="default"/>
                          <w:spacing w:val="46"/>
                          <w:sz w:val="21"/>
                          <w:szCs w:val="21"/>
                        </w:rPr>
                        <w:t>纸业有</w:t>
                      </w:r>
                      <w:r>
                        <w:rPr>
                          <w:rFonts w:ascii="宋体" w:hAnsi="宋体" w:cs="宋体" w:eastAsia="宋体" w:hint="default"/>
                          <w:spacing w:val="-36"/>
                          <w:sz w:val="21"/>
                          <w:szCs w:val="21"/>
                        </w:rPr>
                        <w:t> </w:t>
                      </w:r>
                      <w:r>
                        <w:rPr>
                          <w:rFonts w:ascii="宋体" w:hAnsi="宋体" w:cs="宋体" w:eastAsia="宋体" w:hint="default"/>
                          <w:spacing w:val="46"/>
                          <w:sz w:val="21"/>
                          <w:szCs w:val="21"/>
                        </w:rPr>
                        <w:t>限责任</w:t>
                      </w:r>
                      <w:r>
                        <w:rPr>
                          <w:rFonts w:ascii="宋体" w:hAnsi="宋体" w:cs="宋体" w:eastAsia="宋体" w:hint="default"/>
                          <w:spacing w:val="-36"/>
                          <w:sz w:val="21"/>
                          <w:szCs w:val="21"/>
                        </w:rPr>
                        <w:t> </w:t>
                      </w:r>
                      <w:r>
                        <w:rPr>
                          <w:rFonts w:ascii="宋体" w:hAnsi="宋体" w:cs="宋体" w:eastAsia="宋体" w:hint="default"/>
                          <w:sz w:val="21"/>
                          <w:szCs w:val="21"/>
                        </w:rPr>
                        <w:t>公司</w:t>
                      </w:r>
                    </w:p>
                    <w:p>
                      <w:pPr>
                        <w:spacing w:line="272" w:lineRule="exact" w:before="36"/>
                        <w:ind w:left="0" w:right="0" w:firstLine="0"/>
                        <w:jc w:val="both"/>
                        <w:rPr>
                          <w:rFonts w:ascii="宋体" w:hAnsi="宋体" w:cs="宋体" w:eastAsia="宋体" w:hint="default"/>
                          <w:sz w:val="21"/>
                          <w:szCs w:val="21"/>
                        </w:rPr>
                      </w:pPr>
                      <w:r>
                        <w:rPr>
                          <w:rFonts w:ascii="宋体" w:hAnsi="宋体" w:cs="宋体" w:eastAsia="宋体" w:hint="default"/>
                          <w:spacing w:val="46"/>
                          <w:sz w:val="21"/>
                          <w:szCs w:val="21"/>
                        </w:rPr>
                        <w:t>哈尔滨</w:t>
                      </w:r>
                      <w:r>
                        <w:rPr>
                          <w:rFonts w:ascii="宋体" w:hAnsi="宋体" w:cs="宋体" w:eastAsia="宋体" w:hint="default"/>
                          <w:spacing w:val="-36"/>
                          <w:sz w:val="21"/>
                          <w:szCs w:val="21"/>
                        </w:rPr>
                        <w:t> </w:t>
                      </w:r>
                      <w:r>
                        <w:rPr>
                          <w:rFonts w:ascii="宋体" w:hAnsi="宋体" w:cs="宋体" w:eastAsia="宋体" w:hint="default"/>
                          <w:spacing w:val="46"/>
                          <w:sz w:val="21"/>
                          <w:szCs w:val="21"/>
                        </w:rPr>
                        <w:t>龙垦麦</w:t>
                      </w:r>
                      <w:r>
                        <w:rPr>
                          <w:rFonts w:ascii="宋体" w:hAnsi="宋体" w:cs="宋体" w:eastAsia="宋体" w:hint="default"/>
                          <w:spacing w:val="-36"/>
                          <w:sz w:val="21"/>
                          <w:szCs w:val="21"/>
                        </w:rPr>
                        <w:t> </w:t>
                      </w:r>
                      <w:r>
                        <w:rPr>
                          <w:rFonts w:ascii="宋体" w:hAnsi="宋体" w:cs="宋体" w:eastAsia="宋体" w:hint="default"/>
                          <w:spacing w:val="46"/>
                          <w:sz w:val="21"/>
                          <w:szCs w:val="21"/>
                        </w:rPr>
                        <w:t>芽有限</w:t>
                      </w:r>
                      <w:r>
                        <w:rPr>
                          <w:rFonts w:ascii="宋体" w:hAnsi="宋体" w:cs="宋体" w:eastAsia="宋体" w:hint="default"/>
                          <w:spacing w:val="-36"/>
                          <w:sz w:val="21"/>
                          <w:szCs w:val="21"/>
                        </w:rPr>
                        <w:t> </w:t>
                      </w:r>
                      <w:r>
                        <w:rPr>
                          <w:rFonts w:ascii="宋体" w:hAnsi="宋体" w:cs="宋体" w:eastAsia="宋体" w:hint="default"/>
                          <w:sz w:val="21"/>
                          <w:szCs w:val="21"/>
                        </w:rPr>
                        <w:t>公司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46"/>
                          <w:sz w:val="21"/>
                          <w:szCs w:val="21"/>
                        </w:rPr>
                        <w:t>北大荒</w:t>
                      </w:r>
                      <w:r>
                        <w:rPr>
                          <w:rFonts w:ascii="宋体" w:hAnsi="宋体" w:cs="宋体" w:eastAsia="宋体" w:hint="default"/>
                          <w:spacing w:val="-36"/>
                          <w:sz w:val="21"/>
                          <w:szCs w:val="21"/>
                        </w:rPr>
                        <w:t> </w:t>
                      </w:r>
                      <w:r>
                        <w:rPr>
                          <w:rFonts w:ascii="宋体" w:hAnsi="宋体" w:cs="宋体" w:eastAsia="宋体" w:hint="default"/>
                          <w:spacing w:val="46"/>
                          <w:sz w:val="21"/>
                          <w:szCs w:val="21"/>
                        </w:rPr>
                        <w:t>鑫亚经</w:t>
                      </w:r>
                      <w:r>
                        <w:rPr>
                          <w:rFonts w:ascii="宋体" w:hAnsi="宋体" w:cs="宋体" w:eastAsia="宋体" w:hint="default"/>
                          <w:spacing w:val="-36"/>
                          <w:sz w:val="21"/>
                          <w:szCs w:val="21"/>
                        </w:rPr>
                        <w:t> </w:t>
                      </w:r>
                      <w:r>
                        <w:rPr>
                          <w:rFonts w:ascii="宋体" w:hAnsi="宋体" w:cs="宋体" w:eastAsia="宋体" w:hint="default"/>
                          <w:spacing w:val="46"/>
                          <w:sz w:val="21"/>
                          <w:szCs w:val="21"/>
                        </w:rPr>
                        <w:t>贸有限</w:t>
                      </w:r>
                      <w:r>
                        <w:rPr>
                          <w:rFonts w:ascii="宋体" w:hAnsi="宋体" w:cs="宋体" w:eastAsia="宋体" w:hint="default"/>
                          <w:spacing w:val="-36"/>
                          <w:sz w:val="21"/>
                          <w:szCs w:val="21"/>
                        </w:rPr>
                        <w:t> </w:t>
                      </w:r>
                      <w:r>
                        <w:rPr>
                          <w:rFonts w:ascii="宋体" w:hAnsi="宋体" w:cs="宋体" w:eastAsia="宋体" w:hint="default"/>
                          <w:sz w:val="21"/>
                          <w:szCs w:val="21"/>
                        </w:rPr>
                        <w:t>公司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46"/>
                          <w:sz w:val="21"/>
                          <w:szCs w:val="21"/>
                        </w:rPr>
                        <w:t>北大荒</w:t>
                      </w:r>
                      <w:r>
                        <w:rPr>
                          <w:rFonts w:ascii="宋体" w:hAnsi="宋体" w:cs="宋体" w:eastAsia="宋体" w:hint="default"/>
                          <w:spacing w:val="-36"/>
                          <w:sz w:val="21"/>
                          <w:szCs w:val="21"/>
                        </w:rPr>
                        <w:t> </w:t>
                      </w:r>
                      <w:r>
                        <w:rPr>
                          <w:rFonts w:ascii="宋体" w:hAnsi="宋体" w:cs="宋体" w:eastAsia="宋体" w:hint="default"/>
                          <w:spacing w:val="46"/>
                          <w:sz w:val="21"/>
                          <w:szCs w:val="21"/>
                        </w:rPr>
                        <w:t>希杰食</w:t>
                      </w:r>
                      <w:r>
                        <w:rPr>
                          <w:rFonts w:ascii="宋体" w:hAnsi="宋体" w:cs="宋体" w:eastAsia="宋体" w:hint="default"/>
                          <w:spacing w:val="-36"/>
                          <w:sz w:val="21"/>
                          <w:szCs w:val="21"/>
                        </w:rPr>
                        <w:t> </w:t>
                      </w:r>
                      <w:r>
                        <w:rPr>
                          <w:rFonts w:ascii="宋体" w:hAnsi="宋体" w:cs="宋体" w:eastAsia="宋体" w:hint="default"/>
                          <w:spacing w:val="46"/>
                          <w:sz w:val="21"/>
                          <w:szCs w:val="21"/>
                        </w:rPr>
                        <w:t>品科技</w:t>
                      </w:r>
                      <w:r>
                        <w:rPr>
                          <w:rFonts w:ascii="宋体" w:hAnsi="宋体" w:cs="宋体" w:eastAsia="宋体" w:hint="default"/>
                          <w:spacing w:val="-36"/>
                          <w:sz w:val="21"/>
                          <w:szCs w:val="21"/>
                        </w:rPr>
                        <w:t> </w:t>
                      </w:r>
                      <w:r>
                        <w:rPr>
                          <w:rFonts w:ascii="宋体" w:hAnsi="宋体" w:cs="宋体" w:eastAsia="宋体" w:hint="default"/>
                          <w:spacing w:val="46"/>
                          <w:sz w:val="21"/>
                          <w:szCs w:val="21"/>
                        </w:rPr>
                        <w:t>有限公</w:t>
                      </w:r>
                      <w:r>
                        <w:rPr>
                          <w:rFonts w:ascii="宋体" w:hAnsi="宋体" w:cs="宋体" w:eastAsia="宋体" w:hint="default"/>
                          <w:spacing w:val="-36"/>
                          <w:sz w:val="21"/>
                          <w:szCs w:val="21"/>
                        </w:rPr>
                        <w:t> </w:t>
                      </w:r>
                      <w:r>
                        <w:rPr>
                          <w:rFonts w:ascii="宋体" w:hAnsi="宋体" w:cs="宋体" w:eastAsia="宋体" w:hint="default"/>
                          <w:sz w:val="21"/>
                          <w:szCs w:val="21"/>
                        </w:rPr>
                        <w:t>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46"/>
                          <w:sz w:val="21"/>
                          <w:szCs w:val="21"/>
                        </w:rPr>
                        <w:t>北大荒</w:t>
                      </w:r>
                      <w:r>
                        <w:rPr>
                          <w:rFonts w:ascii="宋体" w:hAnsi="宋体" w:cs="宋体" w:eastAsia="宋体" w:hint="default"/>
                          <w:spacing w:val="-36"/>
                          <w:sz w:val="21"/>
                          <w:szCs w:val="21"/>
                        </w:rPr>
                        <w:t> </w:t>
                      </w:r>
                      <w:r>
                        <w:rPr>
                          <w:rFonts w:ascii="宋体" w:hAnsi="宋体" w:cs="宋体" w:eastAsia="宋体" w:hint="default"/>
                          <w:spacing w:val="46"/>
                          <w:sz w:val="21"/>
                          <w:szCs w:val="21"/>
                        </w:rPr>
                        <w:t>鑫都房</w:t>
                      </w:r>
                      <w:r>
                        <w:rPr>
                          <w:rFonts w:ascii="宋体" w:hAnsi="宋体" w:cs="宋体" w:eastAsia="宋体" w:hint="default"/>
                          <w:spacing w:val="-36"/>
                          <w:sz w:val="21"/>
                          <w:szCs w:val="21"/>
                        </w:rPr>
                        <w:t> </w:t>
                      </w:r>
                      <w:r>
                        <w:rPr>
                          <w:rFonts w:ascii="宋体" w:hAnsi="宋体" w:cs="宋体" w:eastAsia="宋体" w:hint="default"/>
                          <w:spacing w:val="46"/>
                          <w:sz w:val="21"/>
                          <w:szCs w:val="21"/>
                        </w:rPr>
                        <w:t>地产开</w:t>
                      </w:r>
                      <w:r>
                        <w:rPr>
                          <w:rFonts w:ascii="宋体" w:hAnsi="宋体" w:cs="宋体" w:eastAsia="宋体" w:hint="default"/>
                          <w:spacing w:val="-36"/>
                          <w:sz w:val="21"/>
                          <w:szCs w:val="21"/>
                        </w:rPr>
                        <w:t> </w:t>
                      </w:r>
                      <w:r>
                        <w:rPr>
                          <w:rFonts w:ascii="宋体" w:hAnsi="宋体" w:cs="宋体" w:eastAsia="宋体" w:hint="default"/>
                          <w:spacing w:val="46"/>
                          <w:sz w:val="21"/>
                          <w:szCs w:val="21"/>
                        </w:rPr>
                        <w:t>发有限</w:t>
                      </w:r>
                      <w:r>
                        <w:rPr>
                          <w:rFonts w:ascii="宋体" w:hAnsi="宋体" w:cs="宋体" w:eastAsia="宋体" w:hint="default"/>
                          <w:spacing w:val="-36"/>
                          <w:sz w:val="21"/>
                          <w:szCs w:val="21"/>
                        </w:rPr>
                        <w:t> </w:t>
                      </w:r>
                      <w:r>
                        <w:rPr>
                          <w:rFonts w:ascii="宋体" w:hAnsi="宋体" w:cs="宋体" w:eastAsia="宋体" w:hint="default"/>
                          <w:sz w:val="21"/>
                          <w:szCs w:val="21"/>
                        </w:rPr>
                        <w:t>公司</w:t>
                      </w:r>
                    </w:p>
                    <w:p>
                      <w:pPr>
                        <w:spacing w:before="48"/>
                        <w:ind w:left="0" w:right="0" w:firstLine="0"/>
                        <w:jc w:val="both"/>
                        <w:rPr>
                          <w:rFonts w:ascii="宋体" w:hAnsi="宋体" w:cs="宋体" w:eastAsia="宋体" w:hint="default"/>
                          <w:sz w:val="21"/>
                          <w:szCs w:val="21"/>
                        </w:rPr>
                      </w:pPr>
                      <w:r>
                        <w:rPr>
                          <w:rFonts w:ascii="宋体" w:hAnsi="宋体" w:cs="宋体" w:eastAsia="宋体" w:hint="default"/>
                          <w:sz w:val="21"/>
                          <w:szCs w:val="21"/>
                        </w:rPr>
                        <w:t>小计</w:t>
                      </w:r>
                    </w:p>
                    <w:p>
                      <w:pPr>
                        <w:spacing w:line="272" w:lineRule="exact" w:before="35"/>
                        <w:ind w:left="0" w:right="0" w:firstLine="0"/>
                        <w:jc w:val="both"/>
                        <w:rPr>
                          <w:rFonts w:ascii="宋体" w:hAnsi="宋体" w:cs="宋体" w:eastAsia="宋体" w:hint="default"/>
                          <w:sz w:val="21"/>
                          <w:szCs w:val="21"/>
                        </w:rPr>
                      </w:pPr>
                      <w:r>
                        <w:rPr>
                          <w:rFonts w:ascii="宋体" w:hAnsi="宋体" w:cs="宋体" w:eastAsia="宋体" w:hint="default"/>
                          <w:b/>
                          <w:bCs/>
                          <w:spacing w:val="46"/>
                          <w:sz w:val="21"/>
                          <w:szCs w:val="21"/>
                        </w:rPr>
                        <w:t>权益法</w:t>
                      </w:r>
                      <w:r>
                        <w:rPr>
                          <w:rFonts w:ascii="宋体" w:hAnsi="宋体" w:cs="宋体" w:eastAsia="宋体" w:hint="default"/>
                          <w:b/>
                          <w:bCs/>
                          <w:spacing w:val="-37"/>
                          <w:sz w:val="21"/>
                          <w:szCs w:val="21"/>
                        </w:rPr>
                        <w:t> </w:t>
                      </w:r>
                      <w:r>
                        <w:rPr>
                          <w:rFonts w:ascii="宋体" w:hAnsi="宋体" w:cs="宋体" w:eastAsia="宋体" w:hint="default"/>
                          <w:b/>
                          <w:bCs/>
                          <w:sz w:val="21"/>
                          <w:szCs w:val="21"/>
                        </w:rPr>
                        <w:t>核算</w:t>
                      </w:r>
                      <w:r>
                        <w:rPr>
                          <w:rFonts w:ascii="宋体" w:hAnsi="宋体" w:cs="宋体" w:eastAsia="宋体" w:hint="default"/>
                          <w:sz w:val="21"/>
                          <w:szCs w:val="21"/>
                        </w:rPr>
                      </w:r>
                    </w:p>
                    <w:p>
                      <w:pPr>
                        <w:spacing w:line="272" w:lineRule="exact" w:before="11"/>
                        <w:ind w:left="0" w:right="0" w:firstLine="0"/>
                        <w:jc w:val="both"/>
                        <w:rPr>
                          <w:rFonts w:ascii="宋体" w:hAnsi="宋体" w:cs="宋体" w:eastAsia="宋体" w:hint="default"/>
                          <w:sz w:val="21"/>
                          <w:szCs w:val="21"/>
                        </w:rPr>
                      </w:pPr>
                      <w:r>
                        <w:rPr>
                          <w:rFonts w:ascii="宋体" w:hAnsi="宋体" w:cs="宋体" w:eastAsia="宋体" w:hint="default"/>
                          <w:spacing w:val="46"/>
                          <w:sz w:val="21"/>
                          <w:szCs w:val="21"/>
                        </w:rPr>
                        <w:t>上海北</w:t>
                      </w:r>
                      <w:r>
                        <w:rPr>
                          <w:rFonts w:ascii="宋体" w:hAnsi="宋体" w:cs="宋体" w:eastAsia="宋体" w:hint="default"/>
                          <w:spacing w:val="-36"/>
                          <w:sz w:val="21"/>
                          <w:szCs w:val="21"/>
                        </w:rPr>
                        <w:t> </w:t>
                      </w:r>
                      <w:r>
                        <w:rPr>
                          <w:rFonts w:ascii="宋体" w:hAnsi="宋体" w:cs="宋体" w:eastAsia="宋体" w:hint="default"/>
                          <w:spacing w:val="46"/>
                          <w:sz w:val="21"/>
                          <w:szCs w:val="21"/>
                        </w:rPr>
                        <w:t>奉食品</w:t>
                      </w:r>
                      <w:r>
                        <w:rPr>
                          <w:rFonts w:ascii="宋体" w:hAnsi="宋体" w:cs="宋体" w:eastAsia="宋体" w:hint="default"/>
                          <w:spacing w:val="-36"/>
                          <w:sz w:val="21"/>
                          <w:szCs w:val="21"/>
                        </w:rPr>
                        <w:t> </w:t>
                      </w:r>
                      <w:r>
                        <w:rPr>
                          <w:rFonts w:ascii="宋体" w:hAnsi="宋体" w:cs="宋体" w:eastAsia="宋体" w:hint="default"/>
                          <w:sz w:val="21"/>
                          <w:szCs w:val="21"/>
                        </w:rPr>
                      </w:r>
                    </w:p>
                  </w:txbxContent>
                </v:textbox>
                <w10:wrap type="none"/>
              </v:shape>
              <v:shape style="position:absolute;left:2440;top:5114;width:528;height:483" type="#_x0000_t202" filled="false" stroked="false">
                <v:textbox inset="0,0,0,0">
                  <w:txbxContent>
                    <w:p>
                      <w:pPr>
                        <w:spacing w:line="209" w:lineRule="exact" w:before="0"/>
                        <w:ind w:left="45"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w:t>
                      </w:r>
                      <w:r>
                        <w:rPr>
                          <w:rFonts w:ascii="宋体" w:hAnsi="宋体" w:cs="宋体" w:eastAsia="宋体" w:hint="default"/>
                          <w:sz w:val="21"/>
                          <w:szCs w:val="21"/>
                        </w:rPr>
                      </w:r>
                    </w:p>
                  </w:txbxContent>
                </v:textbox>
                <w10:wrap type="none"/>
              </v:shape>
              <v:shape style="position:absolute;left:3196;top:4978;width:423;height:483"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权比</w:t>
                      </w:r>
                      <w:r>
                        <w:rPr>
                          <w:rFonts w:ascii="宋体" w:hAnsi="宋体" w:cs="宋体" w:eastAsia="宋体" w:hint="default"/>
                          <w:sz w:val="21"/>
                          <w:szCs w:val="21"/>
                        </w:rPr>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例</w:t>
                      </w:r>
                      <w:r>
                        <w:rPr>
                          <w:rFonts w:ascii="宋体" w:hAnsi="宋体" w:cs="宋体" w:eastAsia="宋体" w:hint="default"/>
                          <w:sz w:val="21"/>
                          <w:szCs w:val="21"/>
                        </w:rPr>
                      </w:r>
                    </w:p>
                  </w:txbxContent>
                </v:textbox>
                <w10:wrap type="none"/>
              </v:shape>
              <v:shape style="position:absolute;left:4019;top:511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初始金额</w:t>
                      </w:r>
                      <w:r>
                        <w:rPr>
                          <w:rFonts w:ascii="宋体" w:hAnsi="宋体" w:cs="宋体" w:eastAsia="宋体" w:hint="default"/>
                          <w:sz w:val="21"/>
                          <w:szCs w:val="21"/>
                        </w:rPr>
                      </w:r>
                    </w:p>
                  </w:txbxContent>
                </v:textbox>
                <w10:wrap type="none"/>
              </v:shape>
              <v:shape style="position:absolute;left:5239;top:4979;width:1164;height:482" type="#_x0000_t202" filled="false" stroked="false">
                <v:textbox inset="0,0,0,0">
                  <w:txbxContent>
                    <w:p>
                      <w:pPr>
                        <w:spacing w:line="208"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72"/>
                          <w:sz w:val="21"/>
                          <w:szCs w:val="21"/>
                        </w:rPr>
                        <w:t> </w:t>
                      </w:r>
                      <w:r>
                        <w:rPr>
                          <w:rFonts w:ascii="宋体" w:hAnsi="宋体" w:cs="宋体" w:eastAsia="宋体" w:hint="default"/>
                          <w:b/>
                          <w:bCs/>
                          <w:sz w:val="21"/>
                          <w:szCs w:val="21"/>
                        </w:rPr>
                        <w:t>年</w:t>
                      </w:r>
                      <w:r>
                        <w:rPr>
                          <w:rFonts w:ascii="宋体" w:hAnsi="宋体" w:cs="宋体" w:eastAsia="宋体" w:hint="default"/>
                          <w:b/>
                          <w:bCs/>
                          <w:spacing w:val="-72"/>
                          <w:sz w:val="21"/>
                          <w:szCs w:val="21"/>
                        </w:rPr>
                        <w:t> </w:t>
                      </w:r>
                      <w:r>
                        <w:rPr>
                          <w:rFonts w:ascii="宋体" w:hAnsi="宋体" w:cs="宋体" w:eastAsia="宋体" w:hint="default"/>
                          <w:b/>
                          <w:bCs/>
                          <w:sz w:val="21"/>
                          <w:szCs w:val="21"/>
                        </w:rPr>
                        <w:t>12</w:t>
                      </w:r>
                      <w:r>
                        <w:rPr>
                          <w:rFonts w:ascii="宋体" w:hAnsi="宋体" w:cs="宋体" w:eastAsia="宋体" w:hint="default"/>
                          <w:b/>
                          <w:bCs/>
                          <w:spacing w:val="-71"/>
                          <w:sz w:val="21"/>
                          <w:szCs w:val="21"/>
                        </w:rPr>
                        <w:t> </w:t>
                      </w:r>
                      <w:r>
                        <w:rPr>
                          <w:rFonts w:ascii="宋体" w:hAnsi="宋体" w:cs="宋体" w:eastAsia="宋体" w:hint="default"/>
                          <w:b/>
                          <w:bCs/>
                          <w:sz w:val="21"/>
                          <w:szCs w:val="21"/>
                        </w:rPr>
                        <w:t>月</w:t>
                      </w:r>
                      <w:r>
                        <w:rPr>
                          <w:rFonts w:ascii="宋体" w:hAnsi="宋体" w:cs="宋体" w:eastAsia="宋体" w:hint="default"/>
                          <w:sz w:val="21"/>
                          <w:szCs w:val="21"/>
                        </w:rPr>
                      </w:r>
                    </w:p>
                    <w:p>
                      <w:pPr>
                        <w:spacing w:line="273"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6769;top:511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8071;top:4977;width:1693;height:483" type="#_x0000_t202" filled="false" stroked="false">
                <v:textbox inset="0,0,0,0">
                  <w:txbxContent>
                    <w:p>
                      <w:pPr>
                        <w:tabs>
                          <w:tab w:pos="518" w:val="left" w:leader="none"/>
                        </w:tabs>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w:t>
                        <w:tab/>
                      </w:r>
                      <w:r>
                        <w:rPr>
                          <w:rFonts w:ascii="宋体" w:hAnsi="宋体" w:cs="宋体" w:eastAsia="宋体" w:hint="default"/>
                          <w:b/>
                          <w:bCs/>
                          <w:sz w:val="21"/>
                          <w:szCs w:val="21"/>
                        </w:rPr>
                        <w:t>2008</w:t>
                      </w:r>
                      <w:r>
                        <w:rPr>
                          <w:rFonts w:ascii="宋体" w:hAnsi="宋体" w:cs="宋体" w:eastAsia="宋体" w:hint="default"/>
                          <w:b/>
                          <w:bCs/>
                          <w:spacing w:val="-68"/>
                          <w:sz w:val="21"/>
                          <w:szCs w:val="21"/>
                        </w:rPr>
                        <w:t> </w:t>
                      </w:r>
                      <w:r>
                        <w:rPr>
                          <w:rFonts w:ascii="宋体" w:hAnsi="宋体" w:cs="宋体" w:eastAsia="宋体" w:hint="default"/>
                          <w:b/>
                          <w:bCs/>
                          <w:sz w:val="21"/>
                          <w:szCs w:val="21"/>
                        </w:rPr>
                        <w:t>年</w:t>
                      </w:r>
                      <w:r>
                        <w:rPr>
                          <w:rFonts w:ascii="宋体" w:hAnsi="宋体" w:cs="宋体" w:eastAsia="宋体" w:hint="default"/>
                          <w:b/>
                          <w:bCs/>
                          <w:spacing w:val="-69"/>
                          <w:sz w:val="21"/>
                          <w:szCs w:val="21"/>
                        </w:rPr>
                        <w:t> </w:t>
                      </w:r>
                      <w:r>
                        <w:rPr>
                          <w:rFonts w:ascii="宋体" w:hAnsi="宋体" w:cs="宋体" w:eastAsia="宋体" w:hint="default"/>
                          <w:b/>
                          <w:bCs/>
                          <w:sz w:val="21"/>
                          <w:szCs w:val="21"/>
                        </w:rPr>
                        <w:t>12</w:t>
                      </w:r>
                      <w:r>
                        <w:rPr>
                          <w:rFonts w:ascii="宋体" w:hAnsi="宋体" w:cs="宋体" w:eastAsia="宋体" w:hint="default"/>
                          <w:b/>
                          <w:bCs/>
                          <w:spacing w:val="-68"/>
                          <w:sz w:val="21"/>
                          <w:szCs w:val="21"/>
                        </w:rPr>
                        <w:t> </w:t>
                      </w:r>
                      <w:r>
                        <w:rPr>
                          <w:rFonts w:ascii="宋体" w:hAnsi="宋体" w:cs="宋体" w:eastAsia="宋体" w:hint="default"/>
                          <w:b/>
                          <w:bCs/>
                          <w:sz w:val="21"/>
                          <w:szCs w:val="21"/>
                        </w:rPr>
                        <w:t>月</w:t>
                      </w:r>
                      <w:r>
                        <w:rPr>
                          <w:rFonts w:ascii="宋体" w:hAnsi="宋体" w:cs="宋体" w:eastAsia="宋体" w:hint="default"/>
                          <w:sz w:val="21"/>
                          <w:szCs w:val="21"/>
                        </w:rPr>
                      </w:r>
                    </w:p>
                    <w:p>
                      <w:pPr>
                        <w:tabs>
                          <w:tab w:pos="866" w:val="left" w:leader="none"/>
                        </w:tabs>
                        <w:spacing w:line="273"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减</w:t>
                        <w:tab/>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group>
            <w10:wrap type="none"/>
          </v:group>
        </w:pict>
      </w:r>
    </w:p>
    <w:p>
      <w:pPr>
        <w:pStyle w:val="BodyText"/>
        <w:spacing w:line="240" w:lineRule="auto" w:before="35"/>
        <w:ind w:left="641" w:right="0"/>
        <w:jc w:val="left"/>
      </w:pPr>
      <w:r>
        <w:rPr/>
        <w:pict>
          <v:group style="position:absolute;margin-left:66.300003pt;margin-top:24.633728pt;width:428.9pt;height:105.3pt;mso-position-horizontal-relative:page;mso-position-vertical-relative:paragraph;z-index:-802288" coordorigin="1326,493" coordsize="8578,2106">
            <v:shape style="position:absolute;left:5227;top:506;width:10;height:2" type="#_x0000_t75" stroked="false">
              <v:imagedata r:id="rId19" o:title=""/>
            </v:shape>
            <v:shape style="position:absolute;left:7604;top:506;width:10;height:2" type="#_x0000_t75" stroked="false">
              <v:imagedata r:id="rId19" o:title=""/>
            </v:shape>
            <v:shape style="position:absolute;left:5213;top:493;width:2416;height:370" type="#_x0000_t75" stroked="false">
              <v:imagedata r:id="rId213" o:title=""/>
            </v:shape>
            <v:shape style="position:absolute;left:1326;top:835;width:8578;height:1764" type="#_x0000_t75" stroked="false">
              <v:imagedata r:id="rId214" o:title=""/>
            </v:shape>
            <w10:wrap type="none"/>
          </v:group>
        </w:pict>
      </w:r>
      <w:r>
        <w:rPr/>
        <w:t>（1）</w:t>
      </w:r>
      <w:r>
        <w:rPr>
          <w:spacing w:val="-31"/>
        </w:rPr>
        <w:t> </w:t>
      </w:r>
      <w:r>
        <w:rPr/>
        <w:t>长期股权投资</w:t>
      </w:r>
    </w:p>
    <w:p>
      <w:pPr>
        <w:spacing w:line="240" w:lineRule="auto" w:before="12"/>
        <w:rPr>
          <w:rFonts w:ascii="宋体" w:hAnsi="宋体" w:cs="宋体" w:eastAsia="宋体" w:hint="default"/>
          <w:sz w:val="13"/>
          <w:szCs w:val="13"/>
        </w:rPr>
      </w:pPr>
    </w:p>
    <w:tbl>
      <w:tblPr>
        <w:tblW w:w="0" w:type="auto"/>
        <w:jc w:val="left"/>
        <w:tblInd w:w="125" w:type="dxa"/>
        <w:tblLayout w:type="fixed"/>
        <w:tblCellMar>
          <w:top w:w="0" w:type="dxa"/>
          <w:left w:w="0" w:type="dxa"/>
          <w:bottom w:w="0" w:type="dxa"/>
          <w:right w:w="0" w:type="dxa"/>
        </w:tblCellMar>
        <w:tblLook w:val="01E0"/>
      </w:tblPr>
      <w:tblGrid>
        <w:gridCol w:w="3415"/>
        <w:gridCol w:w="2929"/>
        <w:gridCol w:w="2199"/>
      </w:tblGrid>
      <w:tr>
        <w:trPr>
          <w:trHeight w:val="744" w:hRule="exact"/>
        </w:trPr>
        <w:tc>
          <w:tcPr>
            <w:tcW w:w="3415" w:type="dxa"/>
            <w:tcBorders>
              <w:top w:val="single" w:sz="12" w:space="0" w:color="000000"/>
              <w:left w:val="nil" w:sz="6" w:space="0" w:color="auto"/>
              <w:bottom w:val="nil" w:sz="6" w:space="0" w:color="auto"/>
              <w:right w:val="nil" w:sz="6" w:space="0" w:color="auto"/>
            </w:tcBorders>
          </w:tcPr>
          <w:p>
            <w:pPr>
              <w:pStyle w:val="TableParagraph"/>
              <w:spacing w:line="336" w:lineRule="auto"/>
              <w:ind w:left="109" w:right="784"/>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pacing w:val="-1"/>
                <w:sz w:val="21"/>
                <w:szCs w:val="21"/>
              </w:rPr>
              <w:t>按成本法核算长期股权投资</w:t>
            </w:r>
            <w:r>
              <w:rPr>
                <w:rFonts w:ascii="宋体" w:hAnsi="宋体" w:cs="宋体" w:eastAsia="宋体" w:hint="default"/>
                <w:sz w:val="21"/>
                <w:szCs w:val="21"/>
              </w:rPr>
            </w:r>
          </w:p>
        </w:tc>
        <w:tc>
          <w:tcPr>
            <w:tcW w:w="2929" w:type="dxa"/>
            <w:tcBorders>
              <w:top w:val="single" w:sz="12" w:space="0" w:color="000000"/>
              <w:left w:val="nil" w:sz="6" w:space="0" w:color="auto"/>
              <w:bottom w:val="nil" w:sz="6" w:space="0" w:color="auto"/>
              <w:right w:val="nil" w:sz="6" w:space="0" w:color="auto"/>
            </w:tcBorders>
          </w:tcPr>
          <w:p>
            <w:pPr>
              <w:pStyle w:val="TableParagraph"/>
              <w:spacing w:line="274" w:lineRule="exact"/>
              <w:ind w:left="786"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110"/>
              <w:ind w:left="1269" w:right="0"/>
              <w:jc w:val="left"/>
              <w:rPr>
                <w:rFonts w:ascii="宋体" w:hAnsi="宋体" w:cs="宋体" w:eastAsia="宋体" w:hint="default"/>
                <w:sz w:val="21"/>
                <w:szCs w:val="21"/>
              </w:rPr>
            </w:pPr>
            <w:r>
              <w:rPr>
                <w:rFonts w:ascii="宋体"/>
                <w:sz w:val="21"/>
              </w:rPr>
              <w:t>871,289,588.73</w:t>
            </w:r>
          </w:p>
        </w:tc>
        <w:tc>
          <w:tcPr>
            <w:tcW w:w="2199" w:type="dxa"/>
            <w:tcBorders>
              <w:top w:val="single" w:sz="12" w:space="0" w:color="000000"/>
              <w:left w:val="nil" w:sz="6" w:space="0" w:color="auto"/>
              <w:bottom w:val="nil" w:sz="6" w:space="0" w:color="auto"/>
              <w:right w:val="nil" w:sz="6" w:space="0" w:color="auto"/>
            </w:tcBorders>
          </w:tcPr>
          <w:p>
            <w:pPr>
              <w:pStyle w:val="TableParagraph"/>
              <w:spacing w:line="274" w:lineRule="exact"/>
              <w:ind w:left="189"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40" w:lineRule="auto" w:before="110"/>
              <w:ind w:left="627" w:right="0"/>
              <w:jc w:val="left"/>
              <w:rPr>
                <w:rFonts w:ascii="宋体" w:hAnsi="宋体" w:cs="宋体" w:eastAsia="宋体" w:hint="default"/>
                <w:sz w:val="21"/>
                <w:szCs w:val="21"/>
              </w:rPr>
            </w:pPr>
            <w:r>
              <w:rPr>
                <w:rFonts w:ascii="宋体"/>
                <w:sz w:val="21"/>
              </w:rPr>
              <w:t>640,143,527.23</w:t>
            </w:r>
          </w:p>
        </w:tc>
      </w:tr>
      <w:tr>
        <w:trPr>
          <w:trHeight w:val="350" w:hRule="exact"/>
        </w:trPr>
        <w:tc>
          <w:tcPr>
            <w:tcW w:w="341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9" w:right="0"/>
              <w:jc w:val="left"/>
              <w:rPr>
                <w:rFonts w:ascii="宋体" w:hAnsi="宋体" w:cs="宋体" w:eastAsia="宋体" w:hint="default"/>
                <w:sz w:val="21"/>
                <w:szCs w:val="21"/>
              </w:rPr>
            </w:pPr>
            <w:r>
              <w:rPr>
                <w:rFonts w:ascii="宋体" w:hAnsi="宋体" w:cs="宋体" w:eastAsia="宋体" w:hint="default"/>
                <w:sz w:val="21"/>
                <w:szCs w:val="21"/>
              </w:rPr>
              <w:t>按权益法核算长期股权投资</w:t>
            </w:r>
          </w:p>
        </w:tc>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4"/>
              <w:ind w:left="1479" w:right="0"/>
              <w:jc w:val="left"/>
              <w:rPr>
                <w:rFonts w:ascii="宋体" w:hAnsi="宋体" w:cs="宋体" w:eastAsia="宋体" w:hint="default"/>
                <w:sz w:val="21"/>
                <w:szCs w:val="21"/>
              </w:rPr>
            </w:pPr>
            <w:r>
              <w:rPr>
                <w:rFonts w:ascii="宋体"/>
                <w:sz w:val="21"/>
              </w:rPr>
              <w:t>1,289,540.29</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4"/>
              <w:ind w:left="837" w:right="0"/>
              <w:jc w:val="left"/>
              <w:rPr>
                <w:rFonts w:ascii="宋体" w:hAnsi="宋体" w:cs="宋体" w:eastAsia="宋体" w:hint="default"/>
                <w:sz w:val="21"/>
                <w:szCs w:val="21"/>
              </w:rPr>
            </w:pPr>
            <w:r>
              <w:rPr>
                <w:rFonts w:ascii="宋体"/>
                <w:sz w:val="21"/>
              </w:rPr>
              <w:t>1,628,851.29</w:t>
            </w:r>
          </w:p>
        </w:tc>
      </w:tr>
      <w:tr>
        <w:trPr>
          <w:trHeight w:val="1028" w:hRule="exact"/>
        </w:trPr>
        <w:tc>
          <w:tcPr>
            <w:tcW w:w="3415" w:type="dxa"/>
            <w:tcBorders>
              <w:top w:val="nil" w:sz="6" w:space="0" w:color="auto"/>
              <w:left w:val="nil" w:sz="6" w:space="0" w:color="auto"/>
              <w:bottom w:val="single" w:sz="12" w:space="0" w:color="000000"/>
              <w:right w:val="nil" w:sz="6" w:space="0" w:color="auto"/>
            </w:tcBorders>
          </w:tcPr>
          <w:p>
            <w:pPr>
              <w:pStyle w:val="TableParagraph"/>
              <w:spacing w:line="304" w:lineRule="auto" w:before="5"/>
              <w:ind w:left="109" w:right="784"/>
              <w:jc w:val="left"/>
              <w:rPr>
                <w:rFonts w:ascii="宋体" w:hAnsi="宋体" w:cs="宋体" w:eastAsia="宋体" w:hint="default"/>
                <w:sz w:val="21"/>
                <w:szCs w:val="21"/>
              </w:rPr>
            </w:pPr>
            <w:r>
              <w:rPr>
                <w:rFonts w:ascii="宋体" w:hAnsi="宋体" w:cs="宋体" w:eastAsia="宋体" w:hint="default"/>
                <w:b/>
                <w:bCs/>
                <w:sz w:val="21"/>
                <w:szCs w:val="21"/>
              </w:rPr>
              <w:t>长期股权投资合计</w:t>
            </w:r>
            <w:r>
              <w:rPr>
                <w:rFonts w:ascii="宋体" w:hAnsi="宋体" w:cs="宋体" w:eastAsia="宋体" w:hint="default"/>
                <w:b/>
                <w:bCs/>
                <w:spacing w:val="1"/>
                <w:w w:val="99"/>
                <w:sz w:val="21"/>
                <w:szCs w:val="21"/>
              </w:rPr>
              <w:t> </w:t>
            </w:r>
            <w:r>
              <w:rPr>
                <w:rFonts w:ascii="宋体" w:hAnsi="宋体" w:cs="宋体" w:eastAsia="宋体" w:hint="default"/>
                <w:sz w:val="21"/>
                <w:szCs w:val="21"/>
              </w:rPr>
              <w:t>减：长期股权投资减值准备 </w:t>
            </w:r>
            <w:r>
              <w:rPr>
                <w:rFonts w:ascii="宋体" w:hAnsi="宋体" w:cs="宋体" w:eastAsia="宋体" w:hint="default"/>
                <w:b/>
                <w:bCs/>
                <w:sz w:val="21"/>
                <w:szCs w:val="21"/>
              </w:rPr>
              <w:t>长期股权投资净值</w:t>
            </w:r>
            <w:r>
              <w:rPr>
                <w:rFonts w:ascii="宋体" w:hAnsi="宋体" w:cs="宋体" w:eastAsia="宋体" w:hint="default"/>
                <w:sz w:val="21"/>
                <w:szCs w:val="21"/>
              </w:rPr>
            </w:r>
          </w:p>
        </w:tc>
        <w:tc>
          <w:tcPr>
            <w:tcW w:w="292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270" w:right="0"/>
              <w:jc w:val="left"/>
              <w:rPr>
                <w:rFonts w:ascii="宋体" w:hAnsi="宋体" w:cs="宋体" w:eastAsia="宋体" w:hint="default"/>
                <w:sz w:val="21"/>
                <w:szCs w:val="21"/>
              </w:rPr>
            </w:pPr>
            <w:r>
              <w:rPr>
                <w:rFonts w:ascii="宋体"/>
                <w:sz w:val="21"/>
              </w:rPr>
              <w:t>872,579,129.02</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3"/>
              <w:ind w:left="1270" w:right="0"/>
              <w:jc w:val="left"/>
              <w:rPr>
                <w:rFonts w:ascii="宋体" w:hAnsi="宋体" w:cs="宋体" w:eastAsia="宋体" w:hint="default"/>
                <w:sz w:val="21"/>
                <w:szCs w:val="21"/>
              </w:rPr>
            </w:pPr>
            <w:r>
              <w:rPr>
                <w:rFonts w:ascii="宋体"/>
                <w:sz w:val="21"/>
              </w:rPr>
              <w:t>872,579,129.02</w:t>
            </w:r>
          </w:p>
        </w:tc>
        <w:tc>
          <w:tcPr>
            <w:tcW w:w="219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627" w:right="0"/>
              <w:jc w:val="left"/>
              <w:rPr>
                <w:rFonts w:ascii="宋体" w:hAnsi="宋体" w:cs="宋体" w:eastAsia="宋体" w:hint="default"/>
                <w:sz w:val="21"/>
                <w:szCs w:val="21"/>
              </w:rPr>
            </w:pPr>
            <w:r>
              <w:rPr>
                <w:rFonts w:ascii="宋体"/>
                <w:sz w:val="21"/>
              </w:rPr>
              <w:t>641,772,378.52</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3"/>
              <w:ind w:left="627" w:right="0"/>
              <w:jc w:val="left"/>
              <w:rPr>
                <w:rFonts w:ascii="宋体" w:hAnsi="宋体" w:cs="宋体" w:eastAsia="宋体" w:hint="default"/>
                <w:sz w:val="21"/>
                <w:szCs w:val="21"/>
              </w:rPr>
            </w:pPr>
            <w:r>
              <w:rPr>
                <w:rFonts w:ascii="宋体"/>
                <w:sz w:val="21"/>
              </w:rPr>
              <w:t>641,772,378.52</w:t>
            </w:r>
          </w:p>
        </w:tc>
      </w:tr>
      <w:tr>
        <w:trPr>
          <w:trHeight w:val="678" w:hRule="exact"/>
        </w:trPr>
        <w:tc>
          <w:tcPr>
            <w:tcW w:w="854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51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1"/>
                <w:sz w:val="21"/>
                <w:szCs w:val="21"/>
              </w:rPr>
              <w:t> </w:t>
            </w:r>
            <w:r>
              <w:rPr>
                <w:rFonts w:ascii="宋体" w:hAnsi="宋体" w:cs="宋体" w:eastAsia="宋体" w:hint="default"/>
                <w:sz w:val="21"/>
                <w:szCs w:val="21"/>
              </w:rPr>
              <w:t>按成本法、权益法核算的长期股权投资</w:t>
            </w:r>
          </w:p>
        </w:tc>
      </w:tr>
      <w:tr>
        <w:trPr>
          <w:trHeight w:val="255" w:hRule="exact"/>
        </w:trPr>
        <w:tc>
          <w:tcPr>
            <w:tcW w:w="3415" w:type="dxa"/>
            <w:tcBorders>
              <w:top w:val="single" w:sz="12" w:space="0" w:color="000000"/>
              <w:left w:val="nil" w:sz="6" w:space="0" w:color="auto"/>
              <w:bottom w:val="nil" w:sz="6" w:space="0" w:color="auto"/>
              <w:right w:val="nil" w:sz="6" w:space="0" w:color="auto"/>
            </w:tcBorders>
          </w:tcPr>
          <w:p>
            <w:pPr>
              <w:pStyle w:val="TableParagraph"/>
              <w:tabs>
                <w:tab w:pos="1140" w:val="left" w:leader="none"/>
                <w:tab w:pos="1850" w:val="left" w:leader="none"/>
              </w:tabs>
              <w:spacing w:line="280" w:lineRule="exact"/>
              <w:ind w:left="109" w:right="0"/>
              <w:jc w:val="left"/>
              <w:rPr>
                <w:rFonts w:ascii="宋体" w:hAnsi="宋体" w:cs="宋体" w:eastAsia="宋体" w:hint="default"/>
                <w:sz w:val="21"/>
                <w:szCs w:val="21"/>
              </w:rPr>
            </w:pPr>
            <w:r>
              <w:rPr>
                <w:rFonts w:ascii="宋体" w:hAnsi="宋体" w:cs="宋体" w:eastAsia="宋体" w:hint="default"/>
                <w:b/>
                <w:bCs/>
                <w:w w:val="95"/>
                <w:sz w:val="21"/>
                <w:szCs w:val="21"/>
              </w:rPr>
              <w:t>被投资</w:t>
              <w:tab/>
              <w:t>持股</w:t>
              <w:tab/>
            </w:r>
            <w:r>
              <w:rPr>
                <w:rFonts w:ascii="宋体" w:hAnsi="宋体" w:cs="宋体" w:eastAsia="宋体" w:hint="default"/>
                <w:b/>
                <w:bCs/>
                <w:position w:val="14"/>
                <w:sz w:val="21"/>
                <w:szCs w:val="21"/>
              </w:rPr>
              <w:t>表决</w:t>
            </w:r>
            <w:r>
              <w:rPr>
                <w:rFonts w:ascii="宋体" w:hAnsi="宋体" w:cs="宋体" w:eastAsia="宋体" w:hint="default"/>
                <w:sz w:val="21"/>
                <w:szCs w:val="21"/>
              </w:rPr>
            </w:r>
          </w:p>
        </w:tc>
        <w:tc>
          <w:tcPr>
            <w:tcW w:w="5127" w:type="dxa"/>
            <w:gridSpan w:val="2"/>
            <w:tcBorders>
              <w:top w:val="single" w:sz="12" w:space="0" w:color="000000"/>
              <w:left w:val="nil" w:sz="6" w:space="0" w:color="auto"/>
              <w:bottom w:val="nil" w:sz="6" w:space="0" w:color="auto"/>
              <w:right w:val="nil" w:sz="6" w:space="0" w:color="auto"/>
            </w:tcBorders>
          </w:tcPr>
          <w:p>
            <w:pPr>
              <w:pStyle w:val="TableParagraph"/>
              <w:spacing w:line="240" w:lineRule="exact"/>
              <w:ind w:left="3310" w:right="0"/>
              <w:jc w:val="left"/>
              <w:rPr>
                <w:rFonts w:ascii="宋体" w:hAnsi="宋体" w:cs="宋体" w:eastAsia="宋体" w:hint="default"/>
                <w:sz w:val="21"/>
                <w:szCs w:val="21"/>
              </w:rPr>
            </w:pPr>
            <w:r>
              <w:rPr>
                <w:rFonts w:ascii="宋体" w:hAnsi="宋体" w:cs="宋体" w:eastAsia="宋体" w:hint="default"/>
                <w:b/>
                <w:bCs/>
                <w:w w:val="99"/>
                <w:sz w:val="21"/>
                <w:szCs w:val="21"/>
              </w:rPr>
              <w:t>本</w:t>
            </w:r>
            <w:r>
              <w:rPr>
                <w:rFonts w:ascii="宋体" w:hAnsi="宋体" w:cs="宋体" w:eastAsia="宋体" w:hint="default"/>
                <w:sz w:val="21"/>
                <w:szCs w:val="21"/>
              </w:rPr>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tbl>
      <w:tblPr>
        <w:tblW w:w="0" w:type="auto"/>
        <w:jc w:val="left"/>
        <w:tblInd w:w="1321" w:type="dxa"/>
        <w:tblLayout w:type="fixed"/>
        <w:tblCellMar>
          <w:top w:w="0" w:type="dxa"/>
          <w:left w:w="0" w:type="dxa"/>
          <w:bottom w:w="0" w:type="dxa"/>
          <w:right w:w="0" w:type="dxa"/>
        </w:tblCellMar>
        <w:tblLook w:val="01E0"/>
      </w:tblPr>
      <w:tblGrid>
        <w:gridCol w:w="519"/>
        <w:gridCol w:w="775"/>
        <w:gridCol w:w="1352"/>
        <w:gridCol w:w="1370"/>
        <w:gridCol w:w="1359"/>
        <w:gridCol w:w="579"/>
        <w:gridCol w:w="1302"/>
      </w:tblGrid>
      <w:tr>
        <w:trPr>
          <w:trHeight w:val="2174" w:hRule="exact"/>
        </w:trPr>
        <w:tc>
          <w:tcPr>
            <w:tcW w:w="5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7"/>
              <w:jc w:val="right"/>
              <w:rPr>
                <w:rFonts w:ascii="宋体" w:hAnsi="宋体" w:cs="宋体" w:eastAsia="宋体" w:hint="default"/>
                <w:sz w:val="15"/>
                <w:szCs w:val="15"/>
              </w:rPr>
            </w:pPr>
            <w:r>
              <w:rPr>
                <w:rFonts w:ascii="宋体"/>
                <w:spacing w:val="-1"/>
                <w:sz w:val="15"/>
              </w:rPr>
              <w:t>98.55</w:t>
            </w:r>
            <w:r>
              <w:rPr>
                <w:rFonts w:ascii="宋体"/>
                <w:sz w:val="15"/>
              </w:rPr>
            </w:r>
          </w:p>
        </w:tc>
        <w:tc>
          <w:tcPr>
            <w:tcW w:w="775" w:type="dxa"/>
            <w:tcBorders>
              <w:top w:val="nil" w:sz="6" w:space="0" w:color="auto"/>
              <w:left w:val="nil" w:sz="6" w:space="0" w:color="auto"/>
              <w:bottom w:val="nil" w:sz="6" w:space="0" w:color="auto"/>
              <w:right w:val="nil" w:sz="6" w:space="0" w:color="auto"/>
            </w:tcBorders>
          </w:tcPr>
          <w:p>
            <w:pPr>
              <w:pStyle w:val="TableParagraph"/>
              <w:spacing w:line="210"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left="206" w:right="0"/>
              <w:jc w:val="left"/>
              <w:rPr>
                <w:rFonts w:ascii="宋体" w:hAnsi="宋体" w:cs="宋体" w:eastAsia="宋体" w:hint="default"/>
                <w:sz w:val="15"/>
                <w:szCs w:val="15"/>
              </w:rPr>
            </w:pPr>
            <w:r>
              <w:rPr>
                <w:rFonts w:ascii="宋体"/>
                <w:sz w:val="15"/>
              </w:rPr>
              <w:t>98.55</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62"/>
              <w:jc w:val="right"/>
              <w:rPr>
                <w:rFonts w:ascii="宋体" w:hAnsi="宋体" w:cs="宋体" w:eastAsia="宋体" w:hint="default"/>
                <w:sz w:val="15"/>
                <w:szCs w:val="15"/>
              </w:rPr>
            </w:pPr>
            <w:r>
              <w:rPr>
                <w:rFonts w:ascii="宋体"/>
                <w:spacing w:val="-1"/>
                <w:sz w:val="15"/>
              </w:rPr>
              <w:t>480,108,200.86</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53"/>
              <w:jc w:val="right"/>
              <w:rPr>
                <w:rFonts w:ascii="宋体" w:hAnsi="宋体" w:cs="宋体" w:eastAsia="宋体" w:hint="default"/>
                <w:sz w:val="15"/>
                <w:szCs w:val="15"/>
              </w:rPr>
            </w:pPr>
            <w:r>
              <w:rPr>
                <w:rFonts w:ascii="宋体"/>
                <w:spacing w:val="-1"/>
                <w:sz w:val="15"/>
              </w:rPr>
              <w:t>480,108,200.86</w:t>
            </w:r>
          </w:p>
        </w:tc>
        <w:tc>
          <w:tcPr>
            <w:tcW w:w="1359" w:type="dxa"/>
            <w:tcBorders>
              <w:top w:val="nil" w:sz="6" w:space="0" w:color="auto"/>
              <w:left w:val="nil" w:sz="6" w:space="0" w:color="auto"/>
              <w:bottom w:val="nil" w:sz="6" w:space="0" w:color="auto"/>
              <w:right w:val="nil" w:sz="6" w:space="0" w:color="auto"/>
            </w:tcBorders>
          </w:tcPr>
          <w:p>
            <w:pPr/>
          </w:p>
        </w:tc>
        <w:tc>
          <w:tcPr>
            <w:tcW w:w="579" w:type="dxa"/>
            <w:tcBorders>
              <w:top w:val="nil" w:sz="6" w:space="0" w:color="auto"/>
              <w:left w:val="nil" w:sz="6" w:space="0" w:color="auto"/>
              <w:bottom w:val="nil" w:sz="6" w:space="0" w:color="auto"/>
              <w:right w:val="nil" w:sz="6" w:space="0" w:color="auto"/>
            </w:tcBorders>
          </w:tcPr>
          <w:p>
            <w:pPr>
              <w:pStyle w:val="TableParagraph"/>
              <w:spacing w:line="210" w:lineRule="exact"/>
              <w:ind w:left="153" w:right="0"/>
              <w:jc w:val="left"/>
              <w:rPr>
                <w:rFonts w:ascii="宋体" w:hAnsi="宋体" w:cs="宋体" w:eastAsia="宋体" w:hint="default"/>
                <w:sz w:val="21"/>
                <w:szCs w:val="21"/>
              </w:rPr>
            </w:pPr>
            <w:r>
              <w:rPr>
                <w:rFonts w:ascii="宋体" w:hAnsi="宋体" w:cs="宋体" w:eastAsia="宋体" w:hint="default"/>
                <w:b/>
                <w:bCs/>
                <w:w w:val="99"/>
                <w:sz w:val="21"/>
                <w:szCs w:val="21"/>
              </w:rPr>
              <w:t>少</w:t>
            </w:r>
            <w:r>
              <w:rPr>
                <w:rFonts w:ascii="宋体" w:hAnsi="宋体" w:cs="宋体" w:eastAsia="宋体" w:hint="default"/>
                <w:sz w:val="21"/>
                <w:szCs w:val="21"/>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480,108,200.86</w:t>
            </w:r>
          </w:p>
        </w:tc>
      </w:tr>
      <w:tr>
        <w:trPr>
          <w:trHeight w:val="1304" w:hRule="exact"/>
        </w:trPr>
        <w:tc>
          <w:tcPr>
            <w:tcW w:w="5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5"/>
                <w:szCs w:val="15"/>
              </w:rPr>
            </w:pPr>
            <w:r>
              <w:rPr>
                <w:rFonts w:ascii="宋体"/>
                <w:spacing w:val="-1"/>
                <w:sz w:val="15"/>
              </w:rPr>
              <w:t>89.96</w:t>
            </w:r>
            <w:r>
              <w:rPr>
                <w:rFonts w:ascii="宋体"/>
                <w:sz w:val="15"/>
              </w:rPr>
            </w:r>
          </w:p>
        </w:tc>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92"/>
              <w:jc w:val="right"/>
              <w:rPr>
                <w:rFonts w:ascii="宋体" w:hAnsi="宋体" w:cs="宋体" w:eastAsia="宋体" w:hint="default"/>
                <w:sz w:val="15"/>
                <w:szCs w:val="15"/>
              </w:rPr>
            </w:pPr>
            <w:r>
              <w:rPr>
                <w:rFonts w:ascii="宋体"/>
                <w:spacing w:val="-1"/>
                <w:sz w:val="15"/>
              </w:rPr>
              <w:t>89.96</w:t>
            </w:r>
            <w:r>
              <w:rPr>
                <w:rFonts w:ascii="宋体"/>
                <w:sz w:val="15"/>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64"/>
              <w:jc w:val="right"/>
              <w:rPr>
                <w:rFonts w:ascii="宋体" w:hAnsi="宋体" w:cs="宋体" w:eastAsia="宋体" w:hint="default"/>
                <w:sz w:val="15"/>
                <w:szCs w:val="15"/>
              </w:rPr>
            </w:pPr>
            <w:r>
              <w:rPr>
                <w:rFonts w:ascii="宋体"/>
                <w:spacing w:val="-1"/>
                <w:sz w:val="15"/>
              </w:rPr>
              <w:t>55,035,326.37</w:t>
            </w:r>
            <w:r>
              <w:rPr>
                <w:rFonts w:ascii="宋体"/>
                <w:sz w:val="15"/>
              </w:rPr>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54"/>
              <w:jc w:val="right"/>
              <w:rPr>
                <w:rFonts w:ascii="宋体" w:hAnsi="宋体" w:cs="宋体" w:eastAsia="宋体" w:hint="default"/>
                <w:sz w:val="15"/>
                <w:szCs w:val="15"/>
              </w:rPr>
            </w:pPr>
            <w:r>
              <w:rPr>
                <w:rFonts w:ascii="宋体"/>
                <w:spacing w:val="-1"/>
                <w:sz w:val="15"/>
              </w:rPr>
              <w:t>55,035,326.37</w:t>
            </w:r>
            <w:r>
              <w:rPr>
                <w:rFonts w:ascii="宋体"/>
                <w:sz w:val="15"/>
              </w:rPr>
            </w:r>
          </w:p>
        </w:tc>
        <w:tc>
          <w:tcPr>
            <w:tcW w:w="1359" w:type="dxa"/>
            <w:tcBorders>
              <w:top w:val="nil" w:sz="6" w:space="0" w:color="auto"/>
              <w:left w:val="nil" w:sz="6" w:space="0" w:color="auto"/>
              <w:bottom w:val="nil" w:sz="6" w:space="0" w:color="auto"/>
              <w:right w:val="nil" w:sz="6" w:space="0" w:color="auto"/>
            </w:tcBorders>
          </w:tcPr>
          <w:p>
            <w:pPr/>
          </w:p>
        </w:tc>
        <w:tc>
          <w:tcPr>
            <w:tcW w:w="579" w:type="dxa"/>
            <w:tcBorders>
              <w:top w:val="nil" w:sz="6" w:space="0" w:color="auto"/>
              <w:left w:val="nil" w:sz="6" w:space="0" w:color="auto"/>
              <w:bottom w:val="nil" w:sz="6" w:space="0" w:color="auto"/>
              <w:right w:val="nil" w:sz="6" w:space="0" w:color="auto"/>
            </w:tcBorders>
          </w:tcPr>
          <w:p>
            <w:pP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35"/>
              <w:jc w:val="right"/>
              <w:rPr>
                <w:rFonts w:ascii="宋体" w:hAnsi="宋体" w:cs="宋体" w:eastAsia="宋体" w:hint="default"/>
                <w:sz w:val="15"/>
                <w:szCs w:val="15"/>
              </w:rPr>
            </w:pPr>
            <w:r>
              <w:rPr>
                <w:rFonts w:ascii="宋体"/>
                <w:spacing w:val="-1"/>
                <w:sz w:val="15"/>
              </w:rPr>
              <w:t>55,035,326.37</w:t>
            </w:r>
            <w:r>
              <w:rPr>
                <w:rFonts w:ascii="宋体"/>
                <w:sz w:val="15"/>
              </w:rPr>
            </w:r>
          </w:p>
        </w:tc>
      </w:tr>
      <w:tr>
        <w:trPr>
          <w:trHeight w:val="1168" w:hRule="exact"/>
        </w:trPr>
        <w:tc>
          <w:tcPr>
            <w:tcW w:w="5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107"/>
              <w:jc w:val="right"/>
              <w:rPr>
                <w:rFonts w:ascii="宋体" w:hAnsi="宋体" w:cs="宋体" w:eastAsia="宋体" w:hint="default"/>
                <w:sz w:val="15"/>
                <w:szCs w:val="15"/>
              </w:rPr>
            </w:pPr>
            <w:r>
              <w:rPr>
                <w:rFonts w:ascii="宋体"/>
                <w:spacing w:val="-1"/>
                <w:sz w:val="15"/>
              </w:rPr>
              <w:t>58.44</w:t>
            </w:r>
            <w:r>
              <w:rPr>
                <w:rFonts w:ascii="宋体"/>
                <w:sz w:val="15"/>
              </w:rPr>
            </w:r>
          </w:p>
        </w:tc>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192"/>
              <w:jc w:val="right"/>
              <w:rPr>
                <w:rFonts w:ascii="宋体" w:hAnsi="宋体" w:cs="宋体" w:eastAsia="宋体" w:hint="default"/>
                <w:sz w:val="15"/>
                <w:szCs w:val="15"/>
              </w:rPr>
            </w:pPr>
            <w:r>
              <w:rPr>
                <w:rFonts w:ascii="宋体"/>
                <w:spacing w:val="-1"/>
                <w:sz w:val="15"/>
              </w:rPr>
              <w:t>58.44</w:t>
            </w:r>
            <w:r>
              <w:rPr>
                <w:rFonts w:ascii="宋体"/>
                <w:sz w:val="15"/>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162"/>
              <w:jc w:val="right"/>
              <w:rPr>
                <w:rFonts w:ascii="宋体" w:hAnsi="宋体" w:cs="宋体" w:eastAsia="宋体" w:hint="default"/>
                <w:sz w:val="15"/>
                <w:szCs w:val="15"/>
              </w:rPr>
            </w:pPr>
            <w:r>
              <w:rPr>
                <w:rFonts w:ascii="宋体"/>
                <w:spacing w:val="-1"/>
                <w:sz w:val="15"/>
              </w:rPr>
              <w:t>105,000,000.00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153"/>
              <w:jc w:val="right"/>
              <w:rPr>
                <w:rFonts w:ascii="宋体" w:hAnsi="宋体" w:cs="宋体" w:eastAsia="宋体" w:hint="default"/>
                <w:sz w:val="15"/>
                <w:szCs w:val="15"/>
              </w:rPr>
            </w:pPr>
            <w:r>
              <w:rPr>
                <w:rFonts w:ascii="宋体"/>
                <w:spacing w:val="-1"/>
                <w:sz w:val="15"/>
              </w:rPr>
              <w:t>105,000,000.00</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151"/>
              <w:jc w:val="right"/>
              <w:rPr>
                <w:rFonts w:ascii="宋体" w:hAnsi="宋体" w:cs="宋体" w:eastAsia="宋体" w:hint="default"/>
                <w:sz w:val="15"/>
                <w:szCs w:val="15"/>
              </w:rPr>
            </w:pPr>
            <w:r>
              <w:rPr>
                <w:rFonts w:ascii="宋体"/>
                <w:spacing w:val="-1"/>
                <w:sz w:val="15"/>
              </w:rPr>
              <w:t>117,726,061.50</w:t>
            </w:r>
          </w:p>
        </w:tc>
        <w:tc>
          <w:tcPr>
            <w:tcW w:w="579" w:type="dxa"/>
            <w:tcBorders>
              <w:top w:val="nil" w:sz="6" w:space="0" w:color="auto"/>
              <w:left w:val="nil" w:sz="6" w:space="0" w:color="auto"/>
              <w:bottom w:val="nil" w:sz="6" w:space="0" w:color="auto"/>
              <w:right w:val="nil" w:sz="6" w:space="0" w:color="auto"/>
            </w:tcBorders>
          </w:tcPr>
          <w:p>
            <w:pP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222,726,061.50</w:t>
            </w:r>
          </w:p>
        </w:tc>
      </w:tr>
      <w:tr>
        <w:trPr>
          <w:trHeight w:val="1167" w:hRule="exact"/>
        </w:trPr>
        <w:tc>
          <w:tcPr>
            <w:tcW w:w="5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15"/>
                <w:szCs w:val="15"/>
              </w:rPr>
            </w:pPr>
            <w:r>
              <w:rPr>
                <w:rFonts w:ascii="宋体"/>
                <w:spacing w:val="-1"/>
                <w:sz w:val="15"/>
              </w:rPr>
              <w:t>100</w:t>
            </w:r>
            <w:r>
              <w:rPr>
                <w:rFonts w:ascii="宋体"/>
                <w:sz w:val="15"/>
              </w:rPr>
            </w:r>
          </w:p>
        </w:tc>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92"/>
              <w:jc w:val="right"/>
              <w:rPr>
                <w:rFonts w:ascii="宋体" w:hAnsi="宋体" w:cs="宋体" w:eastAsia="宋体" w:hint="default"/>
                <w:sz w:val="15"/>
                <w:szCs w:val="15"/>
              </w:rPr>
            </w:pPr>
            <w:r>
              <w:rPr>
                <w:rFonts w:ascii="宋体"/>
                <w:spacing w:val="-1"/>
                <w:sz w:val="15"/>
              </w:rPr>
              <w:t>100</w:t>
            </w:r>
            <w:r>
              <w:rPr>
                <w:rFonts w:ascii="宋体"/>
                <w:sz w:val="15"/>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64"/>
              <w:jc w:val="right"/>
              <w:rPr>
                <w:rFonts w:ascii="宋体" w:hAnsi="宋体" w:cs="宋体" w:eastAsia="宋体" w:hint="default"/>
                <w:sz w:val="15"/>
                <w:szCs w:val="15"/>
              </w:rPr>
            </w:pPr>
            <w:r>
              <w:rPr>
                <w:rFonts w:ascii="宋体"/>
                <w:spacing w:val="-1"/>
                <w:sz w:val="15"/>
              </w:rPr>
              <w:t>50,000,000.00</w:t>
            </w:r>
            <w:r>
              <w:rPr>
                <w:rFonts w:ascii="宋体"/>
                <w:sz w:val="15"/>
              </w:rPr>
            </w:r>
          </w:p>
        </w:tc>
        <w:tc>
          <w:tcPr>
            <w:tcW w:w="137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53"/>
              <w:jc w:val="right"/>
              <w:rPr>
                <w:rFonts w:ascii="宋体" w:hAnsi="宋体" w:cs="宋体" w:eastAsia="宋体" w:hint="default"/>
                <w:sz w:val="15"/>
                <w:szCs w:val="15"/>
              </w:rPr>
            </w:pPr>
            <w:r>
              <w:rPr>
                <w:rFonts w:ascii="宋体"/>
                <w:spacing w:val="-1"/>
                <w:sz w:val="15"/>
              </w:rPr>
              <w:t>50,000,000.00</w:t>
            </w:r>
            <w:r>
              <w:rPr>
                <w:rFonts w:ascii="宋体"/>
                <w:sz w:val="15"/>
              </w:rPr>
            </w:r>
          </w:p>
        </w:tc>
        <w:tc>
          <w:tcPr>
            <w:tcW w:w="579" w:type="dxa"/>
            <w:tcBorders>
              <w:top w:val="nil" w:sz="6" w:space="0" w:color="auto"/>
              <w:left w:val="nil" w:sz="6" w:space="0" w:color="auto"/>
              <w:bottom w:val="nil" w:sz="6" w:space="0" w:color="auto"/>
              <w:right w:val="nil" w:sz="6" w:space="0" w:color="auto"/>
            </w:tcBorders>
          </w:tcPr>
          <w:p>
            <w:pP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35"/>
              <w:jc w:val="right"/>
              <w:rPr>
                <w:rFonts w:ascii="宋体" w:hAnsi="宋体" w:cs="宋体" w:eastAsia="宋体" w:hint="default"/>
                <w:sz w:val="15"/>
                <w:szCs w:val="15"/>
              </w:rPr>
            </w:pPr>
            <w:r>
              <w:rPr>
                <w:rFonts w:ascii="宋体"/>
                <w:spacing w:val="-1"/>
                <w:sz w:val="15"/>
              </w:rPr>
              <w:t>50,000,000.00</w:t>
            </w:r>
            <w:r>
              <w:rPr>
                <w:rFonts w:ascii="宋体"/>
                <w:sz w:val="15"/>
              </w:rPr>
            </w:r>
          </w:p>
        </w:tc>
      </w:tr>
      <w:tr>
        <w:trPr>
          <w:trHeight w:val="1303" w:hRule="exact"/>
        </w:trPr>
        <w:tc>
          <w:tcPr>
            <w:tcW w:w="5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06"/>
              <w:jc w:val="right"/>
              <w:rPr>
                <w:rFonts w:ascii="宋体" w:hAnsi="宋体" w:cs="宋体" w:eastAsia="宋体" w:hint="default"/>
                <w:sz w:val="15"/>
                <w:szCs w:val="15"/>
              </w:rPr>
            </w:pPr>
            <w:r>
              <w:rPr>
                <w:rFonts w:ascii="宋体"/>
                <w:sz w:val="15"/>
              </w:rPr>
              <w:t>51</w:t>
            </w:r>
          </w:p>
        </w:tc>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90"/>
              <w:jc w:val="right"/>
              <w:rPr>
                <w:rFonts w:ascii="宋体" w:hAnsi="宋体" w:cs="宋体" w:eastAsia="宋体" w:hint="default"/>
                <w:sz w:val="15"/>
                <w:szCs w:val="15"/>
              </w:rPr>
            </w:pPr>
            <w:r>
              <w:rPr>
                <w:rFonts w:ascii="宋体"/>
                <w:sz w:val="15"/>
              </w:rPr>
              <w:t>51</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63"/>
              <w:jc w:val="right"/>
              <w:rPr>
                <w:rFonts w:ascii="宋体" w:hAnsi="宋体" w:cs="宋体" w:eastAsia="宋体" w:hint="default"/>
                <w:sz w:val="15"/>
                <w:szCs w:val="15"/>
              </w:rPr>
            </w:pPr>
            <w:r>
              <w:rPr>
                <w:rFonts w:ascii="宋体"/>
                <w:spacing w:val="-1"/>
                <w:sz w:val="15"/>
              </w:rPr>
              <w:t>33,420,000.00</w:t>
            </w:r>
          </w:p>
        </w:tc>
        <w:tc>
          <w:tcPr>
            <w:tcW w:w="137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52"/>
              <w:jc w:val="right"/>
              <w:rPr>
                <w:rFonts w:ascii="宋体" w:hAnsi="宋体" w:cs="宋体" w:eastAsia="宋体" w:hint="default"/>
                <w:sz w:val="15"/>
                <w:szCs w:val="15"/>
              </w:rPr>
            </w:pPr>
            <w:r>
              <w:rPr>
                <w:rFonts w:ascii="宋体"/>
                <w:spacing w:val="-1"/>
                <w:sz w:val="15"/>
              </w:rPr>
              <w:t>33,420,000.00</w:t>
            </w:r>
          </w:p>
        </w:tc>
        <w:tc>
          <w:tcPr>
            <w:tcW w:w="1882"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869" w:right="0"/>
              <w:jc w:val="left"/>
              <w:rPr>
                <w:rFonts w:ascii="宋体" w:hAnsi="宋体" w:cs="宋体" w:eastAsia="宋体" w:hint="default"/>
                <w:sz w:val="15"/>
                <w:szCs w:val="15"/>
              </w:rPr>
            </w:pPr>
            <w:r>
              <w:rPr>
                <w:rFonts w:ascii="宋体"/>
                <w:sz w:val="15"/>
              </w:rPr>
              <w:t>33,420,000.00</w:t>
            </w:r>
          </w:p>
        </w:tc>
      </w:tr>
      <w:tr>
        <w:trPr>
          <w:trHeight w:val="1116" w:hRule="exact"/>
        </w:trPr>
        <w:tc>
          <w:tcPr>
            <w:tcW w:w="5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15"/>
                <w:szCs w:val="15"/>
              </w:rPr>
            </w:pPr>
            <w:r>
              <w:rPr>
                <w:rFonts w:ascii="宋体"/>
                <w:sz w:val="15"/>
              </w:rPr>
              <w:t>60</w:t>
            </w:r>
          </w:p>
        </w:tc>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90"/>
              <w:jc w:val="right"/>
              <w:rPr>
                <w:rFonts w:ascii="宋体" w:hAnsi="宋体" w:cs="宋体" w:eastAsia="宋体" w:hint="default"/>
                <w:sz w:val="15"/>
                <w:szCs w:val="15"/>
              </w:rPr>
            </w:pPr>
            <w:r>
              <w:rPr>
                <w:rFonts w:ascii="宋体"/>
                <w:sz w:val="15"/>
              </w:rPr>
              <w:t>60</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63"/>
              <w:jc w:val="right"/>
              <w:rPr>
                <w:rFonts w:ascii="宋体" w:hAnsi="宋体" w:cs="宋体" w:eastAsia="宋体" w:hint="default"/>
                <w:sz w:val="15"/>
                <w:szCs w:val="15"/>
              </w:rPr>
            </w:pPr>
            <w:r>
              <w:rPr>
                <w:rFonts w:ascii="宋体"/>
                <w:spacing w:val="-1"/>
                <w:sz w:val="15"/>
              </w:rPr>
              <w:t>30,000,000.00</w:t>
            </w:r>
          </w:p>
        </w:tc>
        <w:tc>
          <w:tcPr>
            <w:tcW w:w="137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52"/>
              <w:jc w:val="right"/>
              <w:rPr>
                <w:rFonts w:ascii="宋体" w:hAnsi="宋体" w:cs="宋体" w:eastAsia="宋体" w:hint="default"/>
                <w:sz w:val="15"/>
                <w:szCs w:val="15"/>
              </w:rPr>
            </w:pPr>
            <w:r>
              <w:rPr>
                <w:rFonts w:ascii="宋体"/>
                <w:spacing w:val="-1"/>
                <w:sz w:val="15"/>
              </w:rPr>
              <w:t>30,000,000.00</w:t>
            </w:r>
          </w:p>
        </w:tc>
        <w:tc>
          <w:tcPr>
            <w:tcW w:w="1882"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869" w:right="0"/>
              <w:jc w:val="left"/>
              <w:rPr>
                <w:rFonts w:ascii="宋体" w:hAnsi="宋体" w:cs="宋体" w:eastAsia="宋体" w:hint="default"/>
                <w:sz w:val="15"/>
                <w:szCs w:val="15"/>
              </w:rPr>
            </w:pPr>
            <w:r>
              <w:rPr>
                <w:rFonts w:ascii="宋体"/>
                <w:sz w:val="15"/>
              </w:rPr>
              <w:t>30,000,000.00</w:t>
            </w:r>
          </w:p>
        </w:tc>
      </w:tr>
      <w:tr>
        <w:trPr>
          <w:trHeight w:val="505" w:hRule="exact"/>
        </w:trPr>
        <w:tc>
          <w:tcPr>
            <w:tcW w:w="519" w:type="dxa"/>
            <w:tcBorders>
              <w:top w:val="nil" w:sz="6" w:space="0" w:color="auto"/>
              <w:left w:val="nil" w:sz="6" w:space="0" w:color="auto"/>
              <w:bottom w:val="nil" w:sz="6" w:space="0" w:color="auto"/>
              <w:right w:val="nil" w:sz="6" w:space="0" w:color="auto"/>
            </w:tcBorders>
          </w:tcPr>
          <w:p>
            <w:pPr/>
          </w:p>
        </w:tc>
        <w:tc>
          <w:tcPr>
            <w:tcW w:w="775"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5"/>
              <w:ind w:right="162"/>
              <w:jc w:val="right"/>
              <w:rPr>
                <w:rFonts w:ascii="宋体" w:hAnsi="宋体" w:cs="宋体" w:eastAsia="宋体" w:hint="default"/>
                <w:sz w:val="15"/>
                <w:szCs w:val="15"/>
              </w:rPr>
            </w:pPr>
            <w:r>
              <w:rPr>
                <w:rFonts w:ascii="宋体"/>
                <w:spacing w:val="-1"/>
                <w:sz w:val="15"/>
              </w:rPr>
              <w:t>753,563,527.23</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5"/>
              <w:ind w:right="153"/>
              <w:jc w:val="right"/>
              <w:rPr>
                <w:rFonts w:ascii="宋体" w:hAnsi="宋体" w:cs="宋体" w:eastAsia="宋体" w:hint="default"/>
                <w:sz w:val="15"/>
                <w:szCs w:val="15"/>
              </w:rPr>
            </w:pPr>
            <w:r>
              <w:rPr>
                <w:rFonts w:ascii="宋体"/>
                <w:spacing w:val="-1"/>
                <w:sz w:val="15"/>
              </w:rPr>
              <w:t>640,143,527.23</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5"/>
              <w:ind w:right="151"/>
              <w:jc w:val="right"/>
              <w:rPr>
                <w:rFonts w:ascii="宋体" w:hAnsi="宋体" w:cs="宋体" w:eastAsia="宋体" w:hint="default"/>
                <w:sz w:val="15"/>
                <w:szCs w:val="15"/>
              </w:rPr>
            </w:pPr>
            <w:r>
              <w:rPr>
                <w:rFonts w:ascii="宋体"/>
                <w:spacing w:val="-1"/>
                <w:sz w:val="15"/>
              </w:rPr>
              <w:t>231,146,061.50</w:t>
            </w:r>
          </w:p>
        </w:tc>
        <w:tc>
          <w:tcPr>
            <w:tcW w:w="1882"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5"/>
              <w:ind w:left="795" w:right="0"/>
              <w:jc w:val="left"/>
              <w:rPr>
                <w:rFonts w:ascii="宋体" w:hAnsi="宋体" w:cs="宋体" w:eastAsia="宋体" w:hint="default"/>
                <w:sz w:val="15"/>
                <w:szCs w:val="15"/>
              </w:rPr>
            </w:pPr>
            <w:r>
              <w:rPr>
                <w:rFonts w:ascii="宋体"/>
                <w:sz w:val="15"/>
              </w:rPr>
              <w:t>871,289,588.73</w:t>
            </w:r>
          </w:p>
        </w:tc>
      </w:tr>
      <w:tr>
        <w:trPr>
          <w:trHeight w:val="460" w:hRule="exact"/>
        </w:trPr>
        <w:tc>
          <w:tcPr>
            <w:tcW w:w="7258" w:type="dxa"/>
            <w:gridSpan w:val="7"/>
            <w:tcBorders>
              <w:top w:val="nil" w:sz="6" w:space="0" w:color="auto"/>
              <w:left w:val="nil" w:sz="6" w:space="0" w:color="auto"/>
              <w:bottom w:val="nil" w:sz="6" w:space="0" w:color="auto"/>
              <w:right w:val="nil" w:sz="6" w:space="0" w:color="auto"/>
            </w:tcBorders>
          </w:tcPr>
          <w:p>
            <w:pPr/>
          </w:p>
        </w:tc>
      </w:tr>
      <w:tr>
        <w:trPr>
          <w:trHeight w:val="647" w:hRule="exact"/>
        </w:trPr>
        <w:tc>
          <w:tcPr>
            <w:tcW w:w="5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7"/>
              <w:jc w:val="right"/>
              <w:rPr>
                <w:rFonts w:ascii="宋体" w:hAnsi="宋体" w:cs="宋体" w:eastAsia="宋体" w:hint="default"/>
                <w:sz w:val="15"/>
                <w:szCs w:val="15"/>
              </w:rPr>
            </w:pPr>
            <w:r>
              <w:rPr>
                <w:rFonts w:ascii="宋体"/>
                <w:spacing w:val="-1"/>
                <w:sz w:val="15"/>
              </w:rPr>
              <w:t>10.67</w:t>
            </w:r>
            <w:r>
              <w:rPr>
                <w:rFonts w:ascii="宋体"/>
                <w:sz w:val="15"/>
              </w:rPr>
            </w:r>
          </w:p>
        </w:tc>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2"/>
              <w:jc w:val="right"/>
              <w:rPr>
                <w:rFonts w:ascii="宋体" w:hAnsi="宋体" w:cs="宋体" w:eastAsia="宋体" w:hint="default"/>
                <w:sz w:val="15"/>
                <w:szCs w:val="15"/>
              </w:rPr>
            </w:pPr>
            <w:r>
              <w:rPr>
                <w:rFonts w:ascii="宋体"/>
                <w:spacing w:val="-1"/>
                <w:sz w:val="15"/>
              </w:rPr>
              <w:t>10.67</w:t>
            </w:r>
            <w:r>
              <w:rPr>
                <w:rFonts w:ascii="宋体"/>
                <w:sz w:val="15"/>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3"/>
              <w:jc w:val="right"/>
              <w:rPr>
                <w:rFonts w:ascii="宋体" w:hAnsi="宋体" w:cs="宋体" w:eastAsia="宋体" w:hint="default"/>
                <w:sz w:val="15"/>
                <w:szCs w:val="15"/>
              </w:rPr>
            </w:pPr>
            <w:r>
              <w:rPr>
                <w:rFonts w:ascii="宋体"/>
                <w:spacing w:val="-1"/>
                <w:sz w:val="15"/>
              </w:rPr>
              <w:t>1,600,000.00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4"/>
              <w:jc w:val="right"/>
              <w:rPr>
                <w:rFonts w:ascii="宋体" w:hAnsi="宋体" w:cs="宋体" w:eastAsia="宋体" w:hint="default"/>
                <w:sz w:val="15"/>
                <w:szCs w:val="15"/>
              </w:rPr>
            </w:pPr>
            <w:r>
              <w:rPr>
                <w:rFonts w:ascii="宋体"/>
                <w:spacing w:val="-1"/>
                <w:sz w:val="15"/>
              </w:rPr>
              <w:t>1,628,851.29</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53"/>
              <w:jc w:val="right"/>
              <w:rPr>
                <w:rFonts w:ascii="宋体" w:hAnsi="宋体" w:cs="宋体" w:eastAsia="宋体" w:hint="default"/>
                <w:sz w:val="15"/>
                <w:szCs w:val="15"/>
              </w:rPr>
            </w:pPr>
            <w:r>
              <w:rPr>
                <w:rFonts w:ascii="宋体"/>
                <w:spacing w:val="-1"/>
                <w:sz w:val="15"/>
              </w:rPr>
              <w:t>-339,311.00</w:t>
            </w:r>
            <w:r>
              <w:rPr>
                <w:rFonts w:ascii="宋体"/>
                <w:sz w:val="15"/>
              </w:rPr>
            </w:r>
          </w:p>
        </w:tc>
        <w:tc>
          <w:tcPr>
            <w:tcW w:w="1882"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44" w:right="0"/>
              <w:jc w:val="left"/>
              <w:rPr>
                <w:rFonts w:ascii="宋体" w:hAnsi="宋体" w:cs="宋体" w:eastAsia="宋体" w:hint="default"/>
                <w:sz w:val="15"/>
                <w:szCs w:val="15"/>
              </w:rPr>
            </w:pPr>
            <w:r>
              <w:rPr>
                <w:rFonts w:ascii="宋体"/>
                <w:sz w:val="15"/>
              </w:rPr>
              <w:t>1,289,540.29</w:t>
            </w:r>
          </w:p>
        </w:tc>
      </w:tr>
    </w:tbl>
    <w:p>
      <w:pPr>
        <w:spacing w:after="0" w:line="240" w:lineRule="auto"/>
        <w:jc w:val="left"/>
        <w:rPr>
          <w:rFonts w:ascii="宋体" w:hAnsi="宋体" w:cs="宋体" w:eastAsia="宋体" w:hint="default"/>
          <w:sz w:val="15"/>
          <w:szCs w:val="15"/>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tbl>
      <w:tblPr>
        <w:tblW w:w="0" w:type="auto"/>
        <w:jc w:val="left"/>
        <w:tblInd w:w="2718" w:type="dxa"/>
        <w:tblLayout w:type="fixed"/>
        <w:tblCellMar>
          <w:top w:w="0" w:type="dxa"/>
          <w:left w:w="0" w:type="dxa"/>
          <w:bottom w:w="0" w:type="dxa"/>
          <w:right w:w="0" w:type="dxa"/>
        </w:tblCellMar>
        <w:tblLook w:val="01E0"/>
      </w:tblPr>
      <w:tblGrid>
        <w:gridCol w:w="1250"/>
        <w:gridCol w:w="1370"/>
        <w:gridCol w:w="1680"/>
        <w:gridCol w:w="1560"/>
      </w:tblGrid>
      <w:tr>
        <w:trPr>
          <w:trHeight w:val="345"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63"/>
              <w:jc w:val="right"/>
              <w:rPr>
                <w:rFonts w:ascii="宋体" w:hAnsi="宋体" w:cs="宋体" w:eastAsia="宋体" w:hint="default"/>
                <w:sz w:val="15"/>
                <w:szCs w:val="15"/>
              </w:rPr>
            </w:pPr>
            <w:r>
              <w:rPr>
                <w:rFonts w:ascii="宋体"/>
                <w:spacing w:val="-1"/>
                <w:sz w:val="15"/>
              </w:rPr>
              <w:t>1,600,000.00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54"/>
              <w:jc w:val="right"/>
              <w:rPr>
                <w:rFonts w:ascii="宋体" w:hAnsi="宋体" w:cs="宋体" w:eastAsia="宋体" w:hint="default"/>
                <w:sz w:val="15"/>
                <w:szCs w:val="15"/>
              </w:rPr>
            </w:pPr>
            <w:r>
              <w:rPr>
                <w:rFonts w:ascii="宋体"/>
                <w:spacing w:val="-1"/>
                <w:sz w:val="15"/>
              </w:rPr>
              <w:t>1,628,851.29</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474"/>
              <w:jc w:val="right"/>
              <w:rPr>
                <w:rFonts w:ascii="宋体" w:hAnsi="宋体" w:cs="宋体" w:eastAsia="宋体" w:hint="default"/>
                <w:sz w:val="15"/>
                <w:szCs w:val="15"/>
              </w:rPr>
            </w:pPr>
            <w:r>
              <w:rPr>
                <w:rFonts w:ascii="宋体"/>
                <w:spacing w:val="-1"/>
                <w:sz w:val="15"/>
              </w:rPr>
              <w:t>-339,311.00</w:t>
            </w:r>
            <w:r>
              <w:rPr>
                <w:rFonts w:ascii="宋体"/>
                <w:sz w:val="15"/>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4"/>
              <w:jc w:val="right"/>
              <w:rPr>
                <w:rFonts w:ascii="宋体" w:hAnsi="宋体" w:cs="宋体" w:eastAsia="宋体" w:hint="default"/>
                <w:sz w:val="15"/>
                <w:szCs w:val="15"/>
              </w:rPr>
            </w:pPr>
            <w:r>
              <w:rPr>
                <w:rFonts w:ascii="宋体"/>
                <w:spacing w:val="-1"/>
                <w:sz w:val="15"/>
              </w:rPr>
              <w:t>1,289,540.29</w:t>
            </w:r>
          </w:p>
        </w:tc>
      </w:tr>
      <w:tr>
        <w:trPr>
          <w:trHeight w:val="360"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62"/>
              <w:jc w:val="right"/>
              <w:rPr>
                <w:rFonts w:ascii="宋体" w:hAnsi="宋体" w:cs="宋体" w:eastAsia="宋体" w:hint="default"/>
                <w:sz w:val="15"/>
                <w:szCs w:val="15"/>
              </w:rPr>
            </w:pPr>
            <w:r>
              <w:rPr>
                <w:rFonts w:ascii="宋体"/>
                <w:spacing w:val="-1"/>
                <w:sz w:val="15"/>
              </w:rPr>
              <w:t>755,163,527.23</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3"/>
              <w:jc w:val="right"/>
              <w:rPr>
                <w:rFonts w:ascii="宋体" w:hAnsi="宋体" w:cs="宋体" w:eastAsia="宋体" w:hint="default"/>
                <w:sz w:val="15"/>
                <w:szCs w:val="15"/>
              </w:rPr>
            </w:pPr>
            <w:r>
              <w:rPr>
                <w:rFonts w:ascii="宋体"/>
                <w:spacing w:val="-1"/>
                <w:sz w:val="15"/>
              </w:rPr>
              <w:t>641,772,378.52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72"/>
              <w:jc w:val="right"/>
              <w:rPr>
                <w:rFonts w:ascii="宋体" w:hAnsi="宋体" w:cs="宋体" w:eastAsia="宋体" w:hint="default"/>
                <w:sz w:val="15"/>
                <w:szCs w:val="15"/>
              </w:rPr>
            </w:pPr>
            <w:r>
              <w:rPr>
                <w:rFonts w:ascii="宋体"/>
                <w:spacing w:val="-1"/>
                <w:sz w:val="15"/>
              </w:rPr>
              <w:t>230,806,750.50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宋体" w:hAnsi="宋体" w:cs="宋体" w:eastAsia="宋体" w:hint="default"/>
                <w:sz w:val="15"/>
                <w:szCs w:val="15"/>
              </w:rPr>
            </w:pPr>
            <w:r>
              <w:rPr>
                <w:rFonts w:ascii="宋体"/>
                <w:spacing w:val="-1"/>
                <w:sz w:val="15"/>
              </w:rPr>
              <w:t>872,579,129.02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pStyle w:val="BodyText"/>
        <w:spacing w:line="240" w:lineRule="auto" w:before="35"/>
        <w:ind w:left="740" w:right="0"/>
        <w:jc w:val="left"/>
      </w:pPr>
      <w:r>
        <w:rPr/>
        <w:pict>
          <v:group style="position:absolute;margin-left:66.300003pt;margin-top:-105.989014pt;width:427.8pt;height:65.05pt;mso-position-horizontal-relative:page;mso-position-vertical-relative:paragraph;z-index:-802048" coordorigin="1326,-2120" coordsize="8556,1301">
            <v:group style="position:absolute;left:1345;top:-2115;width:982;height:2" coordorigin="1345,-2115" coordsize="982,2">
              <v:shape style="position:absolute;left:1345;top:-2115;width:982;height:2" coordorigin="1345,-2115" coordsize="982,0" path="m1345,-2115l2327,-2115e" filled="false" stroked="true" strokeweight=".48pt" strokecolor="#000000">
                <v:path arrowok="t"/>
              </v:shape>
            </v:group>
            <v:group style="position:absolute;left:1345;top:-2096;width:982;height:2" coordorigin="1345,-2096" coordsize="982,2">
              <v:shape style="position:absolute;left:1345;top:-2096;width:982;height:2" coordorigin="1345,-2096" coordsize="982,0" path="m1345,-2096l2327,-2096e" filled="false" stroked="true" strokeweight=".48pt" strokecolor="#000000">
                <v:path arrowok="t"/>
              </v:shape>
              <v:shape style="position:absolute;left:2327;top:-2091;width:10;height:2" type="#_x0000_t75" stroked="false">
                <v:imagedata r:id="rId19" o:title=""/>
              </v:shape>
            </v:group>
            <v:group style="position:absolute;left:2327;top:-2115;width:29;height:2" coordorigin="2327,-2115" coordsize="29,2">
              <v:shape style="position:absolute;left:2327;top:-2115;width:29;height:2" coordorigin="2327,-2115" coordsize="29,0" path="m2327,-2115l2356,-2115e" filled="false" stroked="true" strokeweight=".48pt" strokecolor="#000000">
                <v:path arrowok="t"/>
              </v:shape>
            </v:group>
            <v:group style="position:absolute;left:2327;top:-2096;width:29;height:2" coordorigin="2327,-2096" coordsize="29,2">
              <v:shape style="position:absolute;left:2327;top:-2096;width:29;height:2" coordorigin="2327,-2096" coordsize="29,0" path="m2327,-2096l2356,-2096e" filled="false" stroked="true" strokeweight=".48pt" strokecolor="#000000">
                <v:path arrowok="t"/>
              </v:shape>
            </v:group>
            <v:group style="position:absolute;left:2356;top:-2115;width:701;height:2" coordorigin="2356,-2115" coordsize="701,2">
              <v:shape style="position:absolute;left:2356;top:-2115;width:701;height:2" coordorigin="2356,-2115" coordsize="701,0" path="m2356,-2115l3056,-2115e" filled="false" stroked="true" strokeweight=".48pt" strokecolor="#000000">
                <v:path arrowok="t"/>
              </v:shape>
            </v:group>
            <v:group style="position:absolute;left:2356;top:-2096;width:701;height:2" coordorigin="2356,-2096" coordsize="701,2">
              <v:shape style="position:absolute;left:2356;top:-2096;width:701;height:2" coordorigin="2356,-2096" coordsize="701,0" path="m2356,-2096l3056,-2096e" filled="false" stroked="true" strokeweight=".48pt" strokecolor="#000000">
                <v:path arrowok="t"/>
              </v:shape>
              <v:shape style="position:absolute;left:3056;top:-2091;width:10;height:2" type="#_x0000_t75" stroked="false">
                <v:imagedata r:id="rId19" o:title=""/>
              </v:shape>
            </v:group>
            <v:group style="position:absolute;left:3056;top:-2115;width:29;height:2" coordorigin="3056,-2115" coordsize="29,2">
              <v:shape style="position:absolute;left:3056;top:-2115;width:29;height:2" coordorigin="3056,-2115" coordsize="29,0" path="m3056,-2115l3085,-2115e" filled="false" stroked="true" strokeweight=".48pt" strokecolor="#000000">
                <v:path arrowok="t"/>
              </v:shape>
            </v:group>
            <v:group style="position:absolute;left:3056;top:-2096;width:29;height:2" coordorigin="3056,-2096" coordsize="29,2">
              <v:shape style="position:absolute;left:3056;top:-2096;width:29;height:2" coordorigin="3056,-2096" coordsize="29,0" path="m3056,-2096l3085,-2096e" filled="false" stroked="true" strokeweight=".48pt" strokecolor="#000000">
                <v:path arrowok="t"/>
              </v:shape>
            </v:group>
            <v:group style="position:absolute;left:3085;top:-2115;width:662;height:2" coordorigin="3085,-2115" coordsize="662,2">
              <v:shape style="position:absolute;left:3085;top:-2115;width:662;height:2" coordorigin="3085,-2115" coordsize="662,0" path="m3085,-2115l3746,-2115e" filled="false" stroked="true" strokeweight=".48pt" strokecolor="#000000">
                <v:path arrowok="t"/>
              </v:shape>
            </v:group>
            <v:group style="position:absolute;left:3085;top:-2096;width:662;height:2" coordorigin="3085,-2096" coordsize="662,2">
              <v:shape style="position:absolute;left:3085;top:-2096;width:662;height:2" coordorigin="3085,-2096" coordsize="662,0" path="m3085,-2096l3746,-2096e" filled="false" stroked="true" strokeweight=".48pt" strokecolor="#000000">
                <v:path arrowok="t"/>
              </v:shape>
              <v:shape style="position:absolute;left:3746;top:-2091;width:10;height:2" type="#_x0000_t75" stroked="false">
                <v:imagedata r:id="rId19" o:title=""/>
              </v:shape>
            </v:group>
            <v:group style="position:absolute;left:3746;top:-2115;width:29;height:2" coordorigin="3746,-2115" coordsize="29,2">
              <v:shape style="position:absolute;left:3746;top:-2115;width:29;height:2" coordorigin="3746,-2115" coordsize="29,0" path="m3746,-2115l3775,-2115e" filled="false" stroked="true" strokeweight=".48pt" strokecolor="#000000">
                <v:path arrowok="t"/>
              </v:shape>
            </v:group>
            <v:group style="position:absolute;left:3746;top:-2096;width:29;height:2" coordorigin="3746,-2096" coordsize="29,2">
              <v:shape style="position:absolute;left:3746;top:-2096;width:29;height:2" coordorigin="3746,-2096" coordsize="29,0" path="m3746,-2096l3775,-2096e" filled="false" stroked="true" strokeweight=".48pt" strokecolor="#000000">
                <v:path arrowok="t"/>
              </v:shape>
            </v:group>
            <v:group style="position:absolute;left:3775;top:-2115;width:1352;height:2" coordorigin="3775,-2115" coordsize="1352,2">
              <v:shape style="position:absolute;left:3775;top:-2115;width:1352;height:2" coordorigin="3775,-2115" coordsize="1352,0" path="m3775,-2115l5126,-2115e" filled="false" stroked="true" strokeweight=".48pt" strokecolor="#000000">
                <v:path arrowok="t"/>
              </v:shape>
            </v:group>
            <v:group style="position:absolute;left:3775;top:-2096;width:1352;height:2" coordorigin="3775,-2096" coordsize="1352,2">
              <v:shape style="position:absolute;left:3775;top:-2096;width:1352;height:2" coordorigin="3775,-2096" coordsize="1352,0" path="m3775,-2096l5126,-2096e" filled="false" stroked="true" strokeweight=".48pt" strokecolor="#000000">
                <v:path arrowok="t"/>
              </v:shape>
              <v:shape style="position:absolute;left:5126;top:-2091;width:10;height:2" type="#_x0000_t75" stroked="false">
                <v:imagedata r:id="rId19" o:title=""/>
              </v:shape>
            </v:group>
            <v:group style="position:absolute;left:5126;top:-2115;width:29;height:2" coordorigin="5126,-2115" coordsize="29,2">
              <v:shape style="position:absolute;left:5126;top:-2115;width:29;height:2" coordorigin="5126,-2115" coordsize="29,0" path="m5126,-2115l5155,-2115e" filled="false" stroked="true" strokeweight=".48pt" strokecolor="#000000">
                <v:path arrowok="t"/>
              </v:shape>
            </v:group>
            <v:group style="position:absolute;left:5126;top:-2096;width:29;height:2" coordorigin="5126,-2096" coordsize="29,2">
              <v:shape style="position:absolute;left:5126;top:-2096;width:29;height:2" coordorigin="5126,-2096" coordsize="29,0" path="m5126,-2096l5155,-2096e" filled="false" stroked="true" strokeweight=".48pt" strokecolor="#000000">
                <v:path arrowok="t"/>
              </v:shape>
            </v:group>
            <v:group style="position:absolute;left:5155;top:-2115;width:1352;height:2" coordorigin="5155,-2115" coordsize="1352,2">
              <v:shape style="position:absolute;left:5155;top:-2115;width:1352;height:2" coordorigin="5155,-2115" coordsize="1352,0" path="m5155,-2115l6506,-2115e" filled="false" stroked="true" strokeweight=".48pt" strokecolor="#000000">
                <v:path arrowok="t"/>
              </v:shape>
            </v:group>
            <v:group style="position:absolute;left:5155;top:-2096;width:1352;height:2" coordorigin="5155,-2096" coordsize="1352,2">
              <v:shape style="position:absolute;left:5155;top:-2096;width:1352;height:2" coordorigin="5155,-2096" coordsize="1352,0" path="m5155,-2096l6506,-2096e" filled="false" stroked="true" strokeweight=".48pt" strokecolor="#000000">
                <v:path arrowok="t"/>
              </v:shape>
              <v:shape style="position:absolute;left:6506;top:-2091;width:10;height:2" type="#_x0000_t75" stroked="false">
                <v:imagedata r:id="rId19" o:title=""/>
              </v:shape>
            </v:group>
            <v:group style="position:absolute;left:6506;top:-2115;width:29;height:2" coordorigin="6506,-2115" coordsize="29,2">
              <v:shape style="position:absolute;left:6506;top:-2115;width:29;height:2" coordorigin="6506,-2115" coordsize="29,0" path="m6506,-2115l6535,-2115e" filled="false" stroked="true" strokeweight=".48pt" strokecolor="#000000">
                <v:path arrowok="t"/>
              </v:shape>
            </v:group>
            <v:group style="position:absolute;left:6506;top:-2096;width:29;height:2" coordorigin="6506,-2096" coordsize="29,2">
              <v:shape style="position:absolute;left:6506;top:-2096;width:29;height:2" coordorigin="6506,-2096" coordsize="29,0" path="m6506,-2096l6535,-2096e" filled="false" stroked="true" strokeweight=".48pt" strokecolor="#000000">
                <v:path arrowok="t"/>
              </v:shape>
            </v:group>
            <v:group style="position:absolute;left:6535;top:-2115;width:1332;height:2" coordorigin="6535,-2115" coordsize="1332,2">
              <v:shape style="position:absolute;left:6535;top:-2115;width:1332;height:2" coordorigin="6535,-2115" coordsize="1332,0" path="m6535,-2115l7867,-2115e" filled="false" stroked="true" strokeweight=".48pt" strokecolor="#000000">
                <v:path arrowok="t"/>
              </v:shape>
            </v:group>
            <v:group style="position:absolute;left:6535;top:-2096;width:1332;height:2" coordorigin="6535,-2096" coordsize="1332,2">
              <v:shape style="position:absolute;left:6535;top:-2096;width:1332;height:2" coordorigin="6535,-2096" coordsize="1332,0" path="m6535,-2096l7867,-2096e" filled="false" stroked="true" strokeweight=".48pt" strokecolor="#000000">
                <v:path arrowok="t"/>
              </v:shape>
              <v:shape style="position:absolute;left:7867;top:-2091;width:10;height:2" type="#_x0000_t75" stroked="false">
                <v:imagedata r:id="rId19" o:title=""/>
              </v:shape>
            </v:group>
            <v:group style="position:absolute;left:7867;top:-2115;width:29;height:2" coordorigin="7867,-2115" coordsize="29,2">
              <v:shape style="position:absolute;left:7867;top:-2115;width:29;height:2" coordorigin="7867,-2115" coordsize="29,0" path="m7867,-2115l7896,-2115e" filled="false" stroked="true" strokeweight=".48pt" strokecolor="#000000">
                <v:path arrowok="t"/>
              </v:shape>
            </v:group>
            <v:group style="position:absolute;left:7867;top:-2096;width:29;height:2" coordorigin="7867,-2096" coordsize="29,2">
              <v:shape style="position:absolute;left:7867;top:-2096;width:29;height:2" coordorigin="7867,-2096" coordsize="29,0" path="m7867,-2096l7896,-2096e" filled="false" stroked="true" strokeweight=".48pt" strokecolor="#000000">
                <v:path arrowok="t"/>
              </v:shape>
            </v:group>
            <v:group style="position:absolute;left:7896;top:-2115;width:581;height:2" coordorigin="7896,-2115" coordsize="581,2">
              <v:shape style="position:absolute;left:7896;top:-2115;width:581;height:2" coordorigin="7896,-2115" coordsize="581,0" path="m7896,-2115l8477,-2115e" filled="false" stroked="true" strokeweight=".48pt" strokecolor="#000000">
                <v:path arrowok="t"/>
              </v:shape>
            </v:group>
            <v:group style="position:absolute;left:7896;top:-2096;width:581;height:2" coordorigin="7896,-2096" coordsize="581,2">
              <v:shape style="position:absolute;left:7896;top:-2096;width:581;height:2" coordorigin="7896,-2096" coordsize="581,0" path="m7896,-2096l8477,-2096e" filled="false" stroked="true" strokeweight=".48pt" strokecolor="#000000">
                <v:path arrowok="t"/>
              </v:shape>
              <v:shape style="position:absolute;left:8477;top:-2091;width:10;height:2" type="#_x0000_t75" stroked="false">
                <v:imagedata r:id="rId19" o:title=""/>
              </v:shape>
            </v:group>
            <v:group style="position:absolute;left:8477;top:-2115;width:29;height:2" coordorigin="8477,-2115" coordsize="29,2">
              <v:shape style="position:absolute;left:8477;top:-2115;width:29;height:2" coordorigin="8477,-2115" coordsize="29,0" path="m8477,-2115l8506,-2115e" filled="false" stroked="true" strokeweight=".48pt" strokecolor="#000000">
                <v:path arrowok="t"/>
              </v:shape>
            </v:group>
            <v:group style="position:absolute;left:8477;top:-2096;width:29;height:2" coordorigin="8477,-2096" coordsize="29,2">
              <v:shape style="position:absolute;left:8477;top:-2096;width:29;height:2" coordorigin="8477,-2096" coordsize="29,0" path="m8477,-2096l8506,-2096e" filled="false" stroked="true" strokeweight=".48pt" strokecolor="#000000">
                <v:path arrowok="t"/>
              </v:shape>
            </v:group>
            <v:group style="position:absolute;left:8506;top:-2115;width:1360;height:2" coordorigin="8506,-2115" coordsize="1360,2">
              <v:shape style="position:absolute;left:8506;top:-2115;width:1360;height:2" coordorigin="8506,-2115" coordsize="1360,0" path="m8506,-2115l9865,-2115e" filled="false" stroked="true" strokeweight=".48pt" strokecolor="#000000">
                <v:path arrowok="t"/>
              </v:shape>
            </v:group>
            <v:group style="position:absolute;left:8506;top:-2096;width:1360;height:2" coordorigin="8506,-2096" coordsize="1360,2">
              <v:shape style="position:absolute;left:8506;top:-2096;width:1360;height:2" coordorigin="8506,-2096" coordsize="1360,0" path="m8506,-2096l9865,-2096e" filled="false" stroked="true" strokeweight=".48pt" strokecolor="#000000">
                <v:path arrowok="t"/>
              </v:shape>
              <v:shape style="position:absolute;left:2308;top:-2109;width:6198;height:583" type="#_x0000_t75" stroked="false">
                <v:imagedata r:id="rId215" o:title=""/>
              </v:shape>
            </v:group>
            <v:group style="position:absolute;left:1331;top:-824;width:996;height:2" coordorigin="1331,-824" coordsize="996,2">
              <v:shape style="position:absolute;left:1331;top:-824;width:996;height:2" coordorigin="1331,-824" coordsize="996,0" path="m1331,-824l2327,-824e" filled="false" stroked="true" strokeweight=".48pt" strokecolor="#000000">
                <v:path arrowok="t"/>
              </v:shape>
            </v:group>
            <v:group style="position:absolute;left:1331;top:-843;width:996;height:2" coordorigin="1331,-843" coordsize="996,2">
              <v:shape style="position:absolute;left:1331;top:-843;width:996;height:2" coordorigin="1331,-843" coordsize="996,0" path="m1331,-843l2327,-843e" filled="false" stroked="true" strokeweight=".48pt" strokecolor="#000000">
                <v:path arrowok="t"/>
              </v:shape>
            </v:group>
            <v:group style="position:absolute;left:2327;top:-843;width:29;height:2" coordorigin="2327,-843" coordsize="29,2">
              <v:shape style="position:absolute;left:2327;top:-843;width:29;height:2" coordorigin="2327,-843" coordsize="29,0" path="m2327,-843l2356,-843e" filled="false" stroked="true" strokeweight=".48pt" strokecolor="#000000">
                <v:path arrowok="t"/>
              </v:shape>
            </v:group>
            <v:group style="position:absolute;left:2327;top:-824;width:730;height:2" coordorigin="2327,-824" coordsize="730,2">
              <v:shape style="position:absolute;left:2327;top:-824;width:730;height:2" coordorigin="2327,-824" coordsize="730,0" path="m2327,-824l3056,-824e" filled="false" stroked="true" strokeweight=".48pt" strokecolor="#000000">
                <v:path arrowok="t"/>
              </v:shape>
            </v:group>
            <v:group style="position:absolute;left:2356;top:-843;width:701;height:2" coordorigin="2356,-843" coordsize="701,2">
              <v:shape style="position:absolute;left:2356;top:-843;width:701;height:2" coordorigin="2356,-843" coordsize="701,0" path="m2356,-843l3056,-843e" filled="false" stroked="true" strokeweight=".48pt" strokecolor="#000000">
                <v:path arrowok="t"/>
              </v:shape>
            </v:group>
            <v:group style="position:absolute;left:3056;top:-843;width:29;height:2" coordorigin="3056,-843" coordsize="29,2">
              <v:shape style="position:absolute;left:3056;top:-843;width:29;height:2" coordorigin="3056,-843" coordsize="29,0" path="m3056,-843l3085,-843e" filled="false" stroked="true" strokeweight=".48pt" strokecolor="#000000">
                <v:path arrowok="t"/>
              </v:shape>
            </v:group>
            <v:group style="position:absolute;left:3056;top:-824;width:690;height:2" coordorigin="3056,-824" coordsize="690,2">
              <v:shape style="position:absolute;left:3056;top:-824;width:690;height:2" coordorigin="3056,-824" coordsize="690,0" path="m3056,-824l3746,-824e" filled="false" stroked="true" strokeweight=".48pt" strokecolor="#000000">
                <v:path arrowok="t"/>
              </v:shape>
            </v:group>
            <v:group style="position:absolute;left:3085;top:-843;width:662;height:2" coordorigin="3085,-843" coordsize="662,2">
              <v:shape style="position:absolute;left:3085;top:-843;width:662;height:2" coordorigin="3085,-843" coordsize="662,0" path="m3085,-843l3746,-843e" filled="false" stroked="true" strokeweight=".48pt" strokecolor="#000000">
                <v:path arrowok="t"/>
              </v:shape>
            </v:group>
            <v:group style="position:absolute;left:3746;top:-843;width:29;height:2" coordorigin="3746,-843" coordsize="29,2">
              <v:shape style="position:absolute;left:3746;top:-843;width:29;height:2" coordorigin="3746,-843" coordsize="29,0" path="m3746,-843l3775,-843e" filled="false" stroked="true" strokeweight=".48pt" strokecolor="#000000">
                <v:path arrowok="t"/>
              </v:shape>
            </v:group>
            <v:group style="position:absolute;left:3746;top:-824;width:1380;height:2" coordorigin="3746,-824" coordsize="1380,2">
              <v:shape style="position:absolute;left:3746;top:-824;width:1380;height:2" coordorigin="3746,-824" coordsize="1380,0" path="m3746,-824l5126,-824e" filled="false" stroked="true" strokeweight=".48pt" strokecolor="#000000">
                <v:path arrowok="t"/>
              </v:shape>
            </v:group>
            <v:group style="position:absolute;left:3775;top:-843;width:1352;height:2" coordorigin="3775,-843" coordsize="1352,2">
              <v:shape style="position:absolute;left:3775;top:-843;width:1352;height:2" coordorigin="3775,-843" coordsize="1352,0" path="m3775,-843l5126,-843e" filled="false" stroked="true" strokeweight=".48pt" strokecolor="#000000">
                <v:path arrowok="t"/>
              </v:shape>
            </v:group>
            <v:group style="position:absolute;left:5126;top:-843;width:29;height:2" coordorigin="5126,-843" coordsize="29,2">
              <v:shape style="position:absolute;left:5126;top:-843;width:29;height:2" coordorigin="5126,-843" coordsize="29,0" path="m5126,-843l5155,-843e" filled="false" stroked="true" strokeweight=".48pt" strokecolor="#000000">
                <v:path arrowok="t"/>
              </v:shape>
            </v:group>
            <v:group style="position:absolute;left:5126;top:-824;width:1380;height:2" coordorigin="5126,-824" coordsize="1380,2">
              <v:shape style="position:absolute;left:5126;top:-824;width:1380;height:2" coordorigin="5126,-824" coordsize="1380,0" path="m5126,-824l6506,-824e" filled="false" stroked="true" strokeweight=".48pt" strokecolor="#000000">
                <v:path arrowok="t"/>
              </v:shape>
            </v:group>
            <v:group style="position:absolute;left:5155;top:-843;width:1352;height:2" coordorigin="5155,-843" coordsize="1352,2">
              <v:shape style="position:absolute;left:5155;top:-843;width:1352;height:2" coordorigin="5155,-843" coordsize="1352,0" path="m5155,-843l6506,-843e" filled="false" stroked="true" strokeweight=".48pt" strokecolor="#000000">
                <v:path arrowok="t"/>
              </v:shape>
            </v:group>
            <v:group style="position:absolute;left:6506;top:-843;width:29;height:2" coordorigin="6506,-843" coordsize="29,2">
              <v:shape style="position:absolute;left:6506;top:-843;width:29;height:2" coordorigin="6506,-843" coordsize="29,0" path="m6506,-843l6535,-843e" filled="false" stroked="true" strokeweight=".48pt" strokecolor="#000000">
                <v:path arrowok="t"/>
              </v:shape>
            </v:group>
            <v:group style="position:absolute;left:6506;top:-824;width:1361;height:2" coordorigin="6506,-824" coordsize="1361,2">
              <v:shape style="position:absolute;left:6506;top:-824;width:1361;height:2" coordorigin="6506,-824" coordsize="1361,0" path="m6506,-824l7867,-824e" filled="false" stroked="true" strokeweight=".48pt" strokecolor="#000000">
                <v:path arrowok="t"/>
              </v:shape>
            </v:group>
            <v:group style="position:absolute;left:6535;top:-843;width:1332;height:2" coordorigin="6535,-843" coordsize="1332,2">
              <v:shape style="position:absolute;left:6535;top:-843;width:1332;height:2" coordorigin="6535,-843" coordsize="1332,0" path="m6535,-843l7867,-843e" filled="false" stroked="true" strokeweight=".48pt" strokecolor="#000000">
                <v:path arrowok="t"/>
              </v:shape>
            </v:group>
            <v:group style="position:absolute;left:7867;top:-843;width:29;height:2" coordorigin="7867,-843" coordsize="29,2">
              <v:shape style="position:absolute;left:7867;top:-843;width:29;height:2" coordorigin="7867,-843" coordsize="29,0" path="m7867,-843l7896,-843e" filled="false" stroked="true" strokeweight=".48pt" strokecolor="#000000">
                <v:path arrowok="t"/>
              </v:shape>
            </v:group>
            <v:group style="position:absolute;left:7867;top:-824;width:610;height:2" coordorigin="7867,-824" coordsize="610,2">
              <v:shape style="position:absolute;left:7867;top:-824;width:610;height:2" coordorigin="7867,-824" coordsize="610,0" path="m7867,-824l8477,-824e" filled="false" stroked="true" strokeweight=".48pt" strokecolor="#000000">
                <v:path arrowok="t"/>
              </v:shape>
            </v:group>
            <v:group style="position:absolute;left:7896;top:-843;width:581;height:2" coordorigin="7896,-843" coordsize="581,2">
              <v:shape style="position:absolute;left:7896;top:-843;width:581;height:2" coordorigin="7896,-843" coordsize="581,0" path="m7896,-843l8477,-843e" filled="false" stroked="true" strokeweight=".48pt" strokecolor="#000000">
                <v:path arrowok="t"/>
              </v:shape>
              <v:shape style="position:absolute;left:1326;top:-1558;width:8556;height:710" type="#_x0000_t75" stroked="false">
                <v:imagedata r:id="rId216" o:title=""/>
              </v:shape>
            </v:group>
            <v:group style="position:absolute;left:8477;top:-843;width:29;height:2" coordorigin="8477,-843" coordsize="29,2">
              <v:shape style="position:absolute;left:8477;top:-843;width:29;height:2" coordorigin="8477,-843" coordsize="29,0" path="m8477,-843l8506,-843e" filled="false" stroked="true" strokeweight=".48pt" strokecolor="#000000">
                <v:path arrowok="t"/>
              </v:shape>
            </v:group>
            <v:group style="position:absolute;left:8477;top:-824;width:1396;height:2" coordorigin="8477,-824" coordsize="1396,2">
              <v:shape style="position:absolute;left:8477;top:-824;width:1396;height:2" coordorigin="8477,-824" coordsize="1396,0" path="m8477,-824l9872,-824e" filled="false" stroked="true" strokeweight=".48pt" strokecolor="#000000">
                <v:path arrowok="t"/>
              </v:shape>
            </v:group>
            <v:group style="position:absolute;left:8506;top:-843;width:1367;height:2" coordorigin="8506,-843" coordsize="1367,2">
              <v:shape style="position:absolute;left:8506;top:-843;width:1367;height:2" coordorigin="8506,-843" coordsize="1367,0" path="m8506,-843l9872,-843e" filled="false" stroked="true" strokeweight=".48pt" strokecolor="#000000">
                <v:path arrowok="t"/>
              </v:shape>
              <v:shape style="position:absolute;left:1326;top:-2120;width:8556;height:1301" type="#_x0000_t202" filled="false" stroked="false">
                <v:textbox inset="0,0,0,0">
                  <w:txbxContent>
                    <w:p>
                      <w:pPr>
                        <w:spacing w:line="272" w:lineRule="exact" w:before="22"/>
                        <w:ind w:left="128" w:right="7586" w:firstLine="0"/>
                        <w:jc w:val="left"/>
                        <w:rPr>
                          <w:rFonts w:ascii="宋体" w:hAnsi="宋体" w:cs="宋体" w:eastAsia="宋体" w:hint="default"/>
                          <w:sz w:val="21"/>
                          <w:szCs w:val="21"/>
                        </w:rPr>
                      </w:pPr>
                      <w:r>
                        <w:rPr>
                          <w:rFonts w:ascii="宋体" w:hAnsi="宋体" w:cs="宋体" w:eastAsia="宋体" w:hint="default"/>
                          <w:spacing w:val="46"/>
                          <w:sz w:val="21"/>
                          <w:szCs w:val="21"/>
                        </w:rPr>
                        <w:t>有限公</w:t>
                      </w:r>
                      <w:r>
                        <w:rPr>
                          <w:rFonts w:ascii="宋体" w:hAnsi="宋体" w:cs="宋体" w:eastAsia="宋体" w:hint="default"/>
                          <w:spacing w:val="-36"/>
                          <w:sz w:val="21"/>
                          <w:szCs w:val="21"/>
                        </w:rPr>
                        <w:t> </w:t>
                      </w:r>
                      <w:r>
                        <w:rPr>
                          <w:rFonts w:ascii="宋体" w:hAnsi="宋体" w:cs="宋体" w:eastAsia="宋体" w:hint="default"/>
                          <w:sz w:val="21"/>
                          <w:szCs w:val="21"/>
                        </w:rPr>
                        <w:t>司</w:t>
                      </w:r>
                    </w:p>
                    <w:p>
                      <w:pPr>
                        <w:spacing w:line="304" w:lineRule="auto" w:before="48"/>
                        <w:ind w:left="128" w:right="8002" w:firstLine="0"/>
                        <w:jc w:val="left"/>
                        <w:rPr>
                          <w:rFonts w:ascii="宋体" w:hAnsi="宋体" w:cs="宋体" w:eastAsia="宋体" w:hint="default"/>
                          <w:sz w:val="21"/>
                          <w:szCs w:val="21"/>
                        </w:rPr>
                      </w:pPr>
                      <w:r>
                        <w:rPr>
                          <w:rFonts w:ascii="宋体" w:hAnsi="宋体" w:cs="宋体" w:eastAsia="宋体" w:hint="default"/>
                          <w:sz w:val="21"/>
                          <w:szCs w:val="21"/>
                        </w:rPr>
                        <w:t>小计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group>
            <w10:wrap type="none"/>
          </v:group>
        </w:pict>
      </w:r>
      <w:r>
        <w:rPr/>
        <w:pict>
          <v:group style="position:absolute;margin-left:84.779999pt;margin-top:57.090698pt;width:428.25pt;height:129.8pt;mso-position-horizontal-relative:page;mso-position-vertical-relative:paragraph;z-index:-802024" coordorigin="1696,1142" coordsize="8565,2596">
            <v:shape style="position:absolute;left:5524;top:1155;width:10;height:2" type="#_x0000_t75" stroked="false">
              <v:imagedata r:id="rId19" o:title=""/>
            </v:shape>
            <v:shape style="position:absolute;left:7883;top:1155;width:10;height:2" type="#_x0000_t75" stroked="false">
              <v:imagedata r:id="rId19" o:title=""/>
            </v:shape>
            <v:shape style="position:absolute;left:5509;top:1142;width:2398;height:389" type="#_x0000_t75" stroked="false">
              <v:imagedata r:id="rId217" o:title=""/>
            </v:shape>
            <v:shape style="position:absolute;left:1696;top:1501;width:8564;height:2237" type="#_x0000_t75" stroked="false">
              <v:imagedata r:id="rId218" o:title=""/>
            </v:shape>
            <w10:wrap type="none"/>
          </v:group>
        </w:pict>
      </w:r>
      <w:r>
        <w:rPr/>
        <w:t>4.</w:t>
      </w:r>
      <w:r>
        <w:rPr>
          <w:spacing w:val="-16"/>
        </w:rPr>
        <w:t> </w:t>
      </w:r>
      <w:r>
        <w:rPr/>
        <w:t>营业收入、营业成本</w:t>
      </w:r>
    </w:p>
    <w:p>
      <w:pPr>
        <w:spacing w:line="240" w:lineRule="auto" w:before="12"/>
        <w:rPr>
          <w:rFonts w:ascii="宋体" w:hAnsi="宋体" w:cs="宋体" w:eastAsia="宋体" w:hint="default"/>
          <w:sz w:val="25"/>
          <w:szCs w:val="25"/>
        </w:rPr>
      </w:pPr>
    </w:p>
    <w:tbl>
      <w:tblPr>
        <w:tblW w:w="0" w:type="auto"/>
        <w:jc w:val="left"/>
        <w:tblInd w:w="101" w:type="dxa"/>
        <w:tblLayout w:type="fixed"/>
        <w:tblCellMar>
          <w:top w:w="0" w:type="dxa"/>
          <w:left w:w="0" w:type="dxa"/>
          <w:bottom w:w="0" w:type="dxa"/>
          <w:right w:w="0" w:type="dxa"/>
        </w:tblCellMar>
        <w:tblLook w:val="01E0"/>
      </w:tblPr>
      <w:tblGrid>
        <w:gridCol w:w="394"/>
        <w:gridCol w:w="4196"/>
        <w:gridCol w:w="2301"/>
        <w:gridCol w:w="2030"/>
        <w:gridCol w:w="329"/>
      </w:tblGrid>
      <w:tr>
        <w:trPr>
          <w:trHeight w:val="492" w:hRule="exact"/>
        </w:trPr>
        <w:tc>
          <w:tcPr>
            <w:tcW w:w="394" w:type="dxa"/>
            <w:vMerge w:val="restart"/>
            <w:tcBorders>
              <w:top w:val="nil" w:sz="6" w:space="0" w:color="auto"/>
              <w:left w:val="nil" w:sz="6" w:space="0" w:color="auto"/>
              <w:right w:val="nil" w:sz="6" w:space="0" w:color="auto"/>
            </w:tcBorders>
          </w:tcPr>
          <w:p>
            <w:pPr/>
          </w:p>
        </w:tc>
        <w:tc>
          <w:tcPr>
            <w:tcW w:w="419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4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1"/>
                <w:sz w:val="21"/>
                <w:szCs w:val="21"/>
              </w:rPr>
              <w:t> </w:t>
            </w:r>
            <w:r>
              <w:rPr>
                <w:rFonts w:ascii="宋体" w:hAnsi="宋体" w:cs="宋体" w:eastAsia="宋体" w:hint="default"/>
                <w:sz w:val="21"/>
                <w:szCs w:val="21"/>
              </w:rPr>
              <w:t>营业收入、营业成本</w:t>
            </w:r>
          </w:p>
        </w:tc>
        <w:tc>
          <w:tcPr>
            <w:tcW w:w="4659" w:type="dxa"/>
            <w:gridSpan w:val="3"/>
            <w:tcBorders>
              <w:top w:val="nil" w:sz="6" w:space="0" w:color="auto"/>
              <w:left w:val="nil" w:sz="6" w:space="0" w:color="auto"/>
              <w:bottom w:val="nil" w:sz="6" w:space="0" w:color="auto"/>
              <w:right w:val="nil" w:sz="6" w:space="0" w:color="auto"/>
            </w:tcBorders>
          </w:tcPr>
          <w:p>
            <w:pPr/>
          </w:p>
        </w:tc>
      </w:tr>
      <w:tr>
        <w:trPr>
          <w:trHeight w:val="413" w:hRule="exact"/>
        </w:trPr>
        <w:tc>
          <w:tcPr>
            <w:tcW w:w="394" w:type="dxa"/>
            <w:vMerge/>
            <w:tcBorders>
              <w:left w:val="nil" w:sz="6" w:space="0" w:color="auto"/>
              <w:right w:val="nil" w:sz="6" w:space="0" w:color="auto"/>
            </w:tcBorders>
          </w:tcPr>
          <w:p>
            <w:pPr/>
          </w:p>
        </w:tc>
        <w:tc>
          <w:tcPr>
            <w:tcW w:w="4196"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30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348"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030"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406"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329" w:type="dxa"/>
            <w:tcBorders>
              <w:top w:val="nil" w:sz="6" w:space="0" w:color="auto"/>
              <w:left w:val="nil" w:sz="6" w:space="0" w:color="auto"/>
              <w:bottom w:val="nil" w:sz="6" w:space="0" w:color="auto"/>
              <w:right w:val="nil" w:sz="6" w:space="0" w:color="auto"/>
            </w:tcBorders>
          </w:tcPr>
          <w:p>
            <w:pPr/>
          </w:p>
        </w:tc>
      </w:tr>
      <w:tr>
        <w:trPr>
          <w:trHeight w:val="370" w:hRule="exact"/>
        </w:trPr>
        <w:tc>
          <w:tcPr>
            <w:tcW w:w="394" w:type="dxa"/>
            <w:vMerge/>
            <w:tcBorders>
              <w:left w:val="nil" w:sz="6" w:space="0" w:color="auto"/>
              <w:right w:val="nil" w:sz="6" w:space="0" w:color="auto"/>
            </w:tcBorders>
          </w:tcPr>
          <w:p>
            <w:pPr/>
          </w:p>
        </w:tc>
        <w:tc>
          <w:tcPr>
            <w:tcW w:w="41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90" w:right="0"/>
              <w:jc w:val="left"/>
              <w:rPr>
                <w:rFonts w:ascii="宋体" w:hAnsi="宋体" w:cs="宋体" w:eastAsia="宋体" w:hint="default"/>
                <w:sz w:val="21"/>
                <w:szCs w:val="21"/>
              </w:rPr>
            </w:pPr>
            <w:r>
              <w:rPr>
                <w:rFonts w:ascii="宋体"/>
                <w:sz w:val="21"/>
              </w:rPr>
              <w:t>2,373,000,144.89</w:t>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2,237,899,541.85</w:t>
            </w:r>
            <w:r>
              <w:rPr>
                <w:rFonts w:ascii="宋体"/>
                <w:sz w:val="21"/>
              </w:rPr>
            </w:r>
          </w:p>
        </w:tc>
        <w:tc>
          <w:tcPr>
            <w:tcW w:w="329" w:type="dxa"/>
            <w:tcBorders>
              <w:top w:val="nil" w:sz="6" w:space="0" w:color="auto"/>
              <w:left w:val="nil" w:sz="6" w:space="0" w:color="auto"/>
              <w:bottom w:val="nil" w:sz="6" w:space="0" w:color="auto"/>
              <w:right w:val="nil" w:sz="6" w:space="0" w:color="auto"/>
            </w:tcBorders>
          </w:tcPr>
          <w:p>
            <w:pPr/>
          </w:p>
        </w:tc>
      </w:tr>
      <w:tr>
        <w:trPr>
          <w:trHeight w:val="370" w:hRule="exact"/>
        </w:trPr>
        <w:tc>
          <w:tcPr>
            <w:tcW w:w="394" w:type="dxa"/>
            <w:vMerge/>
            <w:tcBorders>
              <w:left w:val="nil" w:sz="6" w:space="0" w:color="auto"/>
              <w:right w:val="nil" w:sz="6" w:space="0" w:color="auto"/>
            </w:tcBorders>
          </w:tcPr>
          <w:p>
            <w:pPr/>
          </w:p>
        </w:tc>
        <w:tc>
          <w:tcPr>
            <w:tcW w:w="41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00" w:right="0"/>
              <w:jc w:val="left"/>
              <w:rPr>
                <w:rFonts w:ascii="宋体" w:hAnsi="宋体" w:cs="宋体" w:eastAsia="宋体" w:hint="default"/>
                <w:sz w:val="21"/>
                <w:szCs w:val="21"/>
              </w:rPr>
            </w:pPr>
            <w:r>
              <w:rPr>
                <w:rFonts w:ascii="宋体"/>
                <w:sz w:val="21"/>
              </w:rPr>
              <w:t>316,372,561.37</w:t>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244,305,212.32</w:t>
            </w:r>
            <w:r>
              <w:rPr>
                <w:rFonts w:ascii="宋体"/>
                <w:sz w:val="21"/>
              </w:rPr>
            </w:r>
          </w:p>
        </w:tc>
        <w:tc>
          <w:tcPr>
            <w:tcW w:w="329" w:type="dxa"/>
            <w:tcBorders>
              <w:top w:val="nil" w:sz="6" w:space="0" w:color="auto"/>
              <w:left w:val="nil" w:sz="6" w:space="0" w:color="auto"/>
              <w:bottom w:val="nil" w:sz="6" w:space="0" w:color="auto"/>
              <w:right w:val="nil" w:sz="6" w:space="0" w:color="auto"/>
            </w:tcBorders>
          </w:tcPr>
          <w:p>
            <w:pPr/>
          </w:p>
        </w:tc>
      </w:tr>
      <w:tr>
        <w:trPr>
          <w:trHeight w:val="370" w:hRule="exact"/>
        </w:trPr>
        <w:tc>
          <w:tcPr>
            <w:tcW w:w="394" w:type="dxa"/>
            <w:vMerge/>
            <w:tcBorders>
              <w:left w:val="nil" w:sz="6" w:space="0" w:color="auto"/>
              <w:right w:val="nil" w:sz="6" w:space="0" w:color="auto"/>
            </w:tcBorders>
          </w:tcPr>
          <w:p>
            <w:pPr/>
          </w:p>
        </w:tc>
        <w:tc>
          <w:tcPr>
            <w:tcW w:w="41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90" w:right="0"/>
              <w:jc w:val="left"/>
              <w:rPr>
                <w:rFonts w:ascii="宋体" w:hAnsi="宋体" w:cs="宋体" w:eastAsia="宋体" w:hint="default"/>
                <w:sz w:val="21"/>
                <w:szCs w:val="21"/>
              </w:rPr>
            </w:pPr>
            <w:r>
              <w:rPr>
                <w:rFonts w:ascii="宋体"/>
                <w:sz w:val="21"/>
              </w:rPr>
              <w:t>2,689,372,706.26</w:t>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宋体" w:hAnsi="宋体" w:cs="宋体" w:eastAsia="宋体" w:hint="default"/>
                <w:sz w:val="21"/>
                <w:szCs w:val="21"/>
              </w:rPr>
            </w:pPr>
            <w:r>
              <w:rPr>
                <w:rFonts w:ascii="宋体"/>
                <w:spacing w:val="-1"/>
                <w:sz w:val="21"/>
              </w:rPr>
              <w:t>2,482,204,754.17</w:t>
            </w:r>
          </w:p>
        </w:tc>
        <w:tc>
          <w:tcPr>
            <w:tcW w:w="329" w:type="dxa"/>
            <w:tcBorders>
              <w:top w:val="nil" w:sz="6" w:space="0" w:color="auto"/>
              <w:left w:val="nil" w:sz="6" w:space="0" w:color="auto"/>
              <w:bottom w:val="nil" w:sz="6" w:space="0" w:color="auto"/>
              <w:right w:val="nil" w:sz="6" w:space="0" w:color="auto"/>
            </w:tcBorders>
          </w:tcPr>
          <w:p>
            <w:pPr/>
          </w:p>
        </w:tc>
      </w:tr>
      <w:tr>
        <w:trPr>
          <w:trHeight w:val="375" w:hRule="exact"/>
        </w:trPr>
        <w:tc>
          <w:tcPr>
            <w:tcW w:w="394" w:type="dxa"/>
            <w:vMerge/>
            <w:tcBorders>
              <w:left w:val="nil" w:sz="6" w:space="0" w:color="auto"/>
              <w:right w:val="nil" w:sz="6" w:space="0" w:color="auto"/>
            </w:tcBorders>
          </w:tcPr>
          <w:p>
            <w:pPr/>
          </w:p>
        </w:tc>
        <w:tc>
          <w:tcPr>
            <w:tcW w:w="41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00" w:right="0"/>
              <w:jc w:val="left"/>
              <w:rPr>
                <w:rFonts w:ascii="宋体" w:hAnsi="宋体" w:cs="宋体" w:eastAsia="宋体" w:hint="default"/>
                <w:sz w:val="21"/>
                <w:szCs w:val="21"/>
              </w:rPr>
            </w:pPr>
            <w:r>
              <w:rPr>
                <w:rFonts w:ascii="宋体"/>
                <w:sz w:val="21"/>
              </w:rPr>
              <w:t>966,330,572.85</w:t>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9"/>
              <w:jc w:val="right"/>
              <w:rPr>
                <w:rFonts w:ascii="宋体" w:hAnsi="宋体" w:cs="宋体" w:eastAsia="宋体" w:hint="default"/>
                <w:sz w:val="21"/>
                <w:szCs w:val="21"/>
              </w:rPr>
            </w:pPr>
            <w:r>
              <w:rPr>
                <w:rFonts w:ascii="宋体"/>
                <w:spacing w:val="-1"/>
                <w:sz w:val="21"/>
              </w:rPr>
              <w:t>935,220,480.83</w:t>
            </w:r>
          </w:p>
        </w:tc>
        <w:tc>
          <w:tcPr>
            <w:tcW w:w="329" w:type="dxa"/>
            <w:tcBorders>
              <w:top w:val="nil" w:sz="6" w:space="0" w:color="auto"/>
              <w:left w:val="nil" w:sz="6" w:space="0" w:color="auto"/>
              <w:bottom w:val="nil" w:sz="6" w:space="0" w:color="auto"/>
              <w:right w:val="nil" w:sz="6" w:space="0" w:color="auto"/>
            </w:tcBorders>
          </w:tcPr>
          <w:p>
            <w:pPr/>
          </w:p>
        </w:tc>
      </w:tr>
      <w:tr>
        <w:trPr>
          <w:trHeight w:val="370" w:hRule="exact"/>
        </w:trPr>
        <w:tc>
          <w:tcPr>
            <w:tcW w:w="394" w:type="dxa"/>
            <w:vMerge/>
            <w:tcBorders>
              <w:left w:val="nil" w:sz="6" w:space="0" w:color="auto"/>
              <w:right w:val="nil" w:sz="6" w:space="0" w:color="auto"/>
            </w:tcBorders>
          </w:tcPr>
          <w:p>
            <w:pPr/>
          </w:p>
        </w:tc>
        <w:tc>
          <w:tcPr>
            <w:tcW w:w="419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400" w:right="0"/>
              <w:jc w:val="left"/>
              <w:rPr>
                <w:rFonts w:ascii="宋体" w:hAnsi="宋体" w:cs="宋体" w:eastAsia="宋体" w:hint="default"/>
                <w:sz w:val="21"/>
                <w:szCs w:val="21"/>
              </w:rPr>
            </w:pPr>
            <w:r>
              <w:rPr>
                <w:rFonts w:ascii="宋体"/>
                <w:sz w:val="21"/>
              </w:rPr>
              <w:t>280,676,940.79</w:t>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231,304,337.82</w:t>
            </w:r>
          </w:p>
        </w:tc>
        <w:tc>
          <w:tcPr>
            <w:tcW w:w="329" w:type="dxa"/>
            <w:tcBorders>
              <w:top w:val="nil" w:sz="6" w:space="0" w:color="auto"/>
              <w:left w:val="nil" w:sz="6" w:space="0" w:color="auto"/>
              <w:bottom w:val="nil" w:sz="6" w:space="0" w:color="auto"/>
              <w:right w:val="nil" w:sz="6" w:space="0" w:color="auto"/>
            </w:tcBorders>
          </w:tcPr>
          <w:p>
            <w:pPr/>
          </w:p>
        </w:tc>
      </w:tr>
      <w:tr>
        <w:trPr>
          <w:trHeight w:val="343" w:hRule="exact"/>
        </w:trPr>
        <w:tc>
          <w:tcPr>
            <w:tcW w:w="394" w:type="dxa"/>
            <w:vMerge/>
            <w:tcBorders>
              <w:left w:val="nil" w:sz="6" w:space="0" w:color="auto"/>
              <w:right w:val="nil" w:sz="6" w:space="0" w:color="auto"/>
            </w:tcBorders>
          </w:tcPr>
          <w:p>
            <w:pPr/>
          </w:p>
        </w:tc>
        <w:tc>
          <w:tcPr>
            <w:tcW w:w="419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01"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left="190" w:right="0"/>
              <w:jc w:val="left"/>
              <w:rPr>
                <w:rFonts w:ascii="宋体" w:hAnsi="宋体" w:cs="宋体" w:eastAsia="宋体" w:hint="default"/>
                <w:sz w:val="21"/>
                <w:szCs w:val="21"/>
              </w:rPr>
            </w:pPr>
            <w:r>
              <w:rPr>
                <w:rFonts w:ascii="宋体"/>
                <w:sz w:val="21"/>
              </w:rPr>
              <w:t>1,247,007,513.64</w:t>
            </w:r>
          </w:p>
        </w:tc>
        <w:tc>
          <w:tcPr>
            <w:tcW w:w="203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1,166,524,818.65</w:t>
            </w:r>
          </w:p>
        </w:tc>
        <w:tc>
          <w:tcPr>
            <w:tcW w:w="329" w:type="dxa"/>
            <w:tcBorders>
              <w:top w:val="nil" w:sz="6" w:space="0" w:color="auto"/>
              <w:left w:val="nil" w:sz="6" w:space="0" w:color="auto"/>
              <w:bottom w:val="nil" w:sz="6" w:space="0" w:color="auto"/>
              <w:right w:val="nil" w:sz="6" w:space="0" w:color="auto"/>
            </w:tcBorders>
          </w:tcPr>
          <w:p>
            <w:pPr/>
          </w:p>
        </w:tc>
      </w:tr>
      <w:tr>
        <w:trPr>
          <w:trHeight w:val="678" w:hRule="exact"/>
        </w:trPr>
        <w:tc>
          <w:tcPr>
            <w:tcW w:w="394" w:type="dxa"/>
            <w:vMerge/>
            <w:tcBorders>
              <w:left w:val="nil" w:sz="6" w:space="0" w:color="auto"/>
              <w:right w:val="nil" w:sz="6" w:space="0" w:color="auto"/>
            </w:tcBorders>
          </w:tcPr>
          <w:p>
            <w:pPr/>
          </w:p>
        </w:tc>
        <w:tc>
          <w:tcPr>
            <w:tcW w:w="4196"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1"/>
                <w:sz w:val="21"/>
                <w:szCs w:val="21"/>
              </w:rPr>
              <w:t> </w:t>
            </w:r>
            <w:r>
              <w:rPr>
                <w:rFonts w:ascii="宋体" w:hAnsi="宋体" w:cs="宋体" w:eastAsia="宋体" w:hint="default"/>
                <w:sz w:val="21"/>
                <w:szCs w:val="21"/>
              </w:rPr>
              <w:t>按产品类别列示主营业务收入和成本</w:t>
            </w:r>
          </w:p>
        </w:tc>
        <w:tc>
          <w:tcPr>
            <w:tcW w:w="2301" w:type="dxa"/>
            <w:tcBorders>
              <w:top w:val="single" w:sz="12" w:space="0" w:color="000000"/>
              <w:left w:val="nil" w:sz="6" w:space="0" w:color="auto"/>
              <w:bottom w:val="single" w:sz="12" w:space="0" w:color="000000"/>
              <w:right w:val="nil" w:sz="6" w:space="0" w:color="auto"/>
            </w:tcBorders>
          </w:tcPr>
          <w:p>
            <w:pPr/>
          </w:p>
        </w:tc>
        <w:tc>
          <w:tcPr>
            <w:tcW w:w="2030" w:type="dxa"/>
            <w:tcBorders>
              <w:top w:val="single" w:sz="12" w:space="0" w:color="000000"/>
              <w:left w:val="nil" w:sz="6" w:space="0" w:color="auto"/>
              <w:bottom w:val="single" w:sz="12" w:space="0" w:color="000000"/>
              <w:right w:val="nil" w:sz="6" w:space="0" w:color="auto"/>
            </w:tcBorders>
          </w:tcPr>
          <w:p>
            <w:pPr/>
          </w:p>
        </w:tc>
        <w:tc>
          <w:tcPr>
            <w:tcW w:w="329" w:type="dxa"/>
            <w:tcBorders>
              <w:top w:val="nil" w:sz="6" w:space="0" w:color="auto"/>
              <w:left w:val="nil" w:sz="6" w:space="0" w:color="auto"/>
              <w:bottom w:val="single" w:sz="12" w:space="0" w:color="000000"/>
              <w:right w:val="nil" w:sz="6" w:space="0" w:color="auto"/>
            </w:tcBorders>
          </w:tcPr>
          <w:p>
            <w:pPr/>
          </w:p>
        </w:tc>
      </w:tr>
      <w:tr>
        <w:trPr>
          <w:trHeight w:val="237" w:hRule="exact"/>
        </w:trPr>
        <w:tc>
          <w:tcPr>
            <w:tcW w:w="394" w:type="dxa"/>
            <w:vMerge/>
            <w:tcBorders>
              <w:left w:val="nil" w:sz="6" w:space="0" w:color="auto"/>
              <w:bottom w:val="nil" w:sz="6" w:space="0" w:color="auto"/>
              <w:right w:val="nil" w:sz="6" w:space="0" w:color="auto"/>
            </w:tcBorders>
          </w:tcPr>
          <w:p>
            <w:pPr/>
          </w:p>
        </w:tc>
        <w:tc>
          <w:tcPr>
            <w:tcW w:w="4196" w:type="dxa"/>
            <w:tcBorders>
              <w:top w:val="single" w:sz="12" w:space="0" w:color="000000"/>
              <w:left w:val="nil" w:sz="6" w:space="0" w:color="auto"/>
              <w:bottom w:val="nil" w:sz="6" w:space="0" w:color="auto"/>
              <w:right w:val="nil" w:sz="6" w:space="0" w:color="auto"/>
            </w:tcBorders>
          </w:tcPr>
          <w:p>
            <w:pPr>
              <w:pStyle w:val="TableParagraph"/>
              <w:spacing w:line="223" w:lineRule="exact"/>
              <w:ind w:right="783"/>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301" w:type="dxa"/>
            <w:tcBorders>
              <w:top w:val="single" w:sz="12" w:space="0" w:color="000000"/>
              <w:left w:val="nil" w:sz="6" w:space="0" w:color="auto"/>
              <w:bottom w:val="nil" w:sz="6" w:space="0" w:color="auto"/>
              <w:right w:val="nil" w:sz="6" w:space="0" w:color="auto"/>
            </w:tcBorders>
          </w:tcPr>
          <w:p>
            <w:pPr>
              <w:pStyle w:val="TableParagraph"/>
              <w:spacing w:line="223" w:lineRule="exact"/>
              <w:ind w:left="394"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030" w:type="dxa"/>
            <w:tcBorders>
              <w:top w:val="single" w:sz="12" w:space="0" w:color="000000"/>
              <w:left w:val="nil" w:sz="6" w:space="0" w:color="auto"/>
              <w:bottom w:val="nil" w:sz="6" w:space="0" w:color="auto"/>
              <w:right w:val="nil" w:sz="6" w:space="0" w:color="auto"/>
            </w:tcBorders>
          </w:tcPr>
          <w:p>
            <w:pPr>
              <w:pStyle w:val="TableParagraph"/>
              <w:spacing w:line="223" w:lineRule="exact"/>
              <w:ind w:left="640"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329" w:type="dxa"/>
            <w:tcBorders>
              <w:top w:val="single" w:sz="12" w:space="0" w:color="000000"/>
              <w:left w:val="nil" w:sz="6" w:space="0" w:color="auto"/>
              <w:bottom w:val="nil" w:sz="6" w:space="0" w:color="auto"/>
              <w:right w:val="nil" w:sz="6" w:space="0" w:color="auto"/>
            </w:tcBorders>
          </w:tcPr>
          <w:p>
            <w:pPr/>
          </w:p>
        </w:tc>
      </w:tr>
      <w:tr>
        <w:trPr>
          <w:trHeight w:val="384" w:hRule="exact"/>
        </w:trPr>
        <w:tc>
          <w:tcPr>
            <w:tcW w:w="9249"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21"/>
                <w:szCs w:val="21"/>
              </w:rPr>
            </w:pPr>
            <w:r>
              <w:rPr>
                <w:rFonts w:ascii="宋体" w:hAnsi="宋体" w:cs="宋体" w:eastAsia="宋体" w:hint="default"/>
                <w:sz w:val="21"/>
                <w:szCs w:val="21"/>
              </w:rPr>
              <w:t>主营业务收入</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生产承包费收入</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6"/>
              <w:jc w:val="right"/>
              <w:rPr>
                <w:rFonts w:ascii="宋体" w:hAnsi="宋体" w:cs="宋体" w:eastAsia="宋体" w:hint="default"/>
                <w:sz w:val="21"/>
                <w:szCs w:val="21"/>
              </w:rPr>
            </w:pPr>
            <w:r>
              <w:rPr>
                <w:rFonts w:ascii="宋体"/>
                <w:spacing w:val="-1"/>
                <w:sz w:val="21"/>
              </w:rPr>
              <w:t>1,292,959,902.27</w:t>
            </w:r>
            <w:r>
              <w:rPr>
                <w:rFonts w:ascii="宋体"/>
                <w:sz w:val="21"/>
              </w:rPr>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622" w:right="0"/>
              <w:jc w:val="left"/>
              <w:rPr>
                <w:rFonts w:ascii="宋体" w:hAnsi="宋体" w:cs="宋体" w:eastAsia="宋体" w:hint="default"/>
                <w:sz w:val="21"/>
                <w:szCs w:val="21"/>
              </w:rPr>
            </w:pPr>
            <w:r>
              <w:rPr>
                <w:rFonts w:ascii="宋体"/>
                <w:sz w:val="21"/>
              </w:rPr>
              <w:t>1,209,523,112.18</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农产品销售</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7"/>
              <w:jc w:val="right"/>
              <w:rPr>
                <w:rFonts w:ascii="宋体" w:hAnsi="宋体" w:cs="宋体" w:eastAsia="宋体" w:hint="default"/>
                <w:sz w:val="21"/>
                <w:szCs w:val="21"/>
              </w:rPr>
            </w:pPr>
            <w:r>
              <w:rPr>
                <w:rFonts w:ascii="宋体"/>
                <w:spacing w:val="-1"/>
                <w:sz w:val="21"/>
              </w:rPr>
              <w:t>561,389,226.25</w:t>
            </w:r>
            <w:r>
              <w:rPr>
                <w:rFonts w:ascii="宋体"/>
                <w:sz w:val="21"/>
              </w:rPr>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832" w:right="0"/>
              <w:jc w:val="left"/>
              <w:rPr>
                <w:rFonts w:ascii="宋体" w:hAnsi="宋体" w:cs="宋体" w:eastAsia="宋体" w:hint="default"/>
                <w:sz w:val="21"/>
                <w:szCs w:val="21"/>
              </w:rPr>
            </w:pPr>
            <w:r>
              <w:rPr>
                <w:rFonts w:ascii="宋体"/>
                <w:sz w:val="21"/>
              </w:rPr>
              <w:t>575,617,828.62</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化肥销售</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7"/>
              <w:jc w:val="right"/>
              <w:rPr>
                <w:rFonts w:ascii="宋体" w:hAnsi="宋体" w:cs="宋体" w:eastAsia="宋体" w:hint="default"/>
                <w:sz w:val="21"/>
                <w:szCs w:val="21"/>
              </w:rPr>
            </w:pPr>
            <w:r>
              <w:rPr>
                <w:rFonts w:ascii="宋体"/>
                <w:spacing w:val="-1"/>
                <w:sz w:val="21"/>
              </w:rPr>
              <w:t>315,586,282.75</w:t>
            </w:r>
            <w:r>
              <w:rPr>
                <w:rFonts w:ascii="宋体"/>
                <w:sz w:val="21"/>
              </w:rPr>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831" w:right="0"/>
              <w:jc w:val="left"/>
              <w:rPr>
                <w:rFonts w:ascii="宋体" w:hAnsi="宋体" w:cs="宋体" w:eastAsia="宋体" w:hint="default"/>
                <w:sz w:val="21"/>
                <w:szCs w:val="21"/>
              </w:rPr>
            </w:pPr>
            <w:r>
              <w:rPr>
                <w:rFonts w:ascii="宋体"/>
                <w:sz w:val="21"/>
              </w:rPr>
              <w:t>282,629,323.14</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甲醇销售</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7"/>
              <w:jc w:val="right"/>
              <w:rPr>
                <w:rFonts w:ascii="宋体" w:hAnsi="宋体" w:cs="宋体" w:eastAsia="宋体" w:hint="default"/>
                <w:sz w:val="21"/>
                <w:szCs w:val="21"/>
              </w:rPr>
            </w:pPr>
            <w:r>
              <w:rPr>
                <w:rFonts w:ascii="宋体"/>
                <w:spacing w:val="-1"/>
                <w:sz w:val="21"/>
              </w:rPr>
              <w:t>203,064,733.62</w:t>
            </w:r>
            <w:r>
              <w:rPr>
                <w:rFonts w:ascii="宋体"/>
                <w:sz w:val="21"/>
              </w:rPr>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831" w:right="0"/>
              <w:jc w:val="left"/>
              <w:rPr>
                <w:rFonts w:ascii="宋体" w:hAnsi="宋体" w:cs="宋体" w:eastAsia="宋体" w:hint="default"/>
                <w:sz w:val="21"/>
                <w:szCs w:val="21"/>
              </w:rPr>
            </w:pPr>
            <w:r>
              <w:rPr>
                <w:rFonts w:ascii="宋体"/>
                <w:sz w:val="21"/>
              </w:rPr>
              <w:t>170,129,277.91</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6"/>
              <w:jc w:val="right"/>
              <w:rPr>
                <w:rFonts w:ascii="宋体" w:hAnsi="宋体" w:cs="宋体" w:eastAsia="宋体" w:hint="default"/>
                <w:sz w:val="21"/>
                <w:szCs w:val="21"/>
              </w:rPr>
            </w:pPr>
            <w:r>
              <w:rPr>
                <w:rFonts w:ascii="宋体"/>
                <w:spacing w:val="-1"/>
                <w:sz w:val="21"/>
              </w:rPr>
              <w:t>2,373,000,144.89</w:t>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621" w:right="0"/>
              <w:jc w:val="left"/>
              <w:rPr>
                <w:rFonts w:ascii="宋体" w:hAnsi="宋体" w:cs="宋体" w:eastAsia="宋体" w:hint="default"/>
                <w:sz w:val="21"/>
                <w:szCs w:val="21"/>
              </w:rPr>
            </w:pPr>
            <w:r>
              <w:rPr>
                <w:rFonts w:ascii="宋体"/>
                <w:sz w:val="21"/>
              </w:rPr>
              <w:t>2,237,899,541.85</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2301" w:type="dxa"/>
            <w:tcBorders>
              <w:top w:val="nil" w:sz="6" w:space="0" w:color="auto"/>
              <w:left w:val="nil" w:sz="6" w:space="0" w:color="auto"/>
              <w:bottom w:val="nil" w:sz="6" w:space="0" w:color="auto"/>
              <w:right w:val="nil" w:sz="6" w:space="0" w:color="auto"/>
            </w:tcBorders>
          </w:tcPr>
          <w:p>
            <w:pPr/>
          </w:p>
        </w:tc>
        <w:tc>
          <w:tcPr>
            <w:tcW w:w="2359" w:type="dxa"/>
            <w:gridSpan w:val="2"/>
            <w:tcBorders>
              <w:top w:val="nil" w:sz="6" w:space="0" w:color="auto"/>
              <w:left w:val="nil" w:sz="6" w:space="0" w:color="auto"/>
              <w:bottom w:val="nil" w:sz="6" w:space="0" w:color="auto"/>
              <w:right w:val="nil" w:sz="6" w:space="0" w:color="auto"/>
            </w:tcBorders>
          </w:tcPr>
          <w:p>
            <w:pP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生产承包费成本</w:t>
            </w:r>
          </w:p>
        </w:tc>
        <w:tc>
          <w:tcPr>
            <w:tcW w:w="2301" w:type="dxa"/>
            <w:tcBorders>
              <w:top w:val="nil" w:sz="6" w:space="0" w:color="auto"/>
              <w:left w:val="nil" w:sz="6" w:space="0" w:color="auto"/>
              <w:bottom w:val="nil" w:sz="6" w:space="0" w:color="auto"/>
              <w:right w:val="nil" w:sz="6" w:space="0" w:color="auto"/>
            </w:tcBorders>
          </w:tcPr>
          <w:p>
            <w:pPr/>
          </w:p>
        </w:tc>
        <w:tc>
          <w:tcPr>
            <w:tcW w:w="2359" w:type="dxa"/>
            <w:gridSpan w:val="2"/>
            <w:tcBorders>
              <w:top w:val="nil" w:sz="6" w:space="0" w:color="auto"/>
              <w:left w:val="nil" w:sz="6" w:space="0" w:color="auto"/>
              <w:bottom w:val="nil" w:sz="6" w:space="0" w:color="auto"/>
              <w:right w:val="nil" w:sz="6" w:space="0" w:color="auto"/>
            </w:tcBorders>
          </w:tcPr>
          <w:p>
            <w:pP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农产品销售</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7"/>
              <w:jc w:val="right"/>
              <w:rPr>
                <w:rFonts w:ascii="宋体" w:hAnsi="宋体" w:cs="宋体" w:eastAsia="宋体" w:hint="default"/>
                <w:sz w:val="21"/>
                <w:szCs w:val="21"/>
              </w:rPr>
            </w:pPr>
            <w:r>
              <w:rPr>
                <w:rFonts w:ascii="宋体"/>
                <w:spacing w:val="-1"/>
                <w:sz w:val="21"/>
              </w:rPr>
              <w:t>518,155,474.24</w:t>
            </w:r>
            <w:r>
              <w:rPr>
                <w:rFonts w:ascii="宋体"/>
                <w:sz w:val="21"/>
              </w:rPr>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832" w:right="0"/>
              <w:jc w:val="left"/>
              <w:rPr>
                <w:rFonts w:ascii="宋体" w:hAnsi="宋体" w:cs="宋体" w:eastAsia="宋体" w:hint="default"/>
                <w:sz w:val="21"/>
                <w:szCs w:val="21"/>
              </w:rPr>
            </w:pPr>
            <w:r>
              <w:rPr>
                <w:rFonts w:ascii="宋体"/>
                <w:sz w:val="21"/>
              </w:rPr>
              <w:t>534,449,733.12</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化肥销售</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7"/>
              <w:jc w:val="right"/>
              <w:rPr>
                <w:rFonts w:ascii="宋体" w:hAnsi="宋体" w:cs="宋体" w:eastAsia="宋体" w:hint="default"/>
                <w:sz w:val="21"/>
                <w:szCs w:val="21"/>
              </w:rPr>
            </w:pPr>
            <w:r>
              <w:rPr>
                <w:rFonts w:ascii="宋体"/>
                <w:spacing w:val="-1"/>
                <w:sz w:val="21"/>
              </w:rPr>
              <w:t>286,748,102.08</w:t>
            </w:r>
            <w:r>
              <w:rPr>
                <w:rFonts w:ascii="宋体"/>
                <w:sz w:val="21"/>
              </w:rPr>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831" w:right="0"/>
              <w:jc w:val="left"/>
              <w:rPr>
                <w:rFonts w:ascii="宋体" w:hAnsi="宋体" w:cs="宋体" w:eastAsia="宋体" w:hint="default"/>
                <w:sz w:val="21"/>
                <w:szCs w:val="21"/>
              </w:rPr>
            </w:pPr>
            <w:r>
              <w:rPr>
                <w:rFonts w:ascii="宋体"/>
                <w:sz w:val="21"/>
              </w:rPr>
              <w:t>251,207,239.16</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甲醇销售</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7"/>
              <w:jc w:val="right"/>
              <w:rPr>
                <w:rFonts w:ascii="宋体" w:hAnsi="宋体" w:cs="宋体" w:eastAsia="宋体" w:hint="default"/>
                <w:sz w:val="21"/>
                <w:szCs w:val="21"/>
              </w:rPr>
            </w:pPr>
            <w:r>
              <w:rPr>
                <w:rFonts w:ascii="宋体"/>
                <w:spacing w:val="-1"/>
                <w:sz w:val="21"/>
              </w:rPr>
              <w:t>161,426,996.53</w:t>
            </w:r>
            <w:r>
              <w:rPr>
                <w:rFonts w:ascii="宋体"/>
                <w:sz w:val="21"/>
              </w:rPr>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831" w:right="0"/>
              <w:jc w:val="left"/>
              <w:rPr>
                <w:rFonts w:ascii="宋体" w:hAnsi="宋体" w:cs="宋体" w:eastAsia="宋体" w:hint="default"/>
                <w:sz w:val="21"/>
                <w:szCs w:val="21"/>
              </w:rPr>
            </w:pPr>
            <w:r>
              <w:rPr>
                <w:rFonts w:ascii="宋体"/>
                <w:sz w:val="21"/>
              </w:rPr>
              <w:t>149,563,508.55</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6"/>
              <w:jc w:val="right"/>
              <w:rPr>
                <w:rFonts w:ascii="宋体" w:hAnsi="宋体" w:cs="宋体" w:eastAsia="宋体" w:hint="default"/>
                <w:sz w:val="21"/>
                <w:szCs w:val="21"/>
              </w:rPr>
            </w:pPr>
            <w:r>
              <w:rPr>
                <w:rFonts w:ascii="宋体"/>
                <w:spacing w:val="-1"/>
                <w:sz w:val="21"/>
              </w:rPr>
              <w:t>966,330,572.85</w:t>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831" w:right="0"/>
              <w:jc w:val="left"/>
              <w:rPr>
                <w:rFonts w:ascii="宋体" w:hAnsi="宋体" w:cs="宋体" w:eastAsia="宋体" w:hint="default"/>
                <w:sz w:val="21"/>
                <w:szCs w:val="21"/>
              </w:rPr>
            </w:pPr>
            <w:r>
              <w:rPr>
                <w:rFonts w:ascii="宋体"/>
                <w:sz w:val="21"/>
              </w:rPr>
              <w:t>935,220,480.83</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主营业务毛利</w:t>
            </w:r>
          </w:p>
        </w:tc>
        <w:tc>
          <w:tcPr>
            <w:tcW w:w="2301" w:type="dxa"/>
            <w:tcBorders>
              <w:top w:val="nil" w:sz="6" w:space="0" w:color="auto"/>
              <w:left w:val="nil" w:sz="6" w:space="0" w:color="auto"/>
              <w:bottom w:val="nil" w:sz="6" w:space="0" w:color="auto"/>
              <w:right w:val="nil" w:sz="6" w:space="0" w:color="auto"/>
            </w:tcBorders>
          </w:tcPr>
          <w:p>
            <w:pPr/>
          </w:p>
        </w:tc>
        <w:tc>
          <w:tcPr>
            <w:tcW w:w="2359" w:type="dxa"/>
            <w:gridSpan w:val="2"/>
            <w:tcBorders>
              <w:top w:val="nil" w:sz="6" w:space="0" w:color="auto"/>
              <w:left w:val="nil" w:sz="6" w:space="0" w:color="auto"/>
              <w:bottom w:val="nil" w:sz="6" w:space="0" w:color="auto"/>
              <w:right w:val="nil" w:sz="6" w:space="0" w:color="auto"/>
            </w:tcBorders>
          </w:tcPr>
          <w:p>
            <w:pP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生产承包费毛利</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6"/>
              <w:jc w:val="right"/>
              <w:rPr>
                <w:rFonts w:ascii="宋体" w:hAnsi="宋体" w:cs="宋体" w:eastAsia="宋体" w:hint="default"/>
                <w:sz w:val="21"/>
                <w:szCs w:val="21"/>
              </w:rPr>
            </w:pPr>
            <w:r>
              <w:rPr>
                <w:rFonts w:ascii="宋体"/>
                <w:spacing w:val="-1"/>
                <w:sz w:val="21"/>
              </w:rPr>
              <w:t>1,292,959,902.27</w:t>
            </w:r>
            <w:r>
              <w:rPr>
                <w:rFonts w:ascii="宋体"/>
                <w:sz w:val="21"/>
              </w:rPr>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622" w:right="0"/>
              <w:jc w:val="left"/>
              <w:rPr>
                <w:rFonts w:ascii="宋体" w:hAnsi="宋体" w:cs="宋体" w:eastAsia="宋体" w:hint="default"/>
                <w:sz w:val="21"/>
                <w:szCs w:val="21"/>
              </w:rPr>
            </w:pPr>
            <w:r>
              <w:rPr>
                <w:rFonts w:ascii="宋体"/>
                <w:sz w:val="21"/>
              </w:rPr>
              <w:t>1,209,523,112.18</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农产品销售</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6"/>
              <w:jc w:val="right"/>
              <w:rPr>
                <w:rFonts w:ascii="宋体" w:hAnsi="宋体" w:cs="宋体" w:eastAsia="宋体" w:hint="default"/>
                <w:sz w:val="21"/>
                <w:szCs w:val="21"/>
              </w:rPr>
            </w:pPr>
            <w:r>
              <w:rPr>
                <w:rFonts w:ascii="宋体"/>
                <w:spacing w:val="-1"/>
                <w:sz w:val="21"/>
              </w:rPr>
              <w:t>43,233,752.01</w:t>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936" w:right="0"/>
              <w:jc w:val="left"/>
              <w:rPr>
                <w:rFonts w:ascii="宋体" w:hAnsi="宋体" w:cs="宋体" w:eastAsia="宋体" w:hint="default"/>
                <w:sz w:val="21"/>
                <w:szCs w:val="21"/>
              </w:rPr>
            </w:pPr>
            <w:r>
              <w:rPr>
                <w:rFonts w:ascii="宋体"/>
                <w:sz w:val="21"/>
              </w:rPr>
              <w:t>41,168,095.50</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化肥销售</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6"/>
              <w:jc w:val="right"/>
              <w:rPr>
                <w:rFonts w:ascii="宋体" w:hAnsi="宋体" w:cs="宋体" w:eastAsia="宋体" w:hint="default"/>
                <w:sz w:val="21"/>
                <w:szCs w:val="21"/>
              </w:rPr>
            </w:pPr>
            <w:r>
              <w:rPr>
                <w:rFonts w:ascii="宋体"/>
                <w:spacing w:val="-1"/>
                <w:sz w:val="21"/>
              </w:rPr>
              <w:t>28,838,180.67</w:t>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936" w:right="0"/>
              <w:jc w:val="left"/>
              <w:rPr>
                <w:rFonts w:ascii="宋体" w:hAnsi="宋体" w:cs="宋体" w:eastAsia="宋体" w:hint="default"/>
                <w:sz w:val="21"/>
                <w:szCs w:val="21"/>
              </w:rPr>
            </w:pPr>
            <w:r>
              <w:rPr>
                <w:rFonts w:ascii="宋体"/>
                <w:sz w:val="21"/>
              </w:rPr>
              <w:t>31,422,083.98</w:t>
            </w:r>
          </w:p>
        </w:tc>
      </w:tr>
      <w:tr>
        <w:trPr>
          <w:trHeight w:val="340"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sz w:val="21"/>
                <w:szCs w:val="21"/>
              </w:rPr>
              <w:t>甲醇销售</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6"/>
              <w:jc w:val="right"/>
              <w:rPr>
                <w:rFonts w:ascii="宋体" w:hAnsi="宋体" w:cs="宋体" w:eastAsia="宋体" w:hint="default"/>
                <w:sz w:val="21"/>
                <w:szCs w:val="21"/>
              </w:rPr>
            </w:pPr>
            <w:r>
              <w:rPr>
                <w:rFonts w:ascii="宋体"/>
                <w:spacing w:val="-1"/>
                <w:sz w:val="21"/>
              </w:rPr>
              <w:t>41,637,737.09</w:t>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936" w:right="0"/>
              <w:jc w:val="left"/>
              <w:rPr>
                <w:rFonts w:ascii="宋体" w:hAnsi="宋体" w:cs="宋体" w:eastAsia="宋体" w:hint="default"/>
                <w:sz w:val="21"/>
                <w:szCs w:val="21"/>
              </w:rPr>
            </w:pPr>
            <w:r>
              <w:rPr>
                <w:rFonts w:ascii="宋体"/>
                <w:sz w:val="21"/>
              </w:rPr>
              <w:t>20,565,769.36</w:t>
            </w:r>
          </w:p>
        </w:tc>
      </w:tr>
      <w:tr>
        <w:trPr>
          <w:trHeight w:val="375" w:hRule="exact"/>
        </w:trPr>
        <w:tc>
          <w:tcPr>
            <w:tcW w:w="45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4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ind w:right="246"/>
              <w:jc w:val="right"/>
              <w:rPr>
                <w:rFonts w:ascii="宋体" w:hAnsi="宋体" w:cs="宋体" w:eastAsia="宋体" w:hint="default"/>
                <w:sz w:val="21"/>
                <w:szCs w:val="21"/>
              </w:rPr>
            </w:pPr>
            <w:r>
              <w:rPr>
                <w:rFonts w:ascii="宋体"/>
                <w:spacing w:val="-1"/>
                <w:sz w:val="21"/>
              </w:rPr>
              <w:t>1,406,669,572.04</w:t>
            </w:r>
          </w:p>
        </w:tc>
        <w:tc>
          <w:tcPr>
            <w:tcW w:w="235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621" w:right="0"/>
              <w:jc w:val="left"/>
              <w:rPr>
                <w:rFonts w:ascii="宋体" w:hAnsi="宋体" w:cs="宋体" w:eastAsia="宋体" w:hint="default"/>
                <w:sz w:val="21"/>
                <w:szCs w:val="21"/>
              </w:rPr>
            </w:pPr>
            <w:r>
              <w:rPr>
                <w:rFonts w:ascii="宋体"/>
                <w:sz w:val="21"/>
              </w:rPr>
              <w:t>1,302,679,061.02</w:t>
            </w:r>
          </w:p>
        </w:tc>
      </w:tr>
    </w:tbl>
    <w:p>
      <w:pPr>
        <w:spacing w:line="240" w:lineRule="auto" w:before="13"/>
        <w:rPr>
          <w:rFonts w:ascii="宋体" w:hAnsi="宋体" w:cs="宋体" w:eastAsia="宋体" w:hint="default"/>
          <w:sz w:val="15"/>
          <w:szCs w:val="15"/>
        </w:rPr>
      </w:pPr>
    </w:p>
    <w:p>
      <w:pPr>
        <w:pStyle w:val="BodyText"/>
        <w:spacing w:line="355" w:lineRule="auto" w:before="35"/>
        <w:ind w:right="0" w:firstLine="399"/>
        <w:jc w:val="left"/>
      </w:pPr>
      <w:r>
        <w:rPr/>
        <w:pict>
          <v:group style="position:absolute;margin-left:67.080002pt;margin-top:-332.486359pt;width:462.75pt;height:323.95pt;mso-position-horizontal-relative:page;mso-position-vertical-relative:paragraph;z-index:-802000" coordorigin="1342,-6650" coordsize="9255,6479">
            <v:shape style="position:absolute;left:5476;top:-6632;width:10;height:2" type="#_x0000_t75" stroked="false">
              <v:imagedata r:id="rId19" o:title=""/>
            </v:shape>
            <v:shape style="position:absolute;left:8023;top:-6632;width:10;height:2" type="#_x0000_t75" stroked="false">
              <v:imagedata r:id="rId19" o:title=""/>
            </v:shape>
            <v:shape style="position:absolute;left:5456;top:-6650;width:2596;height:348" type="#_x0000_t75" stroked="false">
              <v:imagedata r:id="rId219" o:title=""/>
            </v:shape>
            <v:group style="position:absolute;left:1346;top:-176;width:4130;height:2" coordorigin="1346,-176" coordsize="4130,2">
              <v:shape style="position:absolute;left:1346;top:-176;width:4130;height:2" coordorigin="1346,-176" coordsize="4130,0" path="m1346,-176l5476,-176e" filled="false" stroked="true" strokeweight=".48pt" strokecolor="#000000">
                <v:path arrowok="t"/>
              </v:shape>
            </v:group>
            <v:group style="position:absolute;left:1346;top:-195;width:4130;height:2" coordorigin="1346,-195" coordsize="4130,2">
              <v:shape style="position:absolute;left:1346;top:-195;width:4130;height:2" coordorigin="1346,-195" coordsize="4130,0" path="m1346,-195l5476,-195e" filled="false" stroked="true" strokeweight=".48pt" strokecolor="#000000">
                <v:path arrowok="t"/>
              </v:shape>
            </v:group>
            <v:group style="position:absolute;left:5476;top:-195;width:29;height:2" coordorigin="5476,-195" coordsize="29,2">
              <v:shape style="position:absolute;left:5476;top:-195;width:29;height:2" coordorigin="5476,-195" coordsize="29,0" path="m5476,-195l5504,-195e" filled="false" stroked="true" strokeweight=".48pt" strokecolor="#000000">
                <v:path arrowok="t"/>
              </v:shape>
            </v:group>
            <v:group style="position:absolute;left:5476;top:-176;width:2548;height:2" coordorigin="5476,-176" coordsize="2548,2">
              <v:shape style="position:absolute;left:5476;top:-176;width:2548;height:2" coordorigin="5476,-176" coordsize="2548,0" path="m5476,-176l8023,-176e" filled="false" stroked="true" strokeweight=".48pt" strokecolor="#000000">
                <v:path arrowok="t"/>
              </v:shape>
            </v:group>
            <v:group style="position:absolute;left:5504;top:-195;width:2519;height:2" coordorigin="5504,-195" coordsize="2519,2">
              <v:shape style="position:absolute;left:5504;top:-195;width:2519;height:2" coordorigin="5504,-195" coordsize="2519,0" path="m5504,-195l8023,-195e" filled="false" stroked="true" strokeweight=".48pt" strokecolor="#000000">
                <v:path arrowok="t"/>
              </v:shape>
              <v:shape style="position:absolute;left:1342;top:-6340;width:9254;height:6140" type="#_x0000_t75" stroked="false">
                <v:imagedata r:id="rId220" o:title=""/>
              </v:shape>
            </v:group>
            <v:group style="position:absolute;left:8023;top:-195;width:29;height:2" coordorigin="8023,-195" coordsize="29,2">
              <v:shape style="position:absolute;left:8023;top:-195;width:29;height:2" coordorigin="8023,-195" coordsize="29,0" path="m8023,-195l8052,-195e" filled="false" stroked="true" strokeweight=".48pt" strokecolor="#000000">
                <v:path arrowok="t"/>
              </v:shape>
            </v:group>
            <v:group style="position:absolute;left:8023;top:-176;width:2554;height:2" coordorigin="8023,-176" coordsize="2554,2">
              <v:shape style="position:absolute;left:8023;top:-176;width:2554;height:2" coordorigin="8023,-176" coordsize="2554,0" path="m8023,-176l10577,-176e" filled="false" stroked="true" strokeweight=".48pt" strokecolor="#000000">
                <v:path arrowok="t"/>
              </v:shape>
            </v:group>
            <v:group style="position:absolute;left:8052;top:-195;width:2525;height:2" coordorigin="8052,-195" coordsize="2525,2">
              <v:shape style="position:absolute;left:8052;top:-195;width:2525;height:2" coordorigin="8052,-195" coordsize="2525,0" path="m8052,-195l10577,-195e" filled="false" stroked="true" strokeweight=".48pt" strokecolor="#000000">
                <v:path arrowok="t"/>
              </v:shape>
            </v:group>
            <w10:wrap type="none"/>
          </v:group>
        </w:pict>
      </w:r>
      <w:r>
        <w:rPr/>
        <w:t>（3）</w:t>
      </w:r>
      <w:r>
        <w:rPr>
          <w:spacing w:val="-40"/>
        </w:rPr>
        <w:t> </w:t>
      </w:r>
      <w:r>
        <w:rPr/>
        <w:t>2008</w:t>
      </w:r>
      <w:r>
        <w:rPr>
          <w:spacing w:val="-59"/>
        </w:rPr>
        <w:t> </w:t>
      </w:r>
      <w:r>
        <w:rPr/>
        <w:t>年公司前五名客户销售收入总额</w:t>
      </w:r>
      <w:r>
        <w:rPr>
          <w:spacing w:val="-60"/>
        </w:rPr>
        <w:t> </w:t>
      </w:r>
      <w:r>
        <w:rPr/>
        <w:t>262,550,565.37</w:t>
      </w:r>
      <w:r>
        <w:rPr>
          <w:spacing w:val="-59"/>
        </w:rPr>
        <w:t> </w:t>
      </w:r>
      <w:r>
        <w:rPr/>
        <w:t>元，占</w:t>
      </w:r>
      <w:r>
        <w:rPr>
          <w:spacing w:val="-60"/>
        </w:rPr>
        <w:t> </w:t>
      </w:r>
      <w:r>
        <w:rPr/>
        <w:t>2008</w:t>
      </w:r>
      <w:r>
        <w:rPr>
          <w:spacing w:val="-59"/>
        </w:rPr>
        <w:t> </w:t>
      </w:r>
      <w:r>
        <w:rPr/>
        <w:t>年全部销售收入总额的</w:t>
      </w:r>
      <w:r>
        <w:rPr>
          <w:spacing w:val="-1"/>
        </w:rPr>
        <w:t> </w:t>
      </w:r>
      <w:r>
        <w:rPr/>
        <w:t>9.76%。</w:t>
      </w:r>
    </w:p>
    <w:p>
      <w:pPr>
        <w:spacing w:after="0" w:line="355" w:lineRule="auto"/>
        <w:jc w:val="left"/>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pStyle w:val="BodyText"/>
        <w:spacing w:line="240" w:lineRule="auto" w:before="35"/>
        <w:ind w:left="740" w:right="140"/>
        <w:jc w:val="left"/>
      </w:pPr>
      <w:r>
        <w:rPr/>
        <w:pict>
          <v:group style="position:absolute;margin-left:67.080002pt;margin-top:23.853979pt;width:462.3pt;height:90.55pt;mso-position-horizontal-relative:page;mso-position-vertical-relative:paragraph;z-index:-801976" coordorigin="1342,477" coordsize="9246,1811">
            <v:group style="position:absolute;left:1361;top:482;width:4115;height:2" coordorigin="1361,482" coordsize="4115,2">
              <v:shape style="position:absolute;left:1361;top:482;width:4115;height:2" coordorigin="1361,482" coordsize="4115,0" path="m1361,482l5476,482e" filled="false" stroked="true" strokeweight=".48pt" strokecolor="#000000">
                <v:path arrowok="t"/>
              </v:shape>
            </v:group>
            <v:group style="position:absolute;left:1361;top:501;width:4115;height:2" coordorigin="1361,501" coordsize="4115,2">
              <v:shape style="position:absolute;left:1361;top:501;width:4115;height:2" coordorigin="1361,501" coordsize="4115,0" path="m1361,501l5476,501e" filled="false" stroked="true" strokeweight=".48pt" strokecolor="#000000">
                <v:path arrowok="t"/>
              </v:shape>
              <v:shape style="position:absolute;left:5476;top:506;width:10;height:2" type="#_x0000_t75" stroked="false">
                <v:imagedata r:id="rId19" o:title=""/>
              </v:shape>
            </v:group>
            <v:group style="position:absolute;left:5476;top:482;width:29;height:2" coordorigin="5476,482" coordsize="29,2">
              <v:shape style="position:absolute;left:5476;top:482;width:29;height:2" coordorigin="5476,482" coordsize="29,0" path="m5476,482l5504,482e" filled="false" stroked="true" strokeweight=".48pt" strokecolor="#000000">
                <v:path arrowok="t"/>
              </v:shape>
            </v:group>
            <v:group style="position:absolute;left:5476;top:501;width:29;height:2" coordorigin="5476,501" coordsize="29,2">
              <v:shape style="position:absolute;left:5476;top:501;width:29;height:2" coordorigin="5476,501" coordsize="29,0" path="m5476,501l5504,501e" filled="false" stroked="true" strokeweight=".48pt" strokecolor="#000000">
                <v:path arrowok="t"/>
              </v:shape>
            </v:group>
            <v:group style="position:absolute;left:5504;top:482;width:3116;height:2" coordorigin="5504,482" coordsize="3116,2">
              <v:shape style="position:absolute;left:5504;top:482;width:3116;height:2" coordorigin="5504,482" coordsize="3116,0" path="m5504,482l8620,482e" filled="false" stroked="true" strokeweight=".48pt" strokecolor="#000000">
                <v:path arrowok="t"/>
              </v:shape>
            </v:group>
            <v:group style="position:absolute;left:5504;top:501;width:3116;height:2" coordorigin="5504,501" coordsize="3116,2">
              <v:shape style="position:absolute;left:5504;top:501;width:3116;height:2" coordorigin="5504,501" coordsize="3116,0" path="m5504,501l8620,501e" filled="false" stroked="true" strokeweight=".48pt" strokecolor="#000000">
                <v:path arrowok="t"/>
              </v:shape>
              <v:shape style="position:absolute;left:8620;top:506;width:10;height:2" type="#_x0000_t75" stroked="false">
                <v:imagedata r:id="rId19" o:title=""/>
              </v:shape>
            </v:group>
            <v:group style="position:absolute;left:8620;top:482;width:29;height:2" coordorigin="8620,482" coordsize="29,2">
              <v:shape style="position:absolute;left:8620;top:482;width:29;height:2" coordorigin="8620,482" coordsize="29,0" path="m8620,482l8648,482e" filled="false" stroked="true" strokeweight=".48pt" strokecolor="#000000">
                <v:path arrowok="t"/>
              </v:shape>
            </v:group>
            <v:group style="position:absolute;left:8620;top:501;width:29;height:2" coordorigin="8620,501" coordsize="29,2">
              <v:shape style="position:absolute;left:8620;top:501;width:29;height:2" coordorigin="8620,501" coordsize="29,0" path="m8620,501l8648,501e" filled="false" stroked="true" strokeweight=".48pt" strokecolor="#000000">
                <v:path arrowok="t"/>
              </v:shape>
            </v:group>
            <v:group style="position:absolute;left:8648;top:482;width:1922;height:2" coordorigin="8648,482" coordsize="1922,2">
              <v:shape style="position:absolute;left:8648;top:482;width:1922;height:2" coordorigin="8648,482" coordsize="1922,0" path="m8648,482l10570,482e" filled="false" stroked="true" strokeweight=".48pt" strokecolor="#000000">
                <v:path arrowok="t"/>
              </v:shape>
            </v:group>
            <v:group style="position:absolute;left:8648;top:501;width:1922;height:2" coordorigin="8648,501" coordsize="1922,2">
              <v:shape style="position:absolute;left:8648;top:501;width:1922;height:2" coordorigin="8648,501" coordsize="1922,0" path="m8648,501l10570,501e" filled="false" stroked="true" strokeweight=".48pt" strokecolor="#000000">
                <v:path arrowok="t"/>
              </v:shape>
              <v:shape style="position:absolute;left:5456;top:488;width:3192;height:559" type="#_x0000_t75" stroked="false">
                <v:imagedata r:id="rId221" o:title=""/>
              </v:shape>
            </v:group>
            <v:group style="position:absolute;left:1346;top:2283;width:4130;height:2" coordorigin="1346,2283" coordsize="4130,2">
              <v:shape style="position:absolute;left:1346;top:2283;width:4130;height:2" coordorigin="1346,2283" coordsize="4130,0" path="m1346,2283l5476,2283e" filled="false" stroked="true" strokeweight=".48pt" strokecolor="#000000">
                <v:path arrowok="t"/>
              </v:shape>
            </v:group>
            <v:group style="position:absolute;left:1346;top:2264;width:4130;height:2" coordorigin="1346,2264" coordsize="4130,2">
              <v:shape style="position:absolute;left:1346;top:2264;width:4130;height:2" coordorigin="1346,2264" coordsize="4130,0" path="m1346,2264l5476,2264e" filled="false" stroked="true" strokeweight=".48pt" strokecolor="#000000">
                <v:path arrowok="t"/>
              </v:shape>
            </v:group>
            <v:group style="position:absolute;left:5476;top:2264;width:29;height:2" coordorigin="5476,2264" coordsize="29,2">
              <v:shape style="position:absolute;left:5476;top:2264;width:29;height:2" coordorigin="5476,2264" coordsize="29,0" path="m5476,2264l5504,2264e" filled="false" stroked="true" strokeweight=".48pt" strokecolor="#000000">
                <v:path arrowok="t"/>
              </v:shape>
            </v:group>
            <v:group style="position:absolute;left:5476;top:2283;width:3144;height:2" coordorigin="5476,2283" coordsize="3144,2">
              <v:shape style="position:absolute;left:5476;top:2283;width:3144;height:2" coordorigin="5476,2283" coordsize="3144,0" path="m5476,2283l8620,2283e" filled="false" stroked="true" strokeweight=".48pt" strokecolor="#000000">
                <v:path arrowok="t"/>
              </v:shape>
            </v:group>
            <v:group style="position:absolute;left:5504;top:2264;width:3116;height:2" coordorigin="5504,2264" coordsize="3116,2">
              <v:shape style="position:absolute;left:5504;top:2264;width:3116;height:2" coordorigin="5504,2264" coordsize="3116,0" path="m5504,2264l8620,2264e" filled="false" stroked="true" strokeweight=".48pt" strokecolor="#000000">
                <v:path arrowok="t"/>
              </v:shape>
              <v:shape style="position:absolute;left:1342;top:1015;width:9246;height:1244" type="#_x0000_t75" stroked="false">
                <v:imagedata r:id="rId222" o:title=""/>
              </v:shape>
            </v:group>
            <v:group style="position:absolute;left:8620;top:2264;width:29;height:2" coordorigin="8620,2264" coordsize="29,2">
              <v:shape style="position:absolute;left:8620;top:2264;width:29;height:2" coordorigin="8620,2264" coordsize="29,0" path="m8620,2264l8648,2264e" filled="false" stroked="true" strokeweight=".48pt" strokecolor="#000000">
                <v:path arrowok="t"/>
              </v:shape>
            </v:group>
            <v:group style="position:absolute;left:8620;top:2283;width:1958;height:2" coordorigin="8620,2283" coordsize="1958,2">
              <v:shape style="position:absolute;left:8620;top:2283;width:1958;height:2" coordorigin="8620,2283" coordsize="1958,0" path="m8620,2283l10577,2283e" filled="false" stroked="true" strokeweight=".48pt" strokecolor="#000000">
                <v:path arrowok="t"/>
              </v:shape>
            </v:group>
            <v:group style="position:absolute;left:8648;top:2264;width:1929;height:2" coordorigin="8648,2264" coordsize="1929,2">
              <v:shape style="position:absolute;left:8648;top:2264;width:1929;height:2" coordorigin="8648,2264" coordsize="1929,0" path="m8648,2264l10577,2264e" filled="false" stroked="true" strokeweight=".48pt" strokecolor="#000000">
                <v:path arrowok="t"/>
              </v:shape>
            </v:group>
            <w10:wrap type="none"/>
          </v:group>
        </w:pict>
      </w:r>
      <w:r>
        <w:rPr/>
        <w:t>5.</w:t>
      </w:r>
      <w:r>
        <w:rPr>
          <w:spacing w:val="-16"/>
        </w:rPr>
        <w:t> </w:t>
      </w:r>
      <w:r>
        <w:rPr/>
        <w:t>投资收益</w:t>
      </w:r>
    </w:p>
    <w:p>
      <w:pPr>
        <w:spacing w:line="240" w:lineRule="auto" w:before="8"/>
        <w:rPr>
          <w:rFonts w:ascii="宋体" w:hAnsi="宋体" w:cs="宋体" w:eastAsia="宋体" w:hint="default"/>
          <w:sz w:val="15"/>
          <w:szCs w:val="15"/>
        </w:rPr>
      </w:pPr>
    </w:p>
    <w:tbl>
      <w:tblPr>
        <w:tblW w:w="0" w:type="auto"/>
        <w:jc w:val="left"/>
        <w:tblInd w:w="213" w:type="dxa"/>
        <w:tblLayout w:type="fixed"/>
        <w:tblCellMar>
          <w:top w:w="0" w:type="dxa"/>
          <w:left w:w="0" w:type="dxa"/>
          <w:bottom w:w="0" w:type="dxa"/>
          <w:right w:w="0" w:type="dxa"/>
        </w:tblCellMar>
        <w:tblLook w:val="01E0"/>
      </w:tblPr>
      <w:tblGrid>
        <w:gridCol w:w="4492"/>
        <w:gridCol w:w="2909"/>
        <w:gridCol w:w="1670"/>
      </w:tblGrid>
      <w:tr>
        <w:trPr>
          <w:trHeight w:val="844" w:hRule="exact"/>
        </w:trPr>
        <w:tc>
          <w:tcPr>
            <w:tcW w:w="4492" w:type="dxa"/>
            <w:tcBorders>
              <w:top w:val="nil" w:sz="6" w:space="0" w:color="auto"/>
              <w:left w:val="nil" w:sz="6" w:space="0" w:color="auto"/>
              <w:bottom w:val="nil" w:sz="6" w:space="0" w:color="auto"/>
              <w:right w:val="nil" w:sz="6" w:space="0" w:color="auto"/>
            </w:tcBorders>
          </w:tcPr>
          <w:p>
            <w:pPr>
              <w:pStyle w:val="TableParagraph"/>
              <w:spacing w:line="379" w:lineRule="auto" w:before="35"/>
              <w:ind w:left="35" w:right="674"/>
              <w:jc w:val="left"/>
              <w:rPr>
                <w:rFonts w:ascii="宋体" w:hAnsi="宋体" w:cs="宋体" w:eastAsia="宋体" w:hint="default"/>
                <w:sz w:val="21"/>
                <w:szCs w:val="21"/>
              </w:rPr>
            </w:pPr>
            <w:r>
              <w:rPr>
                <w:rFonts w:ascii="宋体" w:hAnsi="宋体" w:cs="宋体" w:eastAsia="宋体" w:hint="default"/>
                <w:b/>
                <w:bCs/>
                <w:sz w:val="21"/>
                <w:szCs w:val="21"/>
              </w:rPr>
              <w:t>产生投资收益的来源</w:t>
            </w:r>
            <w:r>
              <w:rPr>
                <w:rFonts w:ascii="宋体" w:hAnsi="宋体" w:cs="宋体" w:eastAsia="宋体" w:hint="default"/>
                <w:b/>
                <w:bCs/>
                <w:spacing w:val="1"/>
                <w:w w:val="99"/>
                <w:sz w:val="21"/>
                <w:szCs w:val="21"/>
              </w:rPr>
              <w:t> </w:t>
            </w:r>
            <w:r>
              <w:rPr>
                <w:rFonts w:ascii="宋体" w:hAnsi="宋体" w:cs="宋体" w:eastAsia="宋体" w:hint="default"/>
                <w:sz w:val="21"/>
                <w:szCs w:val="21"/>
              </w:rPr>
              <w:t>以成本法核算的被投资单位宣告分派利润</w:t>
            </w:r>
          </w:p>
        </w:tc>
        <w:tc>
          <w:tcPr>
            <w:tcW w:w="290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76"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16"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159"/>
              <w:ind w:left="584" w:right="0"/>
              <w:jc w:val="left"/>
              <w:rPr>
                <w:rFonts w:ascii="宋体" w:hAnsi="宋体" w:cs="宋体" w:eastAsia="宋体" w:hint="default"/>
                <w:sz w:val="21"/>
                <w:szCs w:val="21"/>
              </w:rPr>
            </w:pPr>
            <w:r>
              <w:rPr>
                <w:rFonts w:ascii="宋体"/>
                <w:sz w:val="21"/>
              </w:rPr>
              <w:t>452,605.24</w:t>
            </w:r>
          </w:p>
        </w:tc>
      </w:tr>
      <w:tr>
        <w:trPr>
          <w:trHeight w:val="410" w:hRule="exact"/>
        </w:trPr>
        <w:tc>
          <w:tcPr>
            <w:tcW w:w="4492"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90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14"/>
              <w:jc w:val="right"/>
              <w:rPr>
                <w:rFonts w:ascii="宋体" w:hAnsi="宋体" w:cs="宋体" w:eastAsia="宋体" w:hint="default"/>
                <w:sz w:val="21"/>
                <w:szCs w:val="21"/>
              </w:rPr>
            </w:pPr>
            <w:r>
              <w:rPr>
                <w:rFonts w:ascii="宋体"/>
                <w:spacing w:val="-1"/>
                <w:sz w:val="21"/>
              </w:rPr>
              <w:t>-339,311.00</w:t>
            </w:r>
            <w:r>
              <w:rPr>
                <w:rFonts w:ascii="宋体"/>
                <w:sz w:val="21"/>
              </w:rPr>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4"/>
              <w:jc w:val="right"/>
              <w:rPr>
                <w:rFonts w:ascii="宋体" w:hAnsi="宋体" w:cs="宋体" w:eastAsia="宋体" w:hint="default"/>
                <w:sz w:val="21"/>
                <w:szCs w:val="21"/>
              </w:rPr>
            </w:pPr>
            <w:r>
              <w:rPr>
                <w:rFonts w:ascii="宋体"/>
                <w:spacing w:val="-1"/>
                <w:sz w:val="21"/>
              </w:rPr>
              <w:t>7,867.19</w:t>
            </w:r>
            <w:r>
              <w:rPr>
                <w:rFonts w:ascii="宋体"/>
                <w:sz w:val="21"/>
              </w:rPr>
            </w:r>
          </w:p>
        </w:tc>
      </w:tr>
      <w:tr>
        <w:trPr>
          <w:trHeight w:val="410" w:hRule="exact"/>
        </w:trPr>
        <w:tc>
          <w:tcPr>
            <w:tcW w:w="449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90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15"/>
              <w:jc w:val="right"/>
              <w:rPr>
                <w:rFonts w:ascii="宋体" w:hAnsi="宋体" w:cs="宋体" w:eastAsia="宋体" w:hint="default"/>
                <w:sz w:val="21"/>
                <w:szCs w:val="21"/>
              </w:rPr>
            </w:pPr>
            <w:r>
              <w:rPr>
                <w:rFonts w:ascii="宋体"/>
                <w:spacing w:val="-1"/>
                <w:sz w:val="21"/>
              </w:rPr>
              <w:t>-339,311.00</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460,472.43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Heading2"/>
        <w:spacing w:line="240" w:lineRule="auto" w:before="35"/>
        <w:ind w:left="590" w:right="140"/>
        <w:jc w:val="left"/>
        <w:rPr>
          <w:b w:val="0"/>
          <w:bCs w:val="0"/>
        </w:rPr>
      </w:pPr>
      <w:r>
        <w:rPr/>
        <w:t>十、</w:t>
      </w:r>
      <w:r>
        <w:rPr>
          <w:spacing w:val="-77"/>
        </w:rPr>
        <w:t> </w:t>
      </w:r>
      <w:r>
        <w:rPr/>
        <w:t>分部报告</w:t>
      </w:r>
      <w:r>
        <w:rPr>
          <w:b w:val="0"/>
          <w:bCs w:val="0"/>
        </w:rPr>
      </w:r>
    </w:p>
    <w:p>
      <w:pPr>
        <w:spacing w:line="240" w:lineRule="auto" w:before="11"/>
        <w:rPr>
          <w:rFonts w:ascii="宋体" w:hAnsi="宋体" w:cs="宋体" w:eastAsia="宋体" w:hint="default"/>
          <w:b/>
          <w:bCs/>
          <w:sz w:val="24"/>
          <w:szCs w:val="24"/>
        </w:rPr>
      </w:pPr>
    </w:p>
    <w:p>
      <w:pPr>
        <w:pStyle w:val="BodyText"/>
        <w:tabs>
          <w:tab w:pos="1040" w:val="left" w:leader="none"/>
        </w:tabs>
        <w:spacing w:line="240" w:lineRule="auto"/>
        <w:ind w:left="560" w:right="140"/>
        <w:jc w:val="left"/>
      </w:pPr>
      <w:r>
        <w:rPr/>
        <w:t>1.</w:t>
        <w:tab/>
        <w:t>主要报告形式–业务分部</w:t>
      </w:r>
    </w:p>
    <w:p>
      <w:pPr>
        <w:spacing w:line="240" w:lineRule="auto" w:before="11"/>
        <w:rPr>
          <w:rFonts w:ascii="宋体" w:hAnsi="宋体" w:cs="宋体" w:eastAsia="宋体" w:hint="default"/>
          <w:sz w:val="24"/>
          <w:szCs w:val="24"/>
        </w:rPr>
      </w:pPr>
    </w:p>
    <w:p>
      <w:pPr>
        <w:pStyle w:val="BodyText"/>
        <w:spacing w:line="240" w:lineRule="auto"/>
        <w:ind w:left="560" w:right="140"/>
        <w:jc w:val="left"/>
      </w:pPr>
      <w:r>
        <w:rPr/>
        <w:pict>
          <v:group style="position:absolute;margin-left:67.080002pt;margin-top:21.871445pt;width:466.15pt;height:206.25pt;mso-position-horizontal-relative:page;mso-position-vertical-relative:paragraph;z-index:-801952" coordorigin="1342,437" coordsize="9323,4125">
            <v:group style="position:absolute;left:1361;top:442;width:1696;height:2" coordorigin="1361,442" coordsize="1696,2">
              <v:shape style="position:absolute;left:1361;top:442;width:1696;height:2" coordorigin="1361,442" coordsize="1696,0" path="m1361,442l3056,442e" filled="false" stroked="true" strokeweight=".48pt" strokecolor="#000000">
                <v:path arrowok="t"/>
              </v:shape>
            </v:group>
            <v:group style="position:absolute;left:1361;top:461;width:1696;height:2" coordorigin="1361,461" coordsize="1696,2">
              <v:shape style="position:absolute;left:1361;top:461;width:1696;height:2" coordorigin="1361,461" coordsize="1696,0" path="m1361,461l3056,461e" filled="false" stroked="true" strokeweight=".48pt" strokecolor="#000000">
                <v:path arrowok="t"/>
              </v:shape>
              <v:shape style="position:absolute;left:3056;top:466;width:10;height:2" type="#_x0000_t75" stroked="false">
                <v:imagedata r:id="rId28" o:title=""/>
              </v:shape>
            </v:group>
            <v:group style="position:absolute;left:3056;top:442;width:29;height:2" coordorigin="3056,442" coordsize="29,2">
              <v:shape style="position:absolute;left:3056;top:442;width:29;height:2" coordorigin="3056,442" coordsize="29,0" path="m3056,442l3085,442e" filled="false" stroked="true" strokeweight=".48pt" strokecolor="#000000">
                <v:path arrowok="t"/>
              </v:shape>
            </v:group>
            <v:group style="position:absolute;left:3056;top:461;width:29;height:2" coordorigin="3056,461" coordsize="29,2">
              <v:shape style="position:absolute;left:3056;top:461;width:29;height:2" coordorigin="3056,461" coordsize="29,0" path="m3056,461l3085,461e" filled="false" stroked="true" strokeweight=".48pt" strokecolor="#000000">
                <v:path arrowok="t"/>
              </v:shape>
            </v:group>
            <v:group style="position:absolute;left:3085;top:442;width:1868;height:2" coordorigin="3085,442" coordsize="1868,2">
              <v:shape style="position:absolute;left:3085;top:442;width:1868;height:2" coordorigin="3085,442" coordsize="1868,0" path="m3085,442l4952,442e" filled="false" stroked="true" strokeweight=".48pt" strokecolor="#000000">
                <v:path arrowok="t"/>
              </v:shape>
            </v:group>
            <v:group style="position:absolute;left:3085;top:461;width:1868;height:2" coordorigin="3085,461" coordsize="1868,2">
              <v:shape style="position:absolute;left:3085;top:461;width:1868;height:2" coordorigin="3085,461" coordsize="1868,0" path="m3085,461l4952,461e" filled="false" stroked="true" strokeweight=".48pt" strokecolor="#000000">
                <v:path arrowok="t"/>
              </v:shape>
              <v:shape style="position:absolute;left:4952;top:466;width:10;height:2" type="#_x0000_t75" stroked="false">
                <v:imagedata r:id="rId28" o:title=""/>
              </v:shape>
            </v:group>
            <v:group style="position:absolute;left:4952;top:442;width:29;height:2" coordorigin="4952,442" coordsize="29,2">
              <v:shape style="position:absolute;left:4952;top:442;width:29;height:2" coordorigin="4952,442" coordsize="29,0" path="m4952,442l4981,442e" filled="false" stroked="true" strokeweight=".48pt" strokecolor="#000000">
                <v:path arrowok="t"/>
              </v:shape>
            </v:group>
            <v:group style="position:absolute;left:4952;top:461;width:29;height:2" coordorigin="4952,461" coordsize="29,2">
              <v:shape style="position:absolute;left:4952;top:461;width:29;height:2" coordorigin="4952,461" coordsize="29,0" path="m4952,461l4981,461e" filled="false" stroked="true" strokeweight=".48pt" strokecolor="#000000">
                <v:path arrowok="t"/>
              </v:shape>
            </v:group>
            <v:group style="position:absolute;left:4981;top:442;width:1868;height:2" coordorigin="4981,442" coordsize="1868,2">
              <v:shape style="position:absolute;left:4981;top:442;width:1868;height:2" coordorigin="4981,442" coordsize="1868,0" path="m4981,442l6848,442e" filled="false" stroked="true" strokeweight=".48pt" strokecolor="#000000">
                <v:path arrowok="t"/>
              </v:shape>
            </v:group>
            <v:group style="position:absolute;left:4981;top:461;width:1868;height:2" coordorigin="4981,461" coordsize="1868,2">
              <v:shape style="position:absolute;left:4981;top:461;width:1868;height:2" coordorigin="4981,461" coordsize="1868,0" path="m4981,461l6848,461e" filled="false" stroked="true" strokeweight=".48pt" strokecolor="#000000">
                <v:path arrowok="t"/>
              </v:shape>
              <v:shape style="position:absolute;left:6848;top:466;width:10;height:2" type="#_x0000_t75" stroked="false">
                <v:imagedata r:id="rId28" o:title=""/>
              </v:shape>
            </v:group>
            <v:group style="position:absolute;left:6848;top:442;width:29;height:2" coordorigin="6848,442" coordsize="29,2">
              <v:shape style="position:absolute;left:6848;top:442;width:29;height:2" coordorigin="6848,442" coordsize="29,0" path="m6848,442l6877,442e" filled="false" stroked="true" strokeweight=".48pt" strokecolor="#000000">
                <v:path arrowok="t"/>
              </v:shape>
            </v:group>
            <v:group style="position:absolute;left:6848;top:461;width:29;height:2" coordorigin="6848,461" coordsize="29,2">
              <v:shape style="position:absolute;left:6848;top:461;width:29;height:2" coordorigin="6848,461" coordsize="29,0" path="m6848,461l6877,461e" filled="false" stroked="true" strokeweight=".48pt" strokecolor="#000000">
                <v:path arrowok="t"/>
              </v:shape>
            </v:group>
            <v:group style="position:absolute;left:6877;top:442;width:1868;height:2" coordorigin="6877,442" coordsize="1868,2">
              <v:shape style="position:absolute;left:6877;top:442;width:1868;height:2" coordorigin="6877,442" coordsize="1868,0" path="m6877,442l8744,442e" filled="false" stroked="true" strokeweight=".48pt" strokecolor="#000000">
                <v:path arrowok="t"/>
              </v:shape>
            </v:group>
            <v:group style="position:absolute;left:6877;top:461;width:1868;height:2" coordorigin="6877,461" coordsize="1868,2">
              <v:shape style="position:absolute;left:6877;top:461;width:1868;height:2" coordorigin="6877,461" coordsize="1868,0" path="m6877,461l8744,461e" filled="false" stroked="true" strokeweight=".48pt" strokecolor="#000000">
                <v:path arrowok="t"/>
              </v:shape>
              <v:shape style="position:absolute;left:8744;top:466;width:10;height:2" type="#_x0000_t75" stroked="false">
                <v:imagedata r:id="rId28" o:title=""/>
              </v:shape>
            </v:group>
            <v:group style="position:absolute;left:8744;top:442;width:29;height:2" coordorigin="8744,442" coordsize="29,2">
              <v:shape style="position:absolute;left:8744;top:442;width:29;height:2" coordorigin="8744,442" coordsize="29,0" path="m8744,442l8773,442e" filled="false" stroked="true" strokeweight=".48pt" strokecolor="#000000">
                <v:path arrowok="t"/>
              </v:shape>
            </v:group>
            <v:group style="position:absolute;left:8744;top:461;width:29;height:2" coordorigin="8744,461" coordsize="29,2">
              <v:shape style="position:absolute;left:8744;top:461;width:29;height:2" coordorigin="8744,461" coordsize="29,0" path="m8744,461l8773,461e" filled="false" stroked="true" strokeweight=".48pt" strokecolor="#000000">
                <v:path arrowok="t"/>
              </v:shape>
            </v:group>
            <v:group style="position:absolute;left:8773;top:442;width:1865;height:2" coordorigin="8773,442" coordsize="1865,2">
              <v:shape style="position:absolute;left:8773;top:442;width:1865;height:2" coordorigin="8773,442" coordsize="1865,0" path="m8773,442l10638,442e" filled="false" stroked="true" strokeweight=".48pt" strokecolor="#000000">
                <v:path arrowok="t"/>
              </v:shape>
            </v:group>
            <v:group style="position:absolute;left:8773;top:461;width:1865;height:2" coordorigin="8773,461" coordsize="1865,2">
              <v:shape style="position:absolute;left:8773;top:461;width:1865;height:2" coordorigin="8773,461" coordsize="1865,0" path="m8773,461l10638,461e" filled="false" stroked="true" strokeweight=".48pt" strokecolor="#000000">
                <v:path arrowok="t"/>
              </v:shape>
              <v:shape style="position:absolute;left:3042;top:453;width:5726;height:389" type="#_x0000_t75" stroked="false">
                <v:imagedata r:id="rId223" o:title=""/>
              </v:shape>
              <v:shape style="position:absolute;left:1342;top:815;width:9323;height:3747" type="#_x0000_t75" stroked="false">
                <v:imagedata r:id="rId224" o:title=""/>
              </v:shape>
            </v:group>
            <w10:wrap type="none"/>
          </v:group>
        </w:pict>
      </w:r>
      <w:r>
        <w:rPr/>
        <w:t>（1） 2008</w:t>
      </w:r>
      <w:r>
        <w:rPr>
          <w:spacing w:val="-5"/>
        </w:rPr>
        <w:t> </w:t>
      </w:r>
      <w:r>
        <w:rPr/>
        <w:t>年分部信息</w:t>
      </w:r>
    </w:p>
    <w:p>
      <w:pPr>
        <w:spacing w:line="240" w:lineRule="auto" w:before="0"/>
        <w:rPr>
          <w:rFonts w:ascii="宋体" w:hAnsi="宋体" w:cs="宋体" w:eastAsia="宋体" w:hint="default"/>
          <w:sz w:val="16"/>
          <w:szCs w:val="16"/>
        </w:rPr>
      </w:pPr>
    </w:p>
    <w:tbl>
      <w:tblPr>
        <w:tblW w:w="0" w:type="auto"/>
        <w:jc w:val="left"/>
        <w:tblInd w:w="126" w:type="dxa"/>
        <w:tblLayout w:type="fixed"/>
        <w:tblCellMar>
          <w:top w:w="0" w:type="dxa"/>
          <w:left w:w="0" w:type="dxa"/>
          <w:bottom w:w="0" w:type="dxa"/>
          <w:right w:w="0" w:type="dxa"/>
        </w:tblCellMar>
        <w:tblLook w:val="01E0"/>
      </w:tblPr>
      <w:tblGrid>
        <w:gridCol w:w="1715"/>
        <w:gridCol w:w="1895"/>
        <w:gridCol w:w="1897"/>
        <w:gridCol w:w="1896"/>
        <w:gridCol w:w="1896"/>
      </w:tblGrid>
      <w:tr>
        <w:trPr>
          <w:trHeight w:val="1192"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66" w:lineRule="auto" w:before="35"/>
              <w:ind w:left="122" w:right="104" w:hanging="1"/>
              <w:jc w:val="left"/>
              <w:rPr>
                <w:rFonts w:ascii="宋体" w:hAnsi="宋体" w:cs="宋体" w:eastAsia="宋体" w:hint="default"/>
                <w:sz w:val="21"/>
                <w:szCs w:val="21"/>
              </w:rPr>
            </w:pPr>
            <w:r>
              <w:rPr>
                <w:rFonts w:ascii="宋体" w:hAnsi="宋体" w:cs="宋体" w:eastAsia="宋体" w:hint="default"/>
                <w:b/>
                <w:bCs/>
                <w:sz w:val="21"/>
                <w:szCs w:val="21"/>
              </w:rPr>
              <w:t>项 目</w:t>
            </w:r>
            <w:r>
              <w:rPr>
                <w:rFonts w:ascii="宋体" w:hAnsi="宋体" w:cs="宋体" w:eastAsia="宋体" w:hint="default"/>
                <w:b/>
                <w:bCs/>
                <w:w w:val="99"/>
                <w:sz w:val="21"/>
                <w:szCs w:val="21"/>
              </w:rPr>
              <w:t> </w:t>
            </w:r>
            <w:r>
              <w:rPr>
                <w:rFonts w:ascii="宋体" w:hAnsi="宋体" w:cs="宋体" w:eastAsia="宋体" w:hint="default"/>
                <w:sz w:val="21"/>
                <w:szCs w:val="21"/>
              </w:rPr>
              <w:t>一、营业收入 其中：对外交易</w:t>
            </w:r>
          </w:p>
          <w:p>
            <w:pPr>
              <w:pStyle w:val="TableParagraph"/>
              <w:spacing w:line="249" w:lineRule="exact"/>
              <w:ind w:left="122" w:right="0"/>
              <w:jc w:val="left"/>
              <w:rPr>
                <w:rFonts w:ascii="宋体" w:hAnsi="宋体" w:cs="宋体" w:eastAsia="宋体" w:hint="default"/>
                <w:sz w:val="21"/>
                <w:szCs w:val="21"/>
              </w:rPr>
            </w:pPr>
            <w:r>
              <w:rPr>
                <w:rFonts w:ascii="宋体" w:hAnsi="宋体" w:cs="宋体" w:eastAsia="宋体" w:hint="default"/>
                <w:sz w:val="21"/>
                <w:szCs w:val="21"/>
              </w:rPr>
              <w:t>收入</w:t>
            </w:r>
          </w:p>
        </w:tc>
        <w:tc>
          <w:tcPr>
            <w:tcW w:w="1895" w:type="dxa"/>
            <w:tcBorders>
              <w:top w:val="nil" w:sz="6" w:space="0" w:color="auto"/>
              <w:left w:val="nil" w:sz="6" w:space="0" w:color="auto"/>
              <w:bottom w:val="nil" w:sz="6" w:space="0" w:color="auto"/>
              <w:right w:val="nil" w:sz="6" w:space="0" w:color="auto"/>
            </w:tcBorders>
          </w:tcPr>
          <w:p>
            <w:pPr>
              <w:pStyle w:val="TableParagraph"/>
              <w:spacing w:line="285" w:lineRule="auto" w:before="35"/>
              <w:ind w:left="107" w:right="105" w:hanging="2"/>
              <w:jc w:val="center"/>
              <w:rPr>
                <w:rFonts w:ascii="宋体" w:hAnsi="宋体" w:cs="宋体" w:eastAsia="宋体" w:hint="default"/>
                <w:sz w:val="21"/>
                <w:szCs w:val="21"/>
              </w:rPr>
            </w:pPr>
            <w:r>
              <w:rPr>
                <w:rFonts w:ascii="宋体" w:hAnsi="宋体" w:cs="宋体" w:eastAsia="宋体" w:hint="default"/>
                <w:b/>
                <w:bCs/>
                <w:sz w:val="21"/>
                <w:szCs w:val="21"/>
              </w:rPr>
              <w:t>农业</w:t>
            </w:r>
            <w:r>
              <w:rPr>
                <w:rFonts w:ascii="宋体" w:hAnsi="宋体" w:cs="宋体" w:eastAsia="宋体" w:hint="default"/>
                <w:b/>
                <w:bCs/>
                <w:spacing w:val="1"/>
                <w:w w:val="99"/>
                <w:sz w:val="21"/>
                <w:szCs w:val="21"/>
              </w:rPr>
              <w:t> </w:t>
            </w:r>
            <w:r>
              <w:rPr>
                <w:rFonts w:ascii="宋体" w:hAnsi="宋体" w:cs="宋体" w:eastAsia="宋体" w:hint="default"/>
                <w:sz w:val="21"/>
                <w:szCs w:val="21"/>
              </w:rPr>
              <w:t>2,284,066,501.60</w:t>
            </w: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21"/>
                <w:szCs w:val="21"/>
              </w:rPr>
            </w:pPr>
            <w:r>
              <w:rPr>
                <w:rFonts w:ascii="宋体"/>
                <w:sz w:val="21"/>
              </w:rPr>
              <w:t>2,280,715,907.15</w:t>
            </w:r>
          </w:p>
        </w:tc>
        <w:tc>
          <w:tcPr>
            <w:tcW w:w="1897" w:type="dxa"/>
            <w:tcBorders>
              <w:top w:val="nil" w:sz="6" w:space="0" w:color="auto"/>
              <w:left w:val="nil" w:sz="6" w:space="0" w:color="auto"/>
              <w:bottom w:val="nil" w:sz="6" w:space="0" w:color="auto"/>
              <w:right w:val="nil" w:sz="6" w:space="0" w:color="auto"/>
            </w:tcBorders>
          </w:tcPr>
          <w:p>
            <w:pPr>
              <w:pStyle w:val="TableParagraph"/>
              <w:spacing w:line="285" w:lineRule="auto" w:before="35"/>
              <w:ind w:left="108" w:right="106" w:hanging="2"/>
              <w:jc w:val="center"/>
              <w:rPr>
                <w:rFonts w:ascii="宋体" w:hAnsi="宋体" w:cs="宋体" w:eastAsia="宋体" w:hint="default"/>
                <w:sz w:val="21"/>
                <w:szCs w:val="21"/>
              </w:rPr>
            </w:pPr>
            <w:r>
              <w:rPr>
                <w:rFonts w:ascii="宋体" w:hAnsi="宋体" w:cs="宋体" w:eastAsia="宋体" w:hint="default"/>
                <w:b/>
                <w:bCs/>
                <w:sz w:val="21"/>
                <w:szCs w:val="21"/>
              </w:rPr>
              <w:t>米业</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2,126,504,682.33</w:t>
            </w:r>
            <w:r>
              <w:rPr>
                <w:rFonts w:ascii="宋体" w:hAnsi="宋体" w:cs="宋体" w:eastAsia="宋体" w:hint="default"/>
                <w:sz w:val="21"/>
                <w:szCs w:val="21"/>
              </w:rPr>
            </w: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sz w:val="21"/>
              </w:rPr>
              <w:t>2,126,504,682.33</w:t>
            </w:r>
          </w:p>
        </w:tc>
        <w:tc>
          <w:tcPr>
            <w:tcW w:w="1896" w:type="dxa"/>
            <w:tcBorders>
              <w:top w:val="nil" w:sz="6" w:space="0" w:color="auto"/>
              <w:left w:val="nil" w:sz="6" w:space="0" w:color="auto"/>
              <w:bottom w:val="nil" w:sz="6" w:space="0" w:color="auto"/>
              <w:right w:val="nil" w:sz="6" w:space="0" w:color="auto"/>
            </w:tcBorders>
          </w:tcPr>
          <w:p>
            <w:pPr>
              <w:pStyle w:val="TableParagraph"/>
              <w:spacing w:line="285" w:lineRule="auto" w:before="35"/>
              <w:ind w:left="318" w:right="106" w:firstLine="417"/>
              <w:jc w:val="left"/>
              <w:rPr>
                <w:rFonts w:ascii="宋体" w:hAnsi="宋体" w:cs="宋体" w:eastAsia="宋体" w:hint="default"/>
                <w:sz w:val="21"/>
                <w:szCs w:val="21"/>
              </w:rPr>
            </w:pPr>
            <w:r>
              <w:rPr>
                <w:rFonts w:ascii="宋体" w:hAnsi="宋体" w:cs="宋体" w:eastAsia="宋体" w:hint="default"/>
                <w:b/>
                <w:bCs/>
                <w:sz w:val="21"/>
                <w:szCs w:val="21"/>
              </w:rPr>
              <w:t>化肥</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528,102,649.36</w:t>
            </w: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18" w:right="0"/>
              <w:jc w:val="left"/>
              <w:rPr>
                <w:rFonts w:ascii="宋体" w:hAnsi="宋体" w:cs="宋体" w:eastAsia="宋体" w:hint="default"/>
                <w:sz w:val="21"/>
                <w:szCs w:val="21"/>
              </w:rPr>
            </w:pPr>
            <w:r>
              <w:rPr>
                <w:rFonts w:ascii="宋体"/>
                <w:sz w:val="21"/>
              </w:rPr>
              <w:t>528,102,649.36</w:t>
            </w:r>
          </w:p>
        </w:tc>
        <w:tc>
          <w:tcPr>
            <w:tcW w:w="1896" w:type="dxa"/>
            <w:tcBorders>
              <w:top w:val="nil" w:sz="6" w:space="0" w:color="auto"/>
              <w:left w:val="nil" w:sz="6" w:space="0" w:color="auto"/>
              <w:bottom w:val="nil" w:sz="6" w:space="0" w:color="auto"/>
              <w:right w:val="nil" w:sz="6" w:space="0" w:color="auto"/>
            </w:tcBorders>
          </w:tcPr>
          <w:p>
            <w:pPr>
              <w:pStyle w:val="TableParagraph"/>
              <w:spacing w:line="285" w:lineRule="auto" w:before="35"/>
              <w:ind w:left="317" w:right="106" w:firstLine="417"/>
              <w:jc w:val="left"/>
              <w:rPr>
                <w:rFonts w:ascii="宋体" w:hAnsi="宋体" w:cs="宋体" w:eastAsia="宋体" w:hint="default"/>
                <w:sz w:val="21"/>
                <w:szCs w:val="21"/>
              </w:rPr>
            </w:pPr>
            <w:r>
              <w:rPr>
                <w:rFonts w:ascii="宋体" w:hAnsi="宋体" w:cs="宋体" w:eastAsia="宋体" w:hint="default"/>
                <w:b/>
                <w:bCs/>
                <w:sz w:val="21"/>
                <w:szCs w:val="21"/>
              </w:rPr>
              <w:t>麦芽</w:t>
            </w:r>
            <w:r>
              <w:rPr>
                <w:rFonts w:ascii="宋体" w:hAnsi="宋体" w:cs="宋体" w:eastAsia="宋体" w:hint="default"/>
                <w:b/>
                <w:bCs/>
                <w:spacing w:val="1"/>
                <w:w w:val="99"/>
                <w:sz w:val="21"/>
                <w:szCs w:val="21"/>
              </w:rPr>
              <w:t> </w:t>
            </w:r>
            <w:r>
              <w:rPr>
                <w:rFonts w:ascii="宋体" w:hAnsi="宋体" w:cs="宋体" w:eastAsia="宋体" w:hint="default"/>
                <w:sz w:val="21"/>
                <w:szCs w:val="21"/>
              </w:rPr>
              <w:t>470,553,084.43</w:t>
            </w: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19" w:right="0"/>
              <w:jc w:val="left"/>
              <w:rPr>
                <w:rFonts w:ascii="宋体" w:hAnsi="宋体" w:cs="宋体" w:eastAsia="宋体" w:hint="default"/>
                <w:sz w:val="21"/>
                <w:szCs w:val="21"/>
              </w:rPr>
            </w:pPr>
            <w:r>
              <w:rPr>
                <w:rFonts w:ascii="宋体"/>
                <w:sz w:val="21"/>
              </w:rPr>
              <w:t>470,553,084.43</w:t>
            </w:r>
          </w:p>
        </w:tc>
      </w:tr>
      <w:tr>
        <w:trPr>
          <w:trHeight w:val="614"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74" w:lineRule="exact" w:before="7"/>
              <w:ind w:left="543" w:right="0"/>
              <w:jc w:val="left"/>
              <w:rPr>
                <w:rFonts w:ascii="宋体" w:hAnsi="宋体" w:cs="宋体" w:eastAsia="宋体" w:hint="default"/>
                <w:sz w:val="21"/>
                <w:szCs w:val="21"/>
              </w:rPr>
            </w:pPr>
            <w:r>
              <w:rPr>
                <w:rFonts w:ascii="宋体" w:hAnsi="宋体" w:cs="宋体" w:eastAsia="宋体" w:hint="default"/>
                <w:spacing w:val="2"/>
                <w:sz w:val="21"/>
                <w:szCs w:val="21"/>
              </w:rPr>
              <w:t>分部间交易</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收入</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3,350,594.45</w:t>
            </w:r>
          </w:p>
        </w:tc>
        <w:tc>
          <w:tcPr>
            <w:tcW w:w="1897"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28"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69" w:lineRule="exact"/>
              <w:ind w:left="122" w:right="0"/>
              <w:jc w:val="left"/>
              <w:rPr>
                <w:rFonts w:ascii="宋体" w:hAnsi="宋体" w:cs="宋体" w:eastAsia="宋体" w:hint="default"/>
                <w:sz w:val="21"/>
                <w:szCs w:val="21"/>
              </w:rPr>
            </w:pPr>
            <w:r>
              <w:rPr>
                <w:rFonts w:ascii="宋体" w:hAnsi="宋体" w:cs="宋体" w:eastAsia="宋体" w:hint="default"/>
                <w:sz w:val="21"/>
                <w:szCs w:val="21"/>
              </w:rPr>
              <w:t>二、营业费用</w:t>
            </w:r>
          </w:p>
        </w:tc>
        <w:tc>
          <w:tcPr>
            <w:tcW w:w="1895" w:type="dxa"/>
            <w:tcBorders>
              <w:top w:val="nil" w:sz="6" w:space="0" w:color="auto"/>
              <w:left w:val="nil" w:sz="6" w:space="0" w:color="auto"/>
              <w:bottom w:val="nil" w:sz="6" w:space="0" w:color="auto"/>
              <w:right w:val="nil" w:sz="6" w:space="0" w:color="auto"/>
            </w:tcBorders>
          </w:tcPr>
          <w:p>
            <w:pPr>
              <w:pStyle w:val="TableParagraph"/>
              <w:spacing w:line="269" w:lineRule="exact"/>
              <w:ind w:right="105"/>
              <w:jc w:val="right"/>
              <w:rPr>
                <w:rFonts w:ascii="宋体" w:hAnsi="宋体" w:cs="宋体" w:eastAsia="宋体" w:hint="default"/>
                <w:sz w:val="21"/>
                <w:szCs w:val="21"/>
              </w:rPr>
            </w:pPr>
            <w:r>
              <w:rPr>
                <w:rFonts w:ascii="宋体"/>
                <w:sz w:val="21"/>
              </w:rPr>
              <w:t>1,653,511,115.67</w:t>
            </w:r>
          </w:p>
        </w:tc>
        <w:tc>
          <w:tcPr>
            <w:tcW w:w="1897"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2,065,998,001.04</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509,551,254.20</w:t>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544,889,828.85</w:t>
            </w:r>
            <w:r>
              <w:rPr>
                <w:rFonts w:ascii="宋体"/>
                <w:sz w:val="21"/>
              </w:rPr>
            </w:r>
          </w:p>
        </w:tc>
      </w:tr>
      <w:tr>
        <w:trPr>
          <w:trHeight w:val="328"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69" w:lineRule="exact"/>
              <w:ind w:left="122" w:right="0"/>
              <w:jc w:val="left"/>
              <w:rPr>
                <w:rFonts w:ascii="宋体" w:hAnsi="宋体" w:cs="宋体" w:eastAsia="宋体" w:hint="default"/>
                <w:sz w:val="21"/>
                <w:szCs w:val="21"/>
              </w:rPr>
            </w:pPr>
            <w:r>
              <w:rPr>
                <w:rFonts w:ascii="宋体" w:hAnsi="宋体" w:cs="宋体" w:eastAsia="宋体" w:hint="default"/>
                <w:sz w:val="21"/>
                <w:szCs w:val="21"/>
              </w:rPr>
              <w:t>三、营业利润</w:t>
            </w:r>
          </w:p>
        </w:tc>
        <w:tc>
          <w:tcPr>
            <w:tcW w:w="1895" w:type="dxa"/>
            <w:tcBorders>
              <w:top w:val="nil" w:sz="6" w:space="0" w:color="auto"/>
              <w:left w:val="nil" w:sz="6" w:space="0" w:color="auto"/>
              <w:bottom w:val="nil" w:sz="6" w:space="0" w:color="auto"/>
              <w:right w:val="nil" w:sz="6" w:space="0" w:color="auto"/>
            </w:tcBorders>
          </w:tcPr>
          <w:p>
            <w:pPr>
              <w:pStyle w:val="TableParagraph"/>
              <w:spacing w:line="269" w:lineRule="exact"/>
              <w:ind w:right="107"/>
              <w:jc w:val="right"/>
              <w:rPr>
                <w:rFonts w:ascii="宋体" w:hAnsi="宋体" w:cs="宋体" w:eastAsia="宋体" w:hint="default"/>
                <w:sz w:val="21"/>
                <w:szCs w:val="21"/>
              </w:rPr>
            </w:pPr>
            <w:r>
              <w:rPr>
                <w:rFonts w:ascii="宋体"/>
                <w:spacing w:val="-1"/>
                <w:sz w:val="21"/>
              </w:rPr>
              <w:t>630,555,385.93</w:t>
            </w:r>
            <w:r>
              <w:rPr>
                <w:rFonts w:ascii="宋体"/>
                <w:sz w:val="21"/>
              </w:rPr>
            </w:r>
          </w:p>
        </w:tc>
        <w:tc>
          <w:tcPr>
            <w:tcW w:w="1897" w:type="dxa"/>
            <w:tcBorders>
              <w:top w:val="nil" w:sz="6" w:space="0" w:color="auto"/>
              <w:left w:val="nil" w:sz="6" w:space="0" w:color="auto"/>
              <w:bottom w:val="nil" w:sz="6" w:space="0" w:color="auto"/>
              <w:right w:val="nil" w:sz="6" w:space="0" w:color="auto"/>
            </w:tcBorders>
          </w:tcPr>
          <w:p>
            <w:pPr>
              <w:pStyle w:val="TableParagraph"/>
              <w:spacing w:line="269" w:lineRule="exact"/>
              <w:ind w:right="108"/>
              <w:jc w:val="right"/>
              <w:rPr>
                <w:rFonts w:ascii="宋体" w:hAnsi="宋体" w:cs="宋体" w:eastAsia="宋体" w:hint="default"/>
                <w:sz w:val="21"/>
                <w:szCs w:val="21"/>
              </w:rPr>
            </w:pPr>
            <w:r>
              <w:rPr>
                <w:rFonts w:ascii="宋体"/>
                <w:spacing w:val="-1"/>
                <w:sz w:val="21"/>
              </w:rPr>
              <w:t>60,506,681.29</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18,551,395.16</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-74,336,744.42</w:t>
            </w:r>
            <w:r>
              <w:rPr>
                <w:rFonts w:ascii="宋体"/>
                <w:sz w:val="21"/>
              </w:rPr>
            </w:r>
          </w:p>
        </w:tc>
      </w:tr>
      <w:tr>
        <w:trPr>
          <w:trHeight w:val="328"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69" w:lineRule="exact"/>
              <w:ind w:left="122" w:right="0"/>
              <w:jc w:val="left"/>
              <w:rPr>
                <w:rFonts w:ascii="宋体" w:hAnsi="宋体" w:cs="宋体" w:eastAsia="宋体" w:hint="default"/>
                <w:sz w:val="21"/>
                <w:szCs w:val="21"/>
              </w:rPr>
            </w:pPr>
            <w:r>
              <w:rPr>
                <w:rFonts w:ascii="宋体" w:hAnsi="宋体" w:cs="宋体" w:eastAsia="宋体" w:hint="default"/>
                <w:sz w:val="21"/>
                <w:szCs w:val="21"/>
              </w:rPr>
              <w:t>四、资产总额</w:t>
            </w:r>
          </w:p>
        </w:tc>
        <w:tc>
          <w:tcPr>
            <w:tcW w:w="1895" w:type="dxa"/>
            <w:tcBorders>
              <w:top w:val="nil" w:sz="6" w:space="0" w:color="auto"/>
              <w:left w:val="nil" w:sz="6" w:space="0" w:color="auto"/>
              <w:bottom w:val="nil" w:sz="6" w:space="0" w:color="auto"/>
              <w:right w:val="nil" w:sz="6" w:space="0" w:color="auto"/>
            </w:tcBorders>
          </w:tcPr>
          <w:p>
            <w:pPr>
              <w:pStyle w:val="TableParagraph"/>
              <w:spacing w:line="269" w:lineRule="exact"/>
              <w:ind w:right="105"/>
              <w:jc w:val="right"/>
              <w:rPr>
                <w:rFonts w:ascii="宋体" w:hAnsi="宋体" w:cs="宋体" w:eastAsia="宋体" w:hint="default"/>
                <w:sz w:val="21"/>
                <w:szCs w:val="21"/>
              </w:rPr>
            </w:pPr>
            <w:r>
              <w:rPr>
                <w:rFonts w:ascii="宋体"/>
                <w:sz w:val="21"/>
              </w:rPr>
              <w:t>3,917,390,950.89</w:t>
            </w:r>
          </w:p>
        </w:tc>
        <w:tc>
          <w:tcPr>
            <w:tcW w:w="1897"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3,064,620,675.27</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1,374,190,907.58</w:t>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1,388,261,944.85</w:t>
            </w:r>
            <w:r>
              <w:rPr>
                <w:rFonts w:ascii="宋体"/>
                <w:sz w:val="21"/>
              </w:rPr>
            </w:r>
          </w:p>
        </w:tc>
      </w:tr>
      <w:tr>
        <w:trPr>
          <w:trHeight w:val="328"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69" w:lineRule="exact"/>
              <w:ind w:left="122" w:right="0"/>
              <w:jc w:val="left"/>
              <w:rPr>
                <w:rFonts w:ascii="宋体" w:hAnsi="宋体" w:cs="宋体" w:eastAsia="宋体" w:hint="default"/>
                <w:sz w:val="21"/>
                <w:szCs w:val="21"/>
              </w:rPr>
            </w:pPr>
            <w:r>
              <w:rPr>
                <w:rFonts w:ascii="宋体" w:hAnsi="宋体" w:cs="宋体" w:eastAsia="宋体" w:hint="default"/>
                <w:sz w:val="21"/>
                <w:szCs w:val="21"/>
              </w:rPr>
              <w:t>五、负债总额</w:t>
            </w:r>
          </w:p>
        </w:tc>
        <w:tc>
          <w:tcPr>
            <w:tcW w:w="1895" w:type="dxa"/>
            <w:tcBorders>
              <w:top w:val="nil" w:sz="6" w:space="0" w:color="auto"/>
              <w:left w:val="nil" w:sz="6" w:space="0" w:color="auto"/>
              <w:bottom w:val="nil" w:sz="6" w:space="0" w:color="auto"/>
              <w:right w:val="nil" w:sz="6" w:space="0" w:color="auto"/>
            </w:tcBorders>
          </w:tcPr>
          <w:p>
            <w:pPr>
              <w:pStyle w:val="TableParagraph"/>
              <w:spacing w:line="269" w:lineRule="exact"/>
              <w:ind w:right="105"/>
              <w:jc w:val="right"/>
              <w:rPr>
                <w:rFonts w:ascii="宋体" w:hAnsi="宋体" w:cs="宋体" w:eastAsia="宋体" w:hint="default"/>
                <w:sz w:val="21"/>
                <w:szCs w:val="21"/>
              </w:rPr>
            </w:pPr>
            <w:r>
              <w:rPr>
                <w:rFonts w:ascii="宋体"/>
                <w:sz w:val="21"/>
              </w:rPr>
              <w:t>1,575,070,531.62</w:t>
            </w:r>
          </w:p>
        </w:tc>
        <w:tc>
          <w:tcPr>
            <w:tcW w:w="1897"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-34,409,195.33</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7"/>
              <w:jc w:val="right"/>
              <w:rPr>
                <w:rFonts w:ascii="宋体" w:hAnsi="宋体" w:cs="宋体" w:eastAsia="宋体" w:hint="default"/>
                <w:sz w:val="21"/>
                <w:szCs w:val="21"/>
              </w:rPr>
            </w:pPr>
            <w:r>
              <w:rPr>
                <w:rFonts w:ascii="宋体"/>
                <w:spacing w:val="-1"/>
                <w:sz w:val="21"/>
              </w:rPr>
              <w:t>100,449,940.24</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pacing w:val="-1"/>
                <w:sz w:val="21"/>
              </w:rPr>
              <w:t>54,670,473.36</w:t>
            </w:r>
          </w:p>
        </w:tc>
      </w:tr>
      <w:tr>
        <w:trPr>
          <w:trHeight w:val="328"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69" w:lineRule="exact"/>
              <w:ind w:left="122" w:right="0"/>
              <w:jc w:val="left"/>
              <w:rPr>
                <w:rFonts w:ascii="宋体" w:hAnsi="宋体" w:cs="宋体" w:eastAsia="宋体" w:hint="default"/>
                <w:sz w:val="21"/>
                <w:szCs w:val="21"/>
              </w:rPr>
            </w:pPr>
            <w:r>
              <w:rPr>
                <w:rFonts w:ascii="宋体" w:hAnsi="宋体" w:cs="宋体" w:eastAsia="宋体" w:hint="default"/>
                <w:sz w:val="21"/>
                <w:szCs w:val="21"/>
              </w:rPr>
              <w:t>补充信息：</w:t>
            </w:r>
          </w:p>
        </w:tc>
        <w:tc>
          <w:tcPr>
            <w:tcW w:w="1895"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28"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69" w:lineRule="exact"/>
              <w:ind w:left="122" w:right="0"/>
              <w:jc w:val="left"/>
              <w:rPr>
                <w:rFonts w:ascii="宋体" w:hAnsi="宋体" w:cs="宋体" w:eastAsia="宋体" w:hint="default"/>
                <w:sz w:val="21"/>
                <w:szCs w:val="21"/>
              </w:rPr>
            </w:pPr>
            <w:r>
              <w:rPr>
                <w:rFonts w:ascii="宋体" w:hAnsi="宋体" w:cs="宋体" w:eastAsia="宋体" w:hint="default"/>
                <w:sz w:val="21"/>
                <w:szCs w:val="21"/>
              </w:rPr>
              <w:t>六、折旧费用</w:t>
            </w:r>
          </w:p>
        </w:tc>
        <w:tc>
          <w:tcPr>
            <w:tcW w:w="1895" w:type="dxa"/>
            <w:tcBorders>
              <w:top w:val="nil" w:sz="6" w:space="0" w:color="auto"/>
              <w:left w:val="nil" w:sz="6" w:space="0" w:color="auto"/>
              <w:bottom w:val="nil" w:sz="6" w:space="0" w:color="auto"/>
              <w:right w:val="nil" w:sz="6" w:space="0" w:color="auto"/>
            </w:tcBorders>
          </w:tcPr>
          <w:p>
            <w:pPr>
              <w:pStyle w:val="TableParagraph"/>
              <w:spacing w:line="269" w:lineRule="exact"/>
              <w:ind w:right="107"/>
              <w:jc w:val="right"/>
              <w:rPr>
                <w:rFonts w:ascii="宋体" w:hAnsi="宋体" w:cs="宋体" w:eastAsia="宋体" w:hint="default"/>
                <w:sz w:val="21"/>
                <w:szCs w:val="21"/>
              </w:rPr>
            </w:pPr>
            <w:r>
              <w:rPr>
                <w:rFonts w:ascii="宋体"/>
                <w:spacing w:val="-1"/>
                <w:sz w:val="21"/>
              </w:rPr>
              <w:t>132,085,867.38</w:t>
            </w:r>
            <w:r>
              <w:rPr>
                <w:rFonts w:ascii="宋体"/>
                <w:sz w:val="21"/>
              </w:rPr>
            </w:r>
          </w:p>
        </w:tc>
        <w:tc>
          <w:tcPr>
            <w:tcW w:w="1897" w:type="dxa"/>
            <w:tcBorders>
              <w:top w:val="nil" w:sz="6" w:space="0" w:color="auto"/>
              <w:left w:val="nil" w:sz="6" w:space="0" w:color="auto"/>
              <w:bottom w:val="nil" w:sz="6" w:space="0" w:color="auto"/>
              <w:right w:val="nil" w:sz="6" w:space="0" w:color="auto"/>
            </w:tcBorders>
          </w:tcPr>
          <w:p>
            <w:pPr>
              <w:pStyle w:val="TableParagraph"/>
              <w:spacing w:line="269" w:lineRule="exact"/>
              <w:ind w:right="108"/>
              <w:jc w:val="right"/>
              <w:rPr>
                <w:rFonts w:ascii="宋体" w:hAnsi="宋体" w:cs="宋体" w:eastAsia="宋体" w:hint="default"/>
                <w:sz w:val="21"/>
                <w:szCs w:val="21"/>
              </w:rPr>
            </w:pPr>
            <w:r>
              <w:rPr>
                <w:rFonts w:ascii="宋体"/>
                <w:spacing w:val="-1"/>
                <w:sz w:val="21"/>
              </w:rPr>
              <w:t>25,778,165.96</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5"/>
              <w:jc w:val="right"/>
              <w:rPr>
                <w:rFonts w:ascii="宋体" w:hAnsi="宋体" w:cs="宋体" w:eastAsia="宋体" w:hint="default"/>
                <w:sz w:val="21"/>
                <w:szCs w:val="21"/>
              </w:rPr>
            </w:pPr>
            <w:r>
              <w:rPr>
                <w:rFonts w:ascii="宋体"/>
                <w:sz w:val="21"/>
              </w:rPr>
              <w:t>63,593,814.67</w:t>
            </w:r>
          </w:p>
        </w:tc>
        <w:tc>
          <w:tcPr>
            <w:tcW w:w="1896" w:type="dxa"/>
            <w:tcBorders>
              <w:top w:val="nil" w:sz="6" w:space="0" w:color="auto"/>
              <w:left w:val="nil" w:sz="6" w:space="0" w:color="auto"/>
              <w:bottom w:val="nil" w:sz="6" w:space="0" w:color="auto"/>
              <w:right w:val="nil" w:sz="6" w:space="0" w:color="auto"/>
            </w:tcBorders>
          </w:tcPr>
          <w:p>
            <w:pPr>
              <w:pStyle w:val="TableParagraph"/>
              <w:spacing w:line="269" w:lineRule="exact"/>
              <w:ind w:right="105"/>
              <w:jc w:val="right"/>
              <w:rPr>
                <w:rFonts w:ascii="宋体" w:hAnsi="宋体" w:cs="宋体" w:eastAsia="宋体" w:hint="default"/>
                <w:sz w:val="21"/>
                <w:szCs w:val="21"/>
              </w:rPr>
            </w:pPr>
            <w:r>
              <w:rPr>
                <w:rFonts w:ascii="宋体"/>
                <w:sz w:val="21"/>
              </w:rPr>
              <w:t>19,798,557.05</w:t>
            </w:r>
          </w:p>
        </w:tc>
      </w:tr>
      <w:tr>
        <w:trPr>
          <w:trHeight w:val="318" w:hRule="exact"/>
        </w:trPr>
        <w:tc>
          <w:tcPr>
            <w:tcW w:w="1715" w:type="dxa"/>
            <w:tcBorders>
              <w:top w:val="nil" w:sz="6" w:space="0" w:color="auto"/>
              <w:left w:val="nil" w:sz="6" w:space="0" w:color="auto"/>
              <w:bottom w:val="single" w:sz="12" w:space="0" w:color="000000"/>
              <w:right w:val="nil" w:sz="6" w:space="0" w:color="auto"/>
            </w:tcBorders>
          </w:tcPr>
          <w:p>
            <w:pPr>
              <w:pStyle w:val="TableParagraph"/>
              <w:spacing w:line="269" w:lineRule="exact"/>
              <w:ind w:left="122" w:right="0"/>
              <w:jc w:val="left"/>
              <w:rPr>
                <w:rFonts w:ascii="宋体" w:hAnsi="宋体" w:cs="宋体" w:eastAsia="宋体" w:hint="default"/>
                <w:sz w:val="21"/>
                <w:szCs w:val="21"/>
              </w:rPr>
            </w:pPr>
            <w:r>
              <w:rPr>
                <w:rFonts w:ascii="宋体" w:hAnsi="宋体" w:cs="宋体" w:eastAsia="宋体" w:hint="default"/>
                <w:sz w:val="21"/>
                <w:szCs w:val="21"/>
              </w:rPr>
              <w:t>七、资本性支出</w:t>
            </w:r>
          </w:p>
        </w:tc>
        <w:tc>
          <w:tcPr>
            <w:tcW w:w="1895" w:type="dxa"/>
            <w:tcBorders>
              <w:top w:val="nil" w:sz="6" w:space="0" w:color="auto"/>
              <w:left w:val="nil" w:sz="6" w:space="0" w:color="auto"/>
              <w:bottom w:val="single" w:sz="12" w:space="0" w:color="000000"/>
              <w:right w:val="nil" w:sz="6" w:space="0" w:color="auto"/>
            </w:tcBorders>
          </w:tcPr>
          <w:p>
            <w:pPr>
              <w:pStyle w:val="TableParagraph"/>
              <w:spacing w:line="269" w:lineRule="exact"/>
              <w:ind w:right="105"/>
              <w:jc w:val="right"/>
              <w:rPr>
                <w:rFonts w:ascii="宋体" w:hAnsi="宋体" w:cs="宋体" w:eastAsia="宋体" w:hint="default"/>
                <w:sz w:val="21"/>
                <w:szCs w:val="21"/>
              </w:rPr>
            </w:pPr>
            <w:r>
              <w:rPr>
                <w:rFonts w:ascii="宋体"/>
                <w:sz w:val="21"/>
              </w:rPr>
              <w:t>240,503,880.44</w:t>
            </w:r>
          </w:p>
        </w:tc>
        <w:tc>
          <w:tcPr>
            <w:tcW w:w="1897" w:type="dxa"/>
            <w:tcBorders>
              <w:top w:val="nil" w:sz="6" w:space="0" w:color="auto"/>
              <w:left w:val="nil" w:sz="6" w:space="0" w:color="auto"/>
              <w:bottom w:val="single" w:sz="12" w:space="0" w:color="000000"/>
              <w:right w:val="nil" w:sz="6" w:space="0" w:color="auto"/>
            </w:tcBorders>
          </w:tcPr>
          <w:p>
            <w:pPr>
              <w:pStyle w:val="TableParagraph"/>
              <w:spacing w:line="269" w:lineRule="exact"/>
              <w:ind w:right="107"/>
              <w:jc w:val="right"/>
              <w:rPr>
                <w:rFonts w:ascii="宋体" w:hAnsi="宋体" w:cs="宋体" w:eastAsia="宋体" w:hint="default"/>
                <w:sz w:val="21"/>
                <w:szCs w:val="21"/>
              </w:rPr>
            </w:pPr>
            <w:r>
              <w:rPr>
                <w:rFonts w:ascii="宋体"/>
                <w:spacing w:val="-1"/>
                <w:sz w:val="21"/>
              </w:rPr>
              <w:t>32,909,507.10</w:t>
            </w:r>
            <w:r>
              <w:rPr>
                <w:rFonts w:ascii="宋体"/>
                <w:sz w:val="21"/>
              </w:rPr>
            </w:r>
          </w:p>
        </w:tc>
        <w:tc>
          <w:tcPr>
            <w:tcW w:w="1896" w:type="dxa"/>
            <w:tcBorders>
              <w:top w:val="nil" w:sz="6" w:space="0" w:color="auto"/>
              <w:left w:val="nil" w:sz="6" w:space="0" w:color="auto"/>
              <w:bottom w:val="single" w:sz="12" w:space="0" w:color="000000"/>
              <w:right w:val="nil" w:sz="6" w:space="0" w:color="auto"/>
            </w:tcBorders>
          </w:tcPr>
          <w:p>
            <w:pPr>
              <w:pStyle w:val="TableParagraph"/>
              <w:spacing w:line="269" w:lineRule="exact"/>
              <w:ind w:right="107"/>
              <w:jc w:val="right"/>
              <w:rPr>
                <w:rFonts w:ascii="宋体" w:hAnsi="宋体" w:cs="宋体" w:eastAsia="宋体" w:hint="default"/>
                <w:sz w:val="21"/>
                <w:szCs w:val="21"/>
              </w:rPr>
            </w:pPr>
            <w:r>
              <w:rPr>
                <w:rFonts w:ascii="宋体"/>
                <w:spacing w:val="-1"/>
                <w:sz w:val="21"/>
              </w:rPr>
              <w:t>188,381,623.62</w:t>
            </w:r>
            <w:r>
              <w:rPr>
                <w:rFonts w:ascii="宋体"/>
                <w:sz w:val="21"/>
              </w:rPr>
            </w:r>
          </w:p>
        </w:tc>
        <w:tc>
          <w:tcPr>
            <w:tcW w:w="1896" w:type="dxa"/>
            <w:tcBorders>
              <w:top w:val="nil" w:sz="6" w:space="0" w:color="auto"/>
              <w:left w:val="nil" w:sz="6" w:space="0" w:color="auto"/>
              <w:bottom w:val="single" w:sz="12" w:space="0" w:color="000000"/>
              <w:right w:val="nil" w:sz="6" w:space="0" w:color="auto"/>
            </w:tcBorders>
          </w:tcPr>
          <w:p>
            <w:pPr>
              <w:pStyle w:val="TableParagraph"/>
              <w:spacing w:line="269" w:lineRule="exact"/>
              <w:ind w:right="107"/>
              <w:jc w:val="right"/>
              <w:rPr>
                <w:rFonts w:ascii="宋体" w:hAnsi="宋体" w:cs="宋体" w:eastAsia="宋体" w:hint="default"/>
                <w:sz w:val="21"/>
                <w:szCs w:val="21"/>
              </w:rPr>
            </w:pPr>
            <w:r>
              <w:rPr>
                <w:rFonts w:ascii="宋体"/>
                <w:spacing w:val="-1"/>
                <w:sz w:val="21"/>
              </w:rPr>
              <w:t>136,306,331.36</w:t>
            </w:r>
            <w:r>
              <w:rPr>
                <w:rFonts w:ascii="宋体"/>
                <w:sz w:val="21"/>
              </w:rPr>
            </w:r>
          </w:p>
        </w:tc>
      </w:tr>
    </w:tbl>
    <w:p>
      <w:pPr>
        <w:spacing w:line="240" w:lineRule="auto" w:before="8"/>
        <w:rPr>
          <w:rFonts w:ascii="宋体" w:hAnsi="宋体" w:cs="宋体" w:eastAsia="宋体" w:hint="default"/>
          <w:sz w:val="8"/>
          <w:szCs w:val="8"/>
        </w:rPr>
      </w:pPr>
    </w:p>
    <w:p>
      <w:pPr>
        <w:pStyle w:val="BodyText"/>
        <w:spacing w:line="240" w:lineRule="auto" w:before="35"/>
        <w:ind w:left="560" w:right="140"/>
        <w:jc w:val="left"/>
      </w:pPr>
      <w:r>
        <w:rPr/>
        <w:pict>
          <v:group style="position:absolute;margin-left:67.080002pt;margin-top:23.614086pt;width:461.5pt;height:182.35pt;mso-position-horizontal-relative:page;mso-position-vertical-relative:paragraph;z-index:-801928" coordorigin="1342,472" coordsize="9230,3647">
            <v:group style="position:absolute;left:1361;top:477;width:1832;height:2" coordorigin="1361,477" coordsize="1832,2">
              <v:shape style="position:absolute;left:1361;top:477;width:1832;height:2" coordorigin="1361,477" coordsize="1832,0" path="m1361,477l3192,477e" filled="false" stroked="true" strokeweight=".48pt" strokecolor="#000000">
                <v:path arrowok="t"/>
              </v:shape>
            </v:group>
            <v:group style="position:absolute;left:1361;top:496;width:1832;height:2" coordorigin="1361,496" coordsize="1832,2">
              <v:shape style="position:absolute;left:1361;top:496;width:1832;height:2" coordorigin="1361,496" coordsize="1832,0" path="m1361,496l3192,496e" filled="false" stroked="true" strokeweight=".48pt" strokecolor="#000000">
                <v:path arrowok="t"/>
              </v:shape>
              <v:shape style="position:absolute;left:3192;top:501;width:10;height:2" type="#_x0000_t75" stroked="false">
                <v:imagedata r:id="rId19" o:title=""/>
              </v:shape>
            </v:group>
            <v:group style="position:absolute;left:3192;top:477;width:29;height:2" coordorigin="3192,477" coordsize="29,2">
              <v:shape style="position:absolute;left:3192;top:477;width:29;height:2" coordorigin="3192,477" coordsize="29,0" path="m3192,477l3221,477e" filled="false" stroked="true" strokeweight=".48pt" strokecolor="#000000">
                <v:path arrowok="t"/>
              </v:shape>
            </v:group>
            <v:group style="position:absolute;left:3192;top:496;width:29;height:2" coordorigin="3192,496" coordsize="29,2">
              <v:shape style="position:absolute;left:3192;top:496;width:29;height:2" coordorigin="3192,496" coordsize="29,0" path="m3192,496l3221,496e" filled="false" stroked="true" strokeweight=".48pt" strokecolor="#000000">
                <v:path arrowok="t"/>
              </v:shape>
            </v:group>
            <v:group style="position:absolute;left:3221;top:477;width:1448;height:2" coordorigin="3221,477" coordsize="1448,2">
              <v:shape style="position:absolute;left:3221;top:477;width:1448;height:2" coordorigin="3221,477" coordsize="1448,0" path="m3221,477l4668,477e" filled="false" stroked="true" strokeweight=".48pt" strokecolor="#000000">
                <v:path arrowok="t"/>
              </v:shape>
            </v:group>
            <v:group style="position:absolute;left:3221;top:496;width:1448;height:2" coordorigin="3221,496" coordsize="1448,2">
              <v:shape style="position:absolute;left:3221;top:496;width:1448;height:2" coordorigin="3221,496" coordsize="1448,0" path="m3221,496l4668,496e" filled="false" stroked="true" strokeweight=".48pt" strokecolor="#000000">
                <v:path arrowok="t"/>
              </v:shape>
              <v:shape style="position:absolute;left:4668;top:501;width:10;height:2" type="#_x0000_t75" stroked="false">
                <v:imagedata r:id="rId19" o:title=""/>
              </v:shape>
            </v:group>
            <v:group style="position:absolute;left:4668;top:477;width:29;height:2" coordorigin="4668,477" coordsize="29,2">
              <v:shape style="position:absolute;left:4668;top:477;width:29;height:2" coordorigin="4668,477" coordsize="29,0" path="m4668,477l4697,477e" filled="false" stroked="true" strokeweight=".48pt" strokecolor="#000000">
                <v:path arrowok="t"/>
              </v:shape>
            </v:group>
            <v:group style="position:absolute;left:4668;top:496;width:29;height:2" coordorigin="4668,496" coordsize="29,2">
              <v:shape style="position:absolute;left:4668;top:496;width:29;height:2" coordorigin="4668,496" coordsize="29,0" path="m4668,496l4697,496e" filled="false" stroked="true" strokeweight=".48pt" strokecolor="#000000">
                <v:path arrowok="t"/>
              </v:shape>
            </v:group>
            <v:group style="position:absolute;left:4697;top:477;width:1246;height:2" coordorigin="4697,477" coordsize="1246,2">
              <v:shape style="position:absolute;left:4697;top:477;width:1246;height:2" coordorigin="4697,477" coordsize="1246,0" path="m4697,477l5942,477e" filled="false" stroked="true" strokeweight=".48pt" strokecolor="#000000">
                <v:path arrowok="t"/>
              </v:shape>
            </v:group>
            <v:group style="position:absolute;left:4697;top:496;width:1246;height:2" coordorigin="4697,496" coordsize="1246,2">
              <v:shape style="position:absolute;left:4697;top:496;width:1246;height:2" coordorigin="4697,496" coordsize="1246,0" path="m4697,496l5942,496e" filled="false" stroked="true" strokeweight=".48pt" strokecolor="#000000">
                <v:path arrowok="t"/>
              </v:shape>
              <v:shape style="position:absolute;left:5942;top:501;width:10;height:2" type="#_x0000_t75" stroked="false">
                <v:imagedata r:id="rId19" o:title=""/>
              </v:shape>
            </v:group>
            <v:group style="position:absolute;left:5942;top:477;width:29;height:2" coordorigin="5942,477" coordsize="29,2">
              <v:shape style="position:absolute;left:5942;top:477;width:29;height:2" coordorigin="5942,477" coordsize="29,0" path="m5942,477l5971,477e" filled="false" stroked="true" strokeweight=".48pt" strokecolor="#000000">
                <v:path arrowok="t"/>
              </v:shape>
            </v:group>
            <v:group style="position:absolute;left:5942;top:496;width:29;height:2" coordorigin="5942,496" coordsize="29,2">
              <v:shape style="position:absolute;left:5942;top:496;width:29;height:2" coordorigin="5942,496" coordsize="29,0" path="m5942,496l5971,496e" filled="false" stroked="true" strokeweight=".48pt" strokecolor="#000000">
                <v:path arrowok="t"/>
              </v:shape>
            </v:group>
            <v:group style="position:absolute;left:5971;top:477;width:1358;height:2" coordorigin="5971,477" coordsize="1358,2">
              <v:shape style="position:absolute;left:5971;top:477;width:1358;height:2" coordorigin="5971,477" coordsize="1358,0" path="m5971,477l7328,477e" filled="false" stroked="true" strokeweight=".48pt" strokecolor="#000000">
                <v:path arrowok="t"/>
              </v:shape>
            </v:group>
            <v:group style="position:absolute;left:5971;top:496;width:1358;height:2" coordorigin="5971,496" coordsize="1358,2">
              <v:shape style="position:absolute;left:5971;top:496;width:1358;height:2" coordorigin="5971,496" coordsize="1358,0" path="m5971,496l7328,496e" filled="false" stroked="true" strokeweight=".48pt" strokecolor="#000000">
                <v:path arrowok="t"/>
              </v:shape>
              <v:shape style="position:absolute;left:7328;top:501;width:10;height:2" type="#_x0000_t75" stroked="false">
                <v:imagedata r:id="rId19" o:title=""/>
              </v:shape>
            </v:group>
            <v:group style="position:absolute;left:7328;top:477;width:29;height:2" coordorigin="7328,477" coordsize="29,2">
              <v:shape style="position:absolute;left:7328;top:477;width:29;height:2" coordorigin="7328,477" coordsize="29,0" path="m7328,477l7357,477e" filled="false" stroked="true" strokeweight=".48pt" strokecolor="#000000">
                <v:path arrowok="t"/>
              </v:shape>
            </v:group>
            <v:group style="position:absolute;left:7328;top:496;width:29;height:2" coordorigin="7328,496" coordsize="29,2">
              <v:shape style="position:absolute;left:7328;top:496;width:29;height:2" coordorigin="7328,496" coordsize="29,0" path="m7328,496l7357,496e" filled="false" stroked="true" strokeweight=".48pt" strokecolor="#000000">
                <v:path arrowok="t"/>
              </v:shape>
            </v:group>
            <v:group style="position:absolute;left:7357;top:477;width:1448;height:2" coordorigin="7357,477" coordsize="1448,2">
              <v:shape style="position:absolute;left:7357;top:477;width:1448;height:2" coordorigin="7357,477" coordsize="1448,0" path="m7357,477l8804,477e" filled="false" stroked="true" strokeweight=".48pt" strokecolor="#000000">
                <v:path arrowok="t"/>
              </v:shape>
            </v:group>
            <v:group style="position:absolute;left:7357;top:496;width:1448;height:2" coordorigin="7357,496" coordsize="1448,2">
              <v:shape style="position:absolute;left:7357;top:496;width:1448;height:2" coordorigin="7357,496" coordsize="1448,0" path="m7357,496l8804,496e" filled="false" stroked="true" strokeweight=".48pt" strokecolor="#000000">
                <v:path arrowok="t"/>
              </v:shape>
              <v:shape style="position:absolute;left:8804;top:501;width:10;height:2" type="#_x0000_t75" stroked="false">
                <v:imagedata r:id="rId19" o:title=""/>
              </v:shape>
            </v:group>
            <v:group style="position:absolute;left:8804;top:477;width:29;height:2" coordorigin="8804,477" coordsize="29,2">
              <v:shape style="position:absolute;left:8804;top:477;width:29;height:2" coordorigin="8804,477" coordsize="29,0" path="m8804,477l8833,477e" filled="false" stroked="true" strokeweight=".48pt" strokecolor="#000000">
                <v:path arrowok="t"/>
              </v:shape>
            </v:group>
            <v:group style="position:absolute;left:8804;top:496;width:29;height:2" coordorigin="8804,496" coordsize="29,2">
              <v:shape style="position:absolute;left:8804;top:496;width:29;height:2" coordorigin="8804,496" coordsize="29,0" path="m8804,496l8833,496e" filled="false" stroked="true" strokeweight=".48pt" strokecolor="#000000">
                <v:path arrowok="t"/>
              </v:shape>
            </v:group>
            <v:group style="position:absolute;left:8833;top:477;width:1715;height:2" coordorigin="8833,477" coordsize="1715,2">
              <v:shape style="position:absolute;left:8833;top:477;width:1715;height:2" coordorigin="8833,477" coordsize="1715,0" path="m8833,477l10548,477e" filled="false" stroked="true" strokeweight=".48pt" strokecolor="#000000">
                <v:path arrowok="t"/>
              </v:shape>
            </v:group>
            <v:group style="position:absolute;left:8833;top:496;width:1715;height:2" coordorigin="8833,496" coordsize="1715,2">
              <v:shape style="position:absolute;left:8833;top:496;width:1715;height:2" coordorigin="8833,496" coordsize="1715,0" path="m8833,496l10548,496e" filled="false" stroked="true" strokeweight=".48pt" strokecolor="#000000">
                <v:path arrowok="t"/>
              </v:shape>
              <v:shape style="position:absolute;left:3173;top:483;width:5660;height:392" type="#_x0000_t75" stroked="false">
                <v:imagedata r:id="rId225" o:title=""/>
              </v:shape>
              <v:shape style="position:absolute;left:1342;top:837;width:9229;height:3282" type="#_x0000_t75" stroked="false">
                <v:imagedata r:id="rId226" o:title=""/>
              </v:shape>
            </v:group>
            <w10:wrap type="none"/>
          </v:group>
        </w:pict>
      </w:r>
      <w:r>
        <w:rPr/>
        <w:t>续表</w:t>
      </w:r>
    </w:p>
    <w:p>
      <w:pPr>
        <w:spacing w:line="240" w:lineRule="auto" w:before="2"/>
        <w:rPr>
          <w:rFonts w:ascii="宋体" w:hAnsi="宋体" w:cs="宋体" w:eastAsia="宋体" w:hint="default"/>
          <w:sz w:val="18"/>
          <w:szCs w:val="18"/>
        </w:rPr>
      </w:pPr>
    </w:p>
    <w:tbl>
      <w:tblPr>
        <w:tblW w:w="0" w:type="auto"/>
        <w:jc w:val="left"/>
        <w:tblInd w:w="126" w:type="dxa"/>
        <w:tblLayout w:type="fixed"/>
        <w:tblCellMar>
          <w:top w:w="0" w:type="dxa"/>
          <w:left w:w="0" w:type="dxa"/>
          <w:bottom w:w="0" w:type="dxa"/>
          <w:right w:w="0" w:type="dxa"/>
        </w:tblCellMar>
        <w:tblLook w:val="01E0"/>
      </w:tblPr>
      <w:tblGrid>
        <w:gridCol w:w="1850"/>
        <w:gridCol w:w="1420"/>
        <w:gridCol w:w="1330"/>
        <w:gridCol w:w="1386"/>
        <w:gridCol w:w="1476"/>
        <w:gridCol w:w="1746"/>
      </w:tblGrid>
      <w:tr>
        <w:trPr>
          <w:trHeight w:val="1360"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328" w:lineRule="auto" w:before="44"/>
              <w:ind w:left="122" w:right="646"/>
              <w:jc w:val="left"/>
              <w:rPr>
                <w:rFonts w:ascii="宋体" w:hAnsi="宋体" w:cs="宋体" w:eastAsia="宋体" w:hint="default"/>
                <w:sz w:val="18"/>
                <w:szCs w:val="18"/>
              </w:rPr>
            </w:pPr>
            <w:r>
              <w:rPr>
                <w:rFonts w:ascii="宋体" w:hAnsi="宋体" w:cs="宋体" w:eastAsia="宋体" w:hint="default"/>
                <w:b/>
                <w:bCs/>
                <w:sz w:val="18"/>
                <w:szCs w:val="18"/>
              </w:rPr>
              <w:t>项 目</w:t>
            </w:r>
            <w:r>
              <w:rPr>
                <w:rFonts w:ascii="宋体" w:hAnsi="宋体" w:cs="宋体" w:eastAsia="宋体" w:hint="default"/>
                <w:b/>
                <w:bCs/>
                <w:w w:val="99"/>
                <w:sz w:val="18"/>
                <w:szCs w:val="18"/>
              </w:rPr>
              <w:t> </w:t>
            </w:r>
            <w:r>
              <w:rPr>
                <w:rFonts w:ascii="宋体" w:hAnsi="宋体" w:cs="宋体" w:eastAsia="宋体" w:hint="default"/>
                <w:sz w:val="18"/>
                <w:szCs w:val="18"/>
              </w:rPr>
              <w:t>一、营业收入</w:t>
            </w:r>
          </w:p>
          <w:p>
            <w:pPr>
              <w:pStyle w:val="TableParagraph"/>
              <w:spacing w:line="328" w:lineRule="auto" w:before="61"/>
              <w:ind w:left="482" w:right="107" w:hanging="360"/>
              <w:jc w:val="left"/>
              <w:rPr>
                <w:rFonts w:ascii="宋体" w:hAnsi="宋体" w:cs="宋体" w:eastAsia="宋体" w:hint="default"/>
                <w:sz w:val="18"/>
                <w:szCs w:val="18"/>
              </w:rPr>
            </w:pPr>
            <w:r>
              <w:rPr>
                <w:rFonts w:ascii="宋体" w:hAnsi="宋体" w:cs="宋体" w:eastAsia="宋体" w:hint="default"/>
                <w:sz w:val="18"/>
                <w:szCs w:val="18"/>
              </w:rPr>
              <w:t>其中：对外交易收入 分部间交易收入</w:t>
            </w:r>
          </w:p>
        </w:tc>
        <w:tc>
          <w:tcPr>
            <w:tcW w:w="1420" w:type="dxa"/>
            <w:tcBorders>
              <w:top w:val="nil" w:sz="6" w:space="0" w:color="auto"/>
              <w:left w:val="nil" w:sz="6" w:space="0" w:color="auto"/>
              <w:bottom w:val="nil" w:sz="6" w:space="0" w:color="auto"/>
              <w:right w:val="nil" w:sz="6" w:space="0" w:color="auto"/>
            </w:tcBorders>
          </w:tcPr>
          <w:p>
            <w:pPr>
              <w:pStyle w:val="TableParagraph"/>
              <w:spacing w:line="328" w:lineRule="auto" w:before="44"/>
              <w:ind w:left="107" w:right="50"/>
              <w:jc w:val="center"/>
              <w:rPr>
                <w:rFonts w:ascii="宋体" w:hAnsi="宋体" w:cs="宋体" w:eastAsia="宋体" w:hint="default"/>
                <w:sz w:val="18"/>
                <w:szCs w:val="18"/>
              </w:rPr>
            </w:pPr>
            <w:r>
              <w:rPr>
                <w:rFonts w:ascii="宋体" w:hAnsi="宋体" w:cs="宋体" w:eastAsia="宋体" w:hint="default"/>
                <w:b/>
                <w:bCs/>
                <w:sz w:val="18"/>
                <w:szCs w:val="18"/>
              </w:rPr>
              <w:t>纸业</w:t>
            </w:r>
            <w:r>
              <w:rPr>
                <w:rFonts w:ascii="宋体" w:hAnsi="宋体" w:cs="宋体" w:eastAsia="宋体" w:hint="default"/>
                <w:b/>
                <w:bCs/>
                <w:spacing w:val="1"/>
                <w:w w:val="99"/>
                <w:sz w:val="18"/>
                <w:szCs w:val="18"/>
              </w:rPr>
              <w:t> </w:t>
            </w:r>
            <w:r>
              <w:rPr>
                <w:rFonts w:ascii="宋体" w:hAnsi="宋体" w:cs="宋体" w:eastAsia="宋体" w:hint="default"/>
                <w:sz w:val="18"/>
                <w:szCs w:val="18"/>
              </w:rPr>
              <w:t>204,148,829.98</w:t>
            </w:r>
          </w:p>
          <w:p>
            <w:pPr>
              <w:pStyle w:val="TableParagraph"/>
              <w:spacing w:line="240" w:lineRule="auto" w:before="61"/>
              <w:ind w:left="55" w:right="0"/>
              <w:jc w:val="center"/>
              <w:rPr>
                <w:rFonts w:ascii="宋体" w:hAnsi="宋体" w:cs="宋体" w:eastAsia="宋体" w:hint="default"/>
                <w:sz w:val="18"/>
                <w:szCs w:val="18"/>
              </w:rPr>
            </w:pPr>
            <w:r>
              <w:rPr>
                <w:rFonts w:ascii="宋体"/>
                <w:sz w:val="18"/>
              </w:rPr>
              <w:t>204,148,829.98</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0" w:right="0"/>
              <w:jc w:val="left"/>
              <w:rPr>
                <w:rFonts w:ascii="宋体" w:hAnsi="宋体" w:cs="宋体" w:eastAsia="宋体" w:hint="default"/>
                <w:sz w:val="18"/>
                <w:szCs w:val="18"/>
              </w:rPr>
            </w:pPr>
            <w:r>
              <w:rPr>
                <w:rFonts w:ascii="宋体" w:hAnsi="宋体" w:cs="宋体" w:eastAsia="宋体" w:hint="default"/>
                <w:b/>
                <w:bCs/>
                <w:sz w:val="18"/>
                <w:szCs w:val="18"/>
              </w:rPr>
              <w:t>房地产</w:t>
            </w:r>
            <w:r>
              <w:rPr>
                <w:rFonts w:ascii="宋体" w:hAnsi="宋体" w:cs="宋体" w:eastAsia="宋体" w:hint="default"/>
                <w:sz w:val="18"/>
                <w:szCs w:val="18"/>
              </w:rPr>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1" w:right="0"/>
              <w:jc w:val="left"/>
              <w:rPr>
                <w:rFonts w:ascii="宋体" w:hAnsi="宋体" w:cs="宋体" w:eastAsia="宋体" w:hint="default"/>
                <w:sz w:val="18"/>
                <w:szCs w:val="18"/>
              </w:rPr>
            </w:pPr>
            <w:r>
              <w:rPr>
                <w:rFonts w:ascii="宋体" w:hAnsi="宋体" w:cs="宋体" w:eastAsia="宋体" w:hint="default"/>
                <w:b/>
                <w:bCs/>
                <w:sz w:val="18"/>
                <w:szCs w:val="18"/>
              </w:rPr>
              <w:t>食品加工</w:t>
            </w:r>
            <w:r>
              <w:rPr>
                <w:rFonts w:ascii="宋体" w:hAnsi="宋体" w:cs="宋体" w:eastAsia="宋体" w:hint="default"/>
                <w:sz w:val="18"/>
                <w:szCs w:val="18"/>
              </w:rPr>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b/>
                <w:bCs/>
                <w:sz w:val="18"/>
                <w:szCs w:val="18"/>
              </w:rPr>
              <w:t>抵消</w:t>
            </w:r>
            <w:r>
              <w:rPr>
                <w:rFonts w:ascii="宋体" w:hAnsi="宋体" w:cs="宋体" w:eastAsia="宋体" w:hint="default"/>
                <w:sz w:val="18"/>
                <w:szCs w:val="18"/>
              </w:rPr>
            </w:r>
          </w:p>
          <w:p>
            <w:pPr>
              <w:pStyle w:val="TableParagraph"/>
              <w:spacing w:line="240" w:lineRule="auto" w:before="87"/>
              <w:ind w:left="89" w:right="0"/>
              <w:jc w:val="center"/>
              <w:rPr>
                <w:rFonts w:ascii="宋体" w:hAnsi="宋体" w:cs="宋体" w:eastAsia="宋体" w:hint="default"/>
                <w:sz w:val="18"/>
                <w:szCs w:val="18"/>
              </w:rPr>
            </w:pPr>
            <w:r>
              <w:rPr>
                <w:rFonts w:ascii="宋体"/>
                <w:sz w:val="18"/>
              </w:rPr>
              <w:t>-3,350,594.45</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89" w:right="0"/>
              <w:jc w:val="center"/>
              <w:rPr>
                <w:rFonts w:ascii="宋体" w:hAnsi="宋体" w:cs="宋体" w:eastAsia="宋体" w:hint="default"/>
                <w:sz w:val="18"/>
                <w:szCs w:val="18"/>
              </w:rPr>
            </w:pPr>
            <w:r>
              <w:rPr>
                <w:rFonts w:ascii="宋体"/>
                <w:sz w:val="18"/>
              </w:rPr>
              <w:t>-3,350,594.45</w:t>
            </w:r>
          </w:p>
        </w:tc>
        <w:tc>
          <w:tcPr>
            <w:tcW w:w="1746" w:type="dxa"/>
            <w:tcBorders>
              <w:top w:val="nil" w:sz="6" w:space="0" w:color="auto"/>
              <w:left w:val="nil" w:sz="6" w:space="0" w:color="auto"/>
              <w:bottom w:val="nil" w:sz="6" w:space="0" w:color="auto"/>
              <w:right w:val="nil" w:sz="6" w:space="0" w:color="auto"/>
            </w:tcBorders>
          </w:tcPr>
          <w:p>
            <w:pPr>
              <w:pStyle w:val="TableParagraph"/>
              <w:spacing w:line="328" w:lineRule="auto" w:before="44"/>
              <w:ind w:left="198" w:right="107" w:hanging="91"/>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b/>
                <w:bCs/>
                <w:spacing w:val="1"/>
                <w:w w:val="99"/>
                <w:sz w:val="18"/>
                <w:szCs w:val="18"/>
              </w:rPr>
              <w:t> </w:t>
            </w:r>
            <w:r>
              <w:rPr>
                <w:rFonts w:ascii="宋体" w:hAnsi="宋体" w:cs="宋体" w:eastAsia="宋体" w:hint="default"/>
                <w:sz w:val="18"/>
                <w:szCs w:val="18"/>
              </w:rPr>
              <w:t>5,610,025,153.25</w:t>
            </w:r>
          </w:p>
          <w:p>
            <w:pPr>
              <w:pStyle w:val="TableParagraph"/>
              <w:spacing w:line="240" w:lineRule="auto" w:before="61"/>
              <w:ind w:left="90" w:right="0"/>
              <w:jc w:val="center"/>
              <w:rPr>
                <w:rFonts w:ascii="宋体" w:hAnsi="宋体" w:cs="宋体" w:eastAsia="宋体" w:hint="default"/>
                <w:sz w:val="18"/>
                <w:szCs w:val="18"/>
              </w:rPr>
            </w:pPr>
            <w:r>
              <w:rPr>
                <w:rFonts w:ascii="宋体"/>
                <w:sz w:val="18"/>
              </w:rPr>
              <w:t>5,610,025,153.25</w:t>
            </w:r>
          </w:p>
        </w:tc>
      </w:tr>
      <w:tr>
        <w:trPr>
          <w:trHeight w:val="322"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二、营业费用</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0"/>
              <w:jc w:val="right"/>
              <w:rPr>
                <w:rFonts w:ascii="宋体" w:hAnsi="宋体" w:cs="宋体" w:eastAsia="宋体" w:hint="default"/>
                <w:sz w:val="18"/>
                <w:szCs w:val="18"/>
              </w:rPr>
            </w:pPr>
            <w:r>
              <w:rPr>
                <w:rFonts w:ascii="宋体"/>
                <w:sz w:val="18"/>
              </w:rPr>
              <w:t>200,735,434.20</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18"/>
                <w:szCs w:val="18"/>
              </w:rPr>
            </w:pPr>
            <w:r>
              <w:rPr>
                <w:rFonts w:ascii="宋体"/>
                <w:sz w:val="18"/>
              </w:rPr>
              <w:t>462,711.04</w:t>
            </w:r>
          </w:p>
        </w:tc>
        <w:tc>
          <w:tcPr>
            <w:tcW w:w="138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18"/>
                <w:szCs w:val="18"/>
              </w:rPr>
            </w:pPr>
            <w:r>
              <w:rPr>
                <w:rFonts w:ascii="宋体"/>
                <w:sz w:val="18"/>
              </w:rPr>
              <w:t>-4,373,356.42</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18"/>
                <w:szCs w:val="18"/>
              </w:rPr>
            </w:pPr>
            <w:r>
              <w:rPr>
                <w:rFonts w:ascii="宋体"/>
                <w:sz w:val="18"/>
              </w:rPr>
              <w:t>4,970,774,988.58</w:t>
            </w:r>
          </w:p>
        </w:tc>
      </w:tr>
      <w:tr>
        <w:trPr>
          <w:trHeight w:val="322"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三、营业利润</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0"/>
              <w:jc w:val="right"/>
              <w:rPr>
                <w:rFonts w:ascii="宋体" w:hAnsi="宋体" w:cs="宋体" w:eastAsia="宋体" w:hint="default"/>
                <w:sz w:val="18"/>
                <w:szCs w:val="18"/>
              </w:rPr>
            </w:pPr>
            <w:r>
              <w:rPr>
                <w:rFonts w:ascii="宋体"/>
                <w:sz w:val="18"/>
              </w:rPr>
              <w:t>3,413,395.78</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18"/>
                <w:szCs w:val="18"/>
              </w:rPr>
            </w:pPr>
            <w:r>
              <w:rPr>
                <w:rFonts w:ascii="宋体"/>
                <w:sz w:val="18"/>
              </w:rPr>
              <w:t>-462,711.04</w:t>
            </w:r>
          </w:p>
        </w:tc>
        <w:tc>
          <w:tcPr>
            <w:tcW w:w="138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18"/>
                <w:szCs w:val="18"/>
              </w:rPr>
            </w:pPr>
            <w:r>
              <w:rPr>
                <w:rFonts w:ascii="宋体"/>
                <w:sz w:val="18"/>
              </w:rPr>
              <w:t>1,022,761.97</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18"/>
                <w:szCs w:val="18"/>
              </w:rPr>
            </w:pPr>
            <w:r>
              <w:rPr>
                <w:rFonts w:ascii="宋体"/>
                <w:sz w:val="18"/>
              </w:rPr>
              <w:t>639,250,164.67</w:t>
            </w:r>
          </w:p>
        </w:tc>
      </w:tr>
      <w:tr>
        <w:trPr>
          <w:trHeight w:val="322"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四、资产总额</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0"/>
              <w:jc w:val="right"/>
              <w:rPr>
                <w:rFonts w:ascii="宋体" w:hAnsi="宋体" w:cs="宋体" w:eastAsia="宋体" w:hint="default"/>
                <w:sz w:val="18"/>
                <w:szCs w:val="18"/>
              </w:rPr>
            </w:pPr>
            <w:r>
              <w:rPr>
                <w:rFonts w:ascii="宋体"/>
                <w:sz w:val="18"/>
              </w:rPr>
              <w:t>378,098,382.85</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7"/>
              <w:jc w:val="right"/>
              <w:rPr>
                <w:rFonts w:ascii="宋体" w:hAnsi="宋体" w:cs="宋体" w:eastAsia="宋体" w:hint="default"/>
                <w:sz w:val="18"/>
                <w:szCs w:val="18"/>
              </w:rPr>
            </w:pPr>
            <w:r>
              <w:rPr>
                <w:rFonts w:ascii="宋体"/>
                <w:sz w:val="18"/>
              </w:rPr>
              <w:t>50,010,333.01</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7"/>
              <w:jc w:val="right"/>
              <w:rPr>
                <w:rFonts w:ascii="宋体" w:hAnsi="宋体" w:cs="宋体" w:eastAsia="宋体" w:hint="default"/>
                <w:sz w:val="18"/>
                <w:szCs w:val="18"/>
              </w:rPr>
            </w:pPr>
            <w:r>
              <w:rPr>
                <w:rFonts w:ascii="宋体"/>
                <w:sz w:val="18"/>
              </w:rPr>
              <w:t>53,699,019.09</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7"/>
              <w:jc w:val="right"/>
              <w:rPr>
                <w:rFonts w:ascii="宋体" w:hAnsi="宋体" w:cs="宋体" w:eastAsia="宋体" w:hint="default"/>
                <w:sz w:val="18"/>
                <w:szCs w:val="18"/>
              </w:rPr>
            </w:pPr>
            <w:r>
              <w:rPr>
                <w:rFonts w:ascii="宋体"/>
                <w:sz w:val="18"/>
              </w:rPr>
              <w:t>-33,059,201.26</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7"/>
              <w:jc w:val="right"/>
              <w:rPr>
                <w:rFonts w:ascii="宋体" w:hAnsi="宋体" w:cs="宋体" w:eastAsia="宋体" w:hint="default"/>
                <w:sz w:val="18"/>
                <w:szCs w:val="18"/>
              </w:rPr>
            </w:pPr>
            <w:r>
              <w:rPr>
                <w:rFonts w:ascii="宋体"/>
                <w:sz w:val="18"/>
              </w:rPr>
              <w:t>10,193,213,012.28</w:t>
            </w:r>
          </w:p>
        </w:tc>
      </w:tr>
      <w:tr>
        <w:trPr>
          <w:trHeight w:val="322"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五、负债总额</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0"/>
              <w:jc w:val="right"/>
              <w:rPr>
                <w:rFonts w:ascii="宋体" w:hAnsi="宋体" w:cs="宋体" w:eastAsia="宋体" w:hint="default"/>
                <w:sz w:val="18"/>
                <w:szCs w:val="18"/>
              </w:rPr>
            </w:pPr>
            <w:r>
              <w:rPr>
                <w:rFonts w:ascii="宋体"/>
                <w:sz w:val="18"/>
              </w:rPr>
              <w:t>73,456,140.89</w:t>
            </w:r>
          </w:p>
        </w:tc>
        <w:tc>
          <w:tcPr>
            <w:tcW w:w="1330"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18"/>
                <w:szCs w:val="18"/>
              </w:rPr>
            </w:pPr>
            <w:r>
              <w:rPr>
                <w:rFonts w:ascii="宋体"/>
                <w:sz w:val="18"/>
              </w:rPr>
              <w:t>136,293.61</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18"/>
                <w:szCs w:val="18"/>
              </w:rPr>
            </w:pPr>
            <w:r>
              <w:rPr>
                <w:rFonts w:ascii="宋体"/>
                <w:sz w:val="18"/>
              </w:rPr>
              <w:t>-33,059,201.26</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18"/>
                <w:szCs w:val="18"/>
              </w:rPr>
            </w:pPr>
            <w:r>
              <w:rPr>
                <w:rFonts w:ascii="宋体"/>
                <w:sz w:val="18"/>
              </w:rPr>
              <w:t>1,736,314,983.13</w:t>
            </w:r>
          </w:p>
        </w:tc>
      </w:tr>
      <w:tr>
        <w:trPr>
          <w:trHeight w:val="322"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补充信息：</w:t>
            </w:r>
          </w:p>
        </w:tc>
        <w:tc>
          <w:tcPr>
            <w:tcW w:w="1420"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
        </w:tc>
      </w:tr>
      <w:tr>
        <w:trPr>
          <w:trHeight w:val="322"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六、折旧费用</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0"/>
              <w:jc w:val="right"/>
              <w:rPr>
                <w:rFonts w:ascii="宋体" w:hAnsi="宋体" w:cs="宋体" w:eastAsia="宋体" w:hint="default"/>
                <w:sz w:val="18"/>
                <w:szCs w:val="18"/>
              </w:rPr>
            </w:pPr>
            <w:r>
              <w:rPr>
                <w:rFonts w:ascii="宋体"/>
                <w:sz w:val="18"/>
              </w:rPr>
              <w:t>12,851,044.41</w:t>
            </w:r>
          </w:p>
        </w:tc>
        <w:tc>
          <w:tcPr>
            <w:tcW w:w="1330" w:type="dxa"/>
            <w:tcBorders>
              <w:top w:val="nil" w:sz="6" w:space="0" w:color="auto"/>
              <w:left w:val="nil" w:sz="6" w:space="0" w:color="auto"/>
              <w:bottom w:val="nil" w:sz="6" w:space="0" w:color="auto"/>
              <w:right w:val="nil" w:sz="6" w:space="0" w:color="auto"/>
            </w:tcBorders>
          </w:tcPr>
          <w:p>
            <w:pP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6"/>
              <w:jc w:val="right"/>
              <w:rPr>
                <w:rFonts w:ascii="宋体" w:hAnsi="宋体" w:cs="宋体" w:eastAsia="宋体" w:hint="default"/>
                <w:sz w:val="18"/>
                <w:szCs w:val="18"/>
              </w:rPr>
            </w:pPr>
            <w:r>
              <w:rPr>
                <w:rFonts w:ascii="宋体"/>
                <w:sz w:val="18"/>
              </w:rPr>
              <w:t>640.70</w:t>
            </w:r>
          </w:p>
        </w:tc>
        <w:tc>
          <w:tcPr>
            <w:tcW w:w="1476"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7"/>
              <w:jc w:val="right"/>
              <w:rPr>
                <w:rFonts w:ascii="宋体" w:hAnsi="宋体" w:cs="宋体" w:eastAsia="宋体" w:hint="default"/>
                <w:sz w:val="18"/>
                <w:szCs w:val="18"/>
              </w:rPr>
            </w:pPr>
            <w:r>
              <w:rPr>
                <w:rFonts w:ascii="宋体"/>
                <w:sz w:val="18"/>
              </w:rPr>
              <w:t>254,108,090.17</w:t>
            </w:r>
          </w:p>
        </w:tc>
      </w:tr>
      <w:tr>
        <w:trPr>
          <w:trHeight w:val="294" w:hRule="exact"/>
        </w:trPr>
        <w:tc>
          <w:tcPr>
            <w:tcW w:w="185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七、资本性支出</w:t>
            </w:r>
          </w:p>
        </w:tc>
        <w:tc>
          <w:tcPr>
            <w:tcW w:w="142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0"/>
              <w:jc w:val="right"/>
              <w:rPr>
                <w:rFonts w:ascii="宋体" w:hAnsi="宋体" w:cs="宋体" w:eastAsia="宋体" w:hint="default"/>
                <w:sz w:val="18"/>
                <w:szCs w:val="18"/>
              </w:rPr>
            </w:pPr>
            <w:r>
              <w:rPr>
                <w:rFonts w:ascii="宋体"/>
                <w:sz w:val="18"/>
              </w:rPr>
              <w:t>6,451,310.79</w:t>
            </w:r>
          </w:p>
        </w:tc>
        <w:tc>
          <w:tcPr>
            <w:tcW w:w="1330" w:type="dxa"/>
            <w:tcBorders>
              <w:top w:val="nil" w:sz="6" w:space="0" w:color="auto"/>
              <w:left w:val="nil" w:sz="6" w:space="0" w:color="auto"/>
              <w:bottom w:val="single" w:sz="12" w:space="0" w:color="000000"/>
              <w:right w:val="nil" w:sz="6" w:space="0" w:color="auto"/>
            </w:tcBorders>
          </w:tcPr>
          <w:p>
            <w:pPr/>
          </w:p>
        </w:tc>
        <w:tc>
          <w:tcPr>
            <w:tcW w:w="138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18"/>
                <w:szCs w:val="18"/>
              </w:rPr>
            </w:pPr>
            <w:r>
              <w:rPr>
                <w:rFonts w:ascii="宋体"/>
                <w:sz w:val="18"/>
              </w:rPr>
              <w:t>63,410.00</w:t>
            </w:r>
          </w:p>
        </w:tc>
        <w:tc>
          <w:tcPr>
            <w:tcW w:w="1476" w:type="dxa"/>
            <w:tcBorders>
              <w:top w:val="nil" w:sz="6" w:space="0" w:color="auto"/>
              <w:left w:val="nil" w:sz="6" w:space="0" w:color="auto"/>
              <w:bottom w:val="single" w:sz="12" w:space="0" w:color="000000"/>
              <w:right w:val="nil" w:sz="6" w:space="0" w:color="auto"/>
            </w:tcBorders>
          </w:tcPr>
          <w:p>
            <w:pPr/>
          </w:p>
        </w:tc>
        <w:tc>
          <w:tcPr>
            <w:tcW w:w="174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18"/>
                <w:szCs w:val="18"/>
              </w:rPr>
            </w:pPr>
            <w:r>
              <w:rPr>
                <w:rFonts w:ascii="宋体"/>
                <w:sz w:val="18"/>
              </w:rPr>
              <w:t>604,616,063.31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40" w:lineRule="auto" w:before="35"/>
        <w:ind w:left="641" w:right="140"/>
        <w:jc w:val="left"/>
      </w:pPr>
      <w:r>
        <w:rPr/>
        <w:t>（2） 2007</w:t>
      </w:r>
      <w:r>
        <w:rPr>
          <w:spacing w:val="-85"/>
        </w:rPr>
        <w:t> </w:t>
      </w:r>
      <w:r>
        <w:rPr/>
        <w:t>年分部信息</w:t>
      </w:r>
    </w:p>
    <w:p>
      <w:pPr>
        <w:spacing w:after="0" w:line="240" w:lineRule="auto"/>
        <w:jc w:val="left"/>
        <w:sectPr>
          <w:pgSz w:w="11910" w:h="16840"/>
          <w:pgMar w:header="747" w:footer="727" w:top="980" w:bottom="920" w:left="1220" w:right="1140"/>
        </w:sectPr>
      </w:pPr>
    </w:p>
    <w:p>
      <w:pPr>
        <w:spacing w:line="240" w:lineRule="auto" w:before="0"/>
        <w:rPr>
          <w:rFonts w:ascii="宋体" w:hAnsi="宋体" w:cs="宋体" w:eastAsia="宋体" w:hint="default"/>
          <w:sz w:val="20"/>
          <w:szCs w:val="20"/>
        </w:rPr>
      </w:pPr>
      <w:r>
        <w:rPr/>
        <w:pict>
          <v:group style="position:absolute;margin-left:67.080002pt;margin-top:72pt;width:427.8pt;height:208.35pt;mso-position-horizontal-relative:page;mso-position-vertical-relative:page;z-index:-801616" coordorigin="1342,1440" coordsize="8556,4167">
            <v:group style="position:absolute;left:1361;top:1445;width:1895;height:2" coordorigin="1361,1445" coordsize="1895,2">
              <v:shape style="position:absolute;left:1361;top:1445;width:1895;height:2" coordorigin="1361,1445" coordsize="1895,0" path="m1361,1445l3256,1445e" filled="false" stroked="true" strokeweight=".48pt" strokecolor="#000000">
                <v:path arrowok="t"/>
              </v:shape>
            </v:group>
            <v:group style="position:absolute;left:1361;top:1464;width:1895;height:2" coordorigin="1361,1464" coordsize="1895,2">
              <v:shape style="position:absolute;left:1361;top:1464;width:1895;height:2" coordorigin="1361,1464" coordsize="1895,0" path="m1361,1464l3256,1464e" filled="false" stroked="true" strokeweight=".48pt" strokecolor="#000000">
                <v:path arrowok="t"/>
              </v:shape>
              <v:shape style="position:absolute;left:3256;top:1469;width:10;height:2" type="#_x0000_t75" stroked="false">
                <v:imagedata r:id="rId19" o:title=""/>
              </v:shape>
            </v:group>
            <v:group style="position:absolute;left:3256;top:1445;width:29;height:2" coordorigin="3256,1445" coordsize="29,2">
              <v:shape style="position:absolute;left:3256;top:1445;width:29;height:2" coordorigin="3256,1445" coordsize="29,0" path="m3256,1445l3284,1445e" filled="false" stroked="true" strokeweight=".48pt" strokecolor="#000000">
                <v:path arrowok="t"/>
              </v:shape>
            </v:group>
            <v:group style="position:absolute;left:3256;top:1464;width:29;height:2" coordorigin="3256,1464" coordsize="29,2">
              <v:shape style="position:absolute;left:3256;top:1464;width:29;height:2" coordorigin="3256,1464" coordsize="29,0" path="m3256,1464l3284,1464e" filled="false" stroked="true" strokeweight=".48pt" strokecolor="#000000">
                <v:path arrowok="t"/>
              </v:shape>
            </v:group>
            <v:group style="position:absolute;left:3284;top:1445;width:2180;height:2" coordorigin="3284,1445" coordsize="2180,2">
              <v:shape style="position:absolute;left:3284;top:1445;width:2180;height:2" coordorigin="3284,1445" coordsize="2180,0" path="m3284,1445l5464,1445e" filled="false" stroked="true" strokeweight=".48pt" strokecolor="#000000">
                <v:path arrowok="t"/>
              </v:shape>
            </v:group>
            <v:group style="position:absolute;left:3284;top:1464;width:2180;height:2" coordorigin="3284,1464" coordsize="2180,2">
              <v:shape style="position:absolute;left:3284;top:1464;width:2180;height:2" coordorigin="3284,1464" coordsize="2180,0" path="m3284,1464l5464,1464e" filled="false" stroked="true" strokeweight=".48pt" strokecolor="#000000">
                <v:path arrowok="t"/>
              </v:shape>
              <v:shape style="position:absolute;left:5464;top:1469;width:10;height:2" type="#_x0000_t75" stroked="false">
                <v:imagedata r:id="rId19" o:title=""/>
              </v:shape>
            </v:group>
            <v:group style="position:absolute;left:5464;top:1445;width:29;height:2" coordorigin="5464,1445" coordsize="29,2">
              <v:shape style="position:absolute;left:5464;top:1445;width:29;height:2" coordorigin="5464,1445" coordsize="29,0" path="m5464,1445l5492,1445e" filled="false" stroked="true" strokeweight=".48pt" strokecolor="#000000">
                <v:path arrowok="t"/>
              </v:shape>
            </v:group>
            <v:group style="position:absolute;left:5464;top:1464;width:29;height:2" coordorigin="5464,1464" coordsize="29,2">
              <v:shape style="position:absolute;left:5464;top:1464;width:29;height:2" coordorigin="5464,1464" coordsize="29,0" path="m5464,1464l5492,1464e" filled="false" stroked="true" strokeweight=".48pt" strokecolor="#000000">
                <v:path arrowok="t"/>
              </v:shape>
            </v:group>
            <v:group style="position:absolute;left:5492;top:1445;width:2178;height:2" coordorigin="5492,1445" coordsize="2178,2">
              <v:shape style="position:absolute;left:5492;top:1445;width:2178;height:2" coordorigin="5492,1445" coordsize="2178,0" path="m5492,1445l7670,1445e" filled="false" stroked="true" strokeweight=".48pt" strokecolor="#000000">
                <v:path arrowok="t"/>
              </v:shape>
            </v:group>
            <v:group style="position:absolute;left:5492;top:1464;width:2178;height:2" coordorigin="5492,1464" coordsize="2178,2">
              <v:shape style="position:absolute;left:5492;top:1464;width:2178;height:2" coordorigin="5492,1464" coordsize="2178,0" path="m5492,1464l7670,1464e" filled="false" stroked="true" strokeweight=".48pt" strokecolor="#000000">
                <v:path arrowok="t"/>
              </v:shape>
              <v:shape style="position:absolute;left:7670;top:1469;width:10;height:2" type="#_x0000_t75" stroked="false">
                <v:imagedata r:id="rId19" o:title=""/>
              </v:shape>
            </v:group>
            <v:group style="position:absolute;left:7670;top:1445;width:29;height:2" coordorigin="7670,1445" coordsize="29,2">
              <v:shape style="position:absolute;left:7670;top:1445;width:29;height:2" coordorigin="7670,1445" coordsize="29,0" path="m7670,1445l7699,1445e" filled="false" stroked="true" strokeweight=".48pt" strokecolor="#000000">
                <v:path arrowok="t"/>
              </v:shape>
            </v:group>
            <v:group style="position:absolute;left:7670;top:1464;width:29;height:2" coordorigin="7670,1464" coordsize="29,2">
              <v:shape style="position:absolute;left:7670;top:1464;width:29;height:2" coordorigin="7670,1464" coordsize="29,0" path="m7670,1464l7699,1464e" filled="false" stroked="true" strokeweight=".48pt" strokecolor="#000000">
                <v:path arrowok="t"/>
              </v:shape>
            </v:group>
            <v:group style="position:absolute;left:7699;top:1445;width:2177;height:2" coordorigin="7699,1445" coordsize="2177,2">
              <v:shape style="position:absolute;left:7699;top:1445;width:2177;height:2" coordorigin="7699,1445" coordsize="2177,0" path="m7699,1445l9876,1445e" filled="false" stroked="true" strokeweight=".48pt" strokecolor="#000000">
                <v:path arrowok="t"/>
              </v:shape>
            </v:group>
            <v:group style="position:absolute;left:7699;top:1464;width:2177;height:2" coordorigin="7699,1464" coordsize="2177,2">
              <v:shape style="position:absolute;left:7699;top:1464;width:2177;height:2" coordorigin="7699,1464" coordsize="2177,0" path="m7699,1464l9876,1464e" filled="false" stroked="true" strokeweight=".48pt" strokecolor="#000000">
                <v:path arrowok="t"/>
              </v:shape>
              <v:shape style="position:absolute;left:3236;top:1451;width:4463;height:388" type="#_x0000_t75" stroked="false">
                <v:imagedata r:id="rId227" o:title=""/>
              </v:shape>
              <v:shape style="position:absolute;left:1342;top:1800;width:8556;height:3806" type="#_x0000_t75" stroked="false">
                <v:imagedata r:id="rId228" o:title=""/>
              </v:shape>
            </v:group>
            <w10:wrap type="none"/>
          </v:group>
        </w:pict>
      </w:r>
    </w:p>
    <w:p>
      <w:pPr>
        <w:spacing w:line="240" w:lineRule="auto" w:before="3"/>
        <w:rPr>
          <w:rFonts w:ascii="宋体" w:hAnsi="宋体" w:cs="宋体" w:eastAsia="宋体" w:hint="default"/>
          <w:sz w:val="17"/>
          <w:szCs w:val="17"/>
        </w:rPr>
      </w:pPr>
    </w:p>
    <w:tbl>
      <w:tblPr>
        <w:tblW w:w="0" w:type="auto"/>
        <w:jc w:val="left"/>
        <w:tblInd w:w="126" w:type="dxa"/>
        <w:tblLayout w:type="fixed"/>
        <w:tblCellMar>
          <w:top w:w="0" w:type="dxa"/>
          <w:left w:w="0" w:type="dxa"/>
          <w:bottom w:w="0" w:type="dxa"/>
          <w:right w:w="0" w:type="dxa"/>
        </w:tblCellMar>
        <w:tblLook w:val="01E0"/>
      </w:tblPr>
      <w:tblGrid>
        <w:gridCol w:w="2150"/>
        <w:gridCol w:w="2001"/>
        <w:gridCol w:w="1589"/>
        <w:gridCol w:w="746"/>
        <w:gridCol w:w="951"/>
        <w:gridCol w:w="1100"/>
        <w:gridCol w:w="686"/>
      </w:tblGrid>
      <w:tr>
        <w:trPr>
          <w:trHeight w:val="705"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22" w:right="76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一、营业收入</w:t>
            </w:r>
            <w:r>
              <w:rPr>
                <w:rFonts w:ascii="宋体" w:hAnsi="宋体" w:cs="宋体" w:eastAsia="宋体" w:hint="default"/>
                <w:sz w:val="21"/>
                <w:szCs w:val="21"/>
              </w:rPr>
            </w:r>
          </w:p>
        </w:tc>
        <w:tc>
          <w:tcPr>
            <w:tcW w:w="2001"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82" w:right="136" w:firstLine="473"/>
              <w:jc w:val="left"/>
              <w:rPr>
                <w:rFonts w:ascii="宋体" w:hAnsi="宋体" w:cs="宋体" w:eastAsia="宋体" w:hint="default"/>
                <w:sz w:val="21"/>
                <w:szCs w:val="21"/>
              </w:rPr>
            </w:pPr>
            <w:r>
              <w:rPr>
                <w:rFonts w:ascii="宋体" w:hAnsi="宋体" w:cs="宋体" w:eastAsia="宋体" w:hint="default"/>
                <w:b/>
                <w:bCs/>
                <w:sz w:val="21"/>
                <w:szCs w:val="21"/>
              </w:rPr>
              <w:t>农业</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2,072,106,680.59</w:t>
            </w:r>
            <w:r>
              <w:rPr>
                <w:rFonts w:ascii="宋体" w:hAnsi="宋体" w:cs="宋体" w:eastAsia="宋体" w:hint="default"/>
                <w:sz w:val="21"/>
                <w:szCs w:val="21"/>
              </w:rPr>
            </w:r>
          </w:p>
        </w:tc>
        <w:tc>
          <w:tcPr>
            <w:tcW w:w="2335" w:type="dxa"/>
            <w:gridSpan w:val="2"/>
            <w:tcBorders>
              <w:top w:val="nil" w:sz="6" w:space="0" w:color="auto"/>
              <w:left w:val="nil" w:sz="6" w:space="0" w:color="auto"/>
              <w:bottom w:val="nil" w:sz="6" w:space="0" w:color="auto"/>
              <w:right w:val="nil" w:sz="6" w:space="0" w:color="auto"/>
            </w:tcBorders>
          </w:tcPr>
          <w:p>
            <w:pPr>
              <w:pStyle w:val="TableParagraph"/>
              <w:spacing w:line="314" w:lineRule="auto" w:before="35"/>
              <w:ind w:left="390" w:right="263" w:firstLine="472"/>
              <w:jc w:val="left"/>
              <w:rPr>
                <w:rFonts w:ascii="宋体" w:hAnsi="宋体" w:cs="宋体" w:eastAsia="宋体" w:hint="default"/>
                <w:sz w:val="21"/>
                <w:szCs w:val="21"/>
              </w:rPr>
            </w:pPr>
            <w:r>
              <w:rPr>
                <w:rFonts w:ascii="宋体" w:hAnsi="宋体" w:cs="宋体" w:eastAsia="宋体" w:hint="default"/>
                <w:b/>
                <w:bCs/>
                <w:sz w:val="21"/>
                <w:szCs w:val="21"/>
              </w:rPr>
              <w:t>米业</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2,236,429,296.31</w:t>
            </w:r>
            <w:r>
              <w:rPr>
                <w:rFonts w:ascii="宋体" w:hAnsi="宋体" w:cs="宋体" w:eastAsia="宋体" w:hint="default"/>
                <w:sz w:val="21"/>
                <w:szCs w:val="21"/>
              </w:rPr>
            </w:r>
          </w:p>
        </w:tc>
        <w:tc>
          <w:tcPr>
            <w:tcW w:w="2052" w:type="dxa"/>
            <w:gridSpan w:val="2"/>
            <w:tcBorders>
              <w:top w:val="nil" w:sz="6" w:space="0" w:color="auto"/>
              <w:left w:val="nil" w:sz="6" w:space="0" w:color="auto"/>
              <w:bottom w:val="nil" w:sz="6" w:space="0" w:color="auto"/>
              <w:right w:val="nil" w:sz="6" w:space="0" w:color="auto"/>
            </w:tcBorders>
          </w:tcPr>
          <w:p>
            <w:pPr>
              <w:pStyle w:val="TableParagraph"/>
              <w:spacing w:line="314" w:lineRule="auto" w:before="35"/>
              <w:ind w:left="473" w:right="106" w:firstLine="262"/>
              <w:jc w:val="left"/>
              <w:rPr>
                <w:rFonts w:ascii="宋体" w:hAnsi="宋体" w:cs="宋体" w:eastAsia="宋体" w:hint="default"/>
                <w:sz w:val="21"/>
                <w:szCs w:val="21"/>
              </w:rPr>
            </w:pPr>
            <w:r>
              <w:rPr>
                <w:rFonts w:ascii="宋体" w:hAnsi="宋体" w:cs="宋体" w:eastAsia="宋体" w:hint="default"/>
                <w:b/>
                <w:bCs/>
                <w:sz w:val="21"/>
                <w:szCs w:val="21"/>
              </w:rPr>
              <w:t>化肥</w:t>
            </w:r>
            <w:r>
              <w:rPr>
                <w:rFonts w:ascii="宋体" w:hAnsi="宋体" w:cs="宋体" w:eastAsia="宋体" w:hint="default"/>
                <w:b/>
                <w:bCs/>
                <w:spacing w:val="1"/>
                <w:w w:val="99"/>
                <w:sz w:val="21"/>
                <w:szCs w:val="21"/>
              </w:rPr>
              <w:t> </w:t>
            </w:r>
            <w:r>
              <w:rPr>
                <w:rFonts w:ascii="宋体" w:hAnsi="宋体" w:cs="宋体" w:eastAsia="宋体" w:hint="default"/>
                <w:sz w:val="21"/>
                <w:szCs w:val="21"/>
              </w:rPr>
              <w:t>436,188,023.58</w:t>
            </w:r>
          </w:p>
        </w:tc>
        <w:tc>
          <w:tcPr>
            <w:tcW w:w="686" w:type="dxa"/>
            <w:vMerge w:val="restart"/>
            <w:tcBorders>
              <w:top w:val="nil" w:sz="6" w:space="0" w:color="auto"/>
              <w:left w:val="nil" w:sz="6" w:space="0" w:color="auto"/>
              <w:right w:val="nil" w:sz="6" w:space="0" w:color="auto"/>
            </w:tcBorders>
          </w:tcPr>
          <w:p>
            <w:pPr/>
          </w:p>
        </w:tc>
      </w:tr>
      <w:tr>
        <w:trPr>
          <w:trHeight w:val="593"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其中：对外交易收</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入</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6"/>
              <w:jc w:val="right"/>
              <w:rPr>
                <w:rFonts w:ascii="宋体" w:hAnsi="宋体" w:cs="宋体" w:eastAsia="宋体" w:hint="default"/>
                <w:sz w:val="21"/>
                <w:szCs w:val="21"/>
              </w:rPr>
            </w:pPr>
            <w:r>
              <w:rPr>
                <w:rFonts w:ascii="宋体"/>
                <w:spacing w:val="-1"/>
                <w:sz w:val="21"/>
              </w:rPr>
              <w:t>1,997,722,798.76</w:t>
            </w:r>
          </w:p>
        </w:tc>
        <w:tc>
          <w:tcPr>
            <w:tcW w:w="233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90" w:right="0"/>
              <w:jc w:val="left"/>
              <w:rPr>
                <w:rFonts w:ascii="宋体" w:hAnsi="宋体" w:cs="宋体" w:eastAsia="宋体" w:hint="default"/>
                <w:sz w:val="21"/>
                <w:szCs w:val="21"/>
              </w:rPr>
            </w:pPr>
            <w:r>
              <w:rPr>
                <w:rFonts w:ascii="宋体"/>
                <w:sz w:val="21"/>
              </w:rPr>
              <w:t>2,212,603,356.31</w:t>
            </w:r>
          </w:p>
        </w:tc>
        <w:tc>
          <w:tcPr>
            <w:tcW w:w="20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472" w:right="0"/>
              <w:jc w:val="left"/>
              <w:rPr>
                <w:rFonts w:ascii="宋体" w:hAnsi="宋体" w:cs="宋体" w:eastAsia="宋体" w:hint="default"/>
                <w:sz w:val="21"/>
                <w:szCs w:val="21"/>
              </w:rPr>
            </w:pPr>
            <w:r>
              <w:rPr>
                <w:rFonts w:ascii="宋体"/>
                <w:sz w:val="21"/>
              </w:rPr>
              <w:t>401,803,073.58</w:t>
            </w:r>
          </w:p>
        </w:tc>
        <w:tc>
          <w:tcPr>
            <w:tcW w:w="686" w:type="dxa"/>
            <w:vMerge/>
            <w:tcBorders>
              <w:left w:val="nil" w:sz="6" w:space="0" w:color="auto"/>
              <w:right w:val="nil" w:sz="6" w:space="0" w:color="auto"/>
            </w:tcBorders>
          </w:tcPr>
          <w:p>
            <w:pPr/>
          </w:p>
        </w:tc>
      </w:tr>
      <w:tr>
        <w:trPr>
          <w:trHeight w:val="359"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分部间交易收入</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6"/>
              <w:jc w:val="right"/>
              <w:rPr>
                <w:rFonts w:ascii="宋体" w:hAnsi="宋体" w:cs="宋体" w:eastAsia="宋体" w:hint="default"/>
                <w:sz w:val="21"/>
                <w:szCs w:val="21"/>
              </w:rPr>
            </w:pPr>
            <w:r>
              <w:rPr>
                <w:rFonts w:ascii="宋体"/>
                <w:spacing w:val="-1"/>
                <w:sz w:val="21"/>
              </w:rPr>
              <w:t>74,383,881.83</w:t>
            </w:r>
            <w:r>
              <w:rPr>
                <w:rFonts w:ascii="宋体"/>
                <w:sz w:val="21"/>
              </w:rPr>
            </w:r>
          </w:p>
        </w:tc>
        <w:tc>
          <w:tcPr>
            <w:tcW w:w="233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704" w:right="0"/>
              <w:jc w:val="left"/>
              <w:rPr>
                <w:rFonts w:ascii="宋体" w:hAnsi="宋体" w:cs="宋体" w:eastAsia="宋体" w:hint="default"/>
                <w:sz w:val="21"/>
                <w:szCs w:val="21"/>
              </w:rPr>
            </w:pPr>
            <w:r>
              <w:rPr>
                <w:rFonts w:ascii="宋体"/>
                <w:sz w:val="21"/>
              </w:rPr>
              <w:t>23,825,940.00</w:t>
            </w:r>
          </w:p>
        </w:tc>
        <w:tc>
          <w:tcPr>
            <w:tcW w:w="20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577" w:right="0"/>
              <w:jc w:val="left"/>
              <w:rPr>
                <w:rFonts w:ascii="宋体" w:hAnsi="宋体" w:cs="宋体" w:eastAsia="宋体" w:hint="default"/>
                <w:sz w:val="21"/>
                <w:szCs w:val="21"/>
              </w:rPr>
            </w:pPr>
            <w:r>
              <w:rPr>
                <w:rFonts w:ascii="宋体"/>
                <w:sz w:val="21"/>
              </w:rPr>
              <w:t>34,384,950.00</w:t>
            </w:r>
          </w:p>
        </w:tc>
        <w:tc>
          <w:tcPr>
            <w:tcW w:w="686" w:type="dxa"/>
            <w:vMerge/>
            <w:tcBorders>
              <w:left w:val="nil" w:sz="6" w:space="0" w:color="auto"/>
              <w:right w:val="nil" w:sz="6" w:space="0" w:color="auto"/>
            </w:tcBorders>
          </w:tcPr>
          <w:p>
            <w:pPr/>
          </w:p>
        </w:tc>
      </w:tr>
      <w:tr>
        <w:trPr>
          <w:trHeight w:val="359"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二、营业费用</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6"/>
              <w:jc w:val="right"/>
              <w:rPr>
                <w:rFonts w:ascii="宋体" w:hAnsi="宋体" w:cs="宋体" w:eastAsia="宋体" w:hint="default"/>
                <w:sz w:val="21"/>
                <w:szCs w:val="21"/>
              </w:rPr>
            </w:pPr>
            <w:r>
              <w:rPr>
                <w:rFonts w:ascii="宋体"/>
                <w:spacing w:val="-1"/>
                <w:sz w:val="21"/>
              </w:rPr>
              <w:t>1,499,863,805.34</w:t>
            </w:r>
            <w:r>
              <w:rPr>
                <w:rFonts w:ascii="宋体"/>
                <w:sz w:val="21"/>
              </w:rPr>
            </w:r>
          </w:p>
        </w:tc>
        <w:tc>
          <w:tcPr>
            <w:tcW w:w="233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390" w:right="0"/>
              <w:jc w:val="left"/>
              <w:rPr>
                <w:rFonts w:ascii="宋体" w:hAnsi="宋体" w:cs="宋体" w:eastAsia="宋体" w:hint="default"/>
                <w:sz w:val="21"/>
                <w:szCs w:val="21"/>
              </w:rPr>
            </w:pPr>
            <w:r>
              <w:rPr>
                <w:rFonts w:ascii="宋体"/>
                <w:sz w:val="21"/>
              </w:rPr>
              <w:t>2,161,166,173.53</w:t>
            </w:r>
          </w:p>
        </w:tc>
        <w:tc>
          <w:tcPr>
            <w:tcW w:w="20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473" w:right="0"/>
              <w:jc w:val="left"/>
              <w:rPr>
                <w:rFonts w:ascii="宋体" w:hAnsi="宋体" w:cs="宋体" w:eastAsia="宋体" w:hint="default"/>
                <w:sz w:val="21"/>
                <w:szCs w:val="21"/>
              </w:rPr>
            </w:pPr>
            <w:r>
              <w:rPr>
                <w:rFonts w:ascii="宋体"/>
                <w:sz w:val="21"/>
              </w:rPr>
              <w:t>431,062,611.12</w:t>
            </w:r>
          </w:p>
        </w:tc>
        <w:tc>
          <w:tcPr>
            <w:tcW w:w="686" w:type="dxa"/>
            <w:vMerge/>
            <w:tcBorders>
              <w:left w:val="nil" w:sz="6" w:space="0" w:color="auto"/>
              <w:right w:val="nil" w:sz="6" w:space="0" w:color="auto"/>
            </w:tcBorders>
          </w:tcPr>
          <w:p>
            <w:pPr/>
          </w:p>
        </w:tc>
      </w:tr>
      <w:tr>
        <w:trPr>
          <w:trHeight w:val="359"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三、营业利润</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35"/>
              <w:jc w:val="right"/>
              <w:rPr>
                <w:rFonts w:ascii="宋体" w:hAnsi="宋体" w:cs="宋体" w:eastAsia="宋体" w:hint="default"/>
                <w:sz w:val="21"/>
                <w:szCs w:val="21"/>
              </w:rPr>
            </w:pPr>
            <w:r>
              <w:rPr>
                <w:rFonts w:ascii="宋体"/>
                <w:sz w:val="21"/>
              </w:rPr>
              <w:t>572,242,875.25</w:t>
            </w:r>
          </w:p>
        </w:tc>
        <w:tc>
          <w:tcPr>
            <w:tcW w:w="233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left="705" w:right="0"/>
              <w:jc w:val="left"/>
              <w:rPr>
                <w:rFonts w:ascii="宋体" w:hAnsi="宋体" w:cs="宋体" w:eastAsia="宋体" w:hint="default"/>
                <w:sz w:val="21"/>
                <w:szCs w:val="21"/>
              </w:rPr>
            </w:pPr>
            <w:r>
              <w:rPr>
                <w:rFonts w:ascii="宋体"/>
                <w:sz w:val="21"/>
              </w:rPr>
              <w:t>75,263,122.78</w:t>
            </w:r>
          </w:p>
        </w:tc>
        <w:tc>
          <w:tcPr>
            <w:tcW w:w="20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left="682" w:right="0"/>
              <w:jc w:val="left"/>
              <w:rPr>
                <w:rFonts w:ascii="宋体" w:hAnsi="宋体" w:cs="宋体" w:eastAsia="宋体" w:hint="default"/>
                <w:sz w:val="21"/>
                <w:szCs w:val="21"/>
              </w:rPr>
            </w:pPr>
            <w:r>
              <w:rPr>
                <w:rFonts w:ascii="宋体"/>
                <w:sz w:val="21"/>
              </w:rPr>
              <w:t>5,125,412.46</w:t>
            </w:r>
          </w:p>
        </w:tc>
        <w:tc>
          <w:tcPr>
            <w:tcW w:w="686" w:type="dxa"/>
            <w:vMerge/>
            <w:tcBorders>
              <w:left w:val="nil" w:sz="6" w:space="0" w:color="auto"/>
              <w:right w:val="nil" w:sz="6" w:space="0" w:color="auto"/>
            </w:tcBorders>
          </w:tcPr>
          <w:p>
            <w:pPr/>
          </w:p>
        </w:tc>
      </w:tr>
      <w:tr>
        <w:trPr>
          <w:trHeight w:val="359"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四、资产总额</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6"/>
              <w:jc w:val="right"/>
              <w:rPr>
                <w:rFonts w:ascii="宋体" w:hAnsi="宋体" w:cs="宋体" w:eastAsia="宋体" w:hint="default"/>
                <w:sz w:val="21"/>
                <w:szCs w:val="21"/>
              </w:rPr>
            </w:pPr>
            <w:r>
              <w:rPr>
                <w:rFonts w:ascii="宋体"/>
                <w:spacing w:val="-1"/>
                <w:sz w:val="21"/>
              </w:rPr>
              <w:t>4,521,245,498.57</w:t>
            </w:r>
            <w:r>
              <w:rPr>
                <w:rFonts w:ascii="宋体"/>
                <w:sz w:val="21"/>
              </w:rPr>
            </w:r>
          </w:p>
        </w:tc>
        <w:tc>
          <w:tcPr>
            <w:tcW w:w="233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390" w:right="0"/>
              <w:jc w:val="left"/>
              <w:rPr>
                <w:rFonts w:ascii="宋体" w:hAnsi="宋体" w:cs="宋体" w:eastAsia="宋体" w:hint="default"/>
                <w:sz w:val="21"/>
                <w:szCs w:val="21"/>
              </w:rPr>
            </w:pPr>
            <w:r>
              <w:rPr>
                <w:rFonts w:ascii="宋体"/>
                <w:sz w:val="21"/>
              </w:rPr>
              <w:t>3,147,104,674.97</w:t>
            </w:r>
          </w:p>
        </w:tc>
        <w:tc>
          <w:tcPr>
            <w:tcW w:w="20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264" w:right="0"/>
              <w:jc w:val="left"/>
              <w:rPr>
                <w:rFonts w:ascii="宋体" w:hAnsi="宋体" w:cs="宋体" w:eastAsia="宋体" w:hint="default"/>
                <w:sz w:val="21"/>
                <w:szCs w:val="21"/>
              </w:rPr>
            </w:pPr>
            <w:r>
              <w:rPr>
                <w:rFonts w:ascii="宋体"/>
                <w:sz w:val="21"/>
              </w:rPr>
              <w:t>1,103,166,166.10</w:t>
            </w:r>
          </w:p>
        </w:tc>
        <w:tc>
          <w:tcPr>
            <w:tcW w:w="686" w:type="dxa"/>
            <w:vMerge/>
            <w:tcBorders>
              <w:left w:val="nil" w:sz="6" w:space="0" w:color="auto"/>
              <w:right w:val="nil" w:sz="6" w:space="0" w:color="auto"/>
            </w:tcBorders>
          </w:tcPr>
          <w:p>
            <w:pPr/>
          </w:p>
        </w:tc>
      </w:tr>
      <w:tr>
        <w:trPr>
          <w:trHeight w:val="359"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五、负债总额</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5"/>
              <w:jc w:val="right"/>
              <w:rPr>
                <w:rFonts w:ascii="宋体" w:hAnsi="宋体" w:cs="宋体" w:eastAsia="宋体" w:hint="default"/>
                <w:sz w:val="21"/>
                <w:szCs w:val="21"/>
              </w:rPr>
            </w:pPr>
            <w:r>
              <w:rPr>
                <w:rFonts w:ascii="宋体"/>
                <w:sz w:val="21"/>
              </w:rPr>
              <w:t>1,369,435,303.70</w:t>
            </w:r>
          </w:p>
        </w:tc>
        <w:tc>
          <w:tcPr>
            <w:tcW w:w="233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601" w:right="0"/>
              <w:jc w:val="left"/>
              <w:rPr>
                <w:rFonts w:ascii="宋体" w:hAnsi="宋体" w:cs="宋体" w:eastAsia="宋体" w:hint="default"/>
                <w:sz w:val="21"/>
                <w:szCs w:val="21"/>
              </w:rPr>
            </w:pPr>
            <w:r>
              <w:rPr>
                <w:rFonts w:ascii="宋体"/>
                <w:sz w:val="21"/>
              </w:rPr>
              <w:t>-50,776,998.91</w:t>
            </w:r>
          </w:p>
        </w:tc>
        <w:tc>
          <w:tcPr>
            <w:tcW w:w="20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473" w:right="0"/>
              <w:jc w:val="left"/>
              <w:rPr>
                <w:rFonts w:ascii="宋体" w:hAnsi="宋体" w:cs="宋体" w:eastAsia="宋体" w:hint="default"/>
                <w:sz w:val="21"/>
                <w:szCs w:val="21"/>
              </w:rPr>
            </w:pPr>
            <w:r>
              <w:rPr>
                <w:rFonts w:ascii="宋体"/>
                <w:sz w:val="21"/>
              </w:rPr>
              <w:t>114,256,464.48</w:t>
            </w:r>
          </w:p>
        </w:tc>
        <w:tc>
          <w:tcPr>
            <w:tcW w:w="686" w:type="dxa"/>
            <w:vMerge/>
            <w:tcBorders>
              <w:left w:val="nil" w:sz="6" w:space="0" w:color="auto"/>
              <w:right w:val="nil" w:sz="6" w:space="0" w:color="auto"/>
            </w:tcBorders>
          </w:tcPr>
          <w:p>
            <w:pPr/>
          </w:p>
        </w:tc>
      </w:tr>
      <w:tr>
        <w:trPr>
          <w:trHeight w:val="359"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补充信息：</w:t>
            </w:r>
          </w:p>
        </w:tc>
        <w:tc>
          <w:tcPr>
            <w:tcW w:w="2001" w:type="dxa"/>
            <w:tcBorders>
              <w:top w:val="nil" w:sz="6" w:space="0" w:color="auto"/>
              <w:left w:val="nil" w:sz="6" w:space="0" w:color="auto"/>
              <w:bottom w:val="nil" w:sz="6" w:space="0" w:color="auto"/>
              <w:right w:val="nil" w:sz="6" w:space="0" w:color="auto"/>
            </w:tcBorders>
          </w:tcPr>
          <w:p>
            <w:pPr/>
          </w:p>
        </w:tc>
        <w:tc>
          <w:tcPr>
            <w:tcW w:w="2335" w:type="dxa"/>
            <w:gridSpan w:val="2"/>
            <w:tcBorders>
              <w:top w:val="nil" w:sz="6" w:space="0" w:color="auto"/>
              <w:left w:val="nil" w:sz="6" w:space="0" w:color="auto"/>
              <w:bottom w:val="nil" w:sz="6" w:space="0" w:color="auto"/>
              <w:right w:val="nil" w:sz="6" w:space="0" w:color="auto"/>
            </w:tcBorders>
          </w:tcPr>
          <w:p>
            <w:pPr/>
          </w:p>
        </w:tc>
        <w:tc>
          <w:tcPr>
            <w:tcW w:w="2052" w:type="dxa"/>
            <w:gridSpan w:val="2"/>
            <w:tcBorders>
              <w:top w:val="nil" w:sz="6" w:space="0" w:color="auto"/>
              <w:left w:val="nil" w:sz="6" w:space="0" w:color="auto"/>
              <w:bottom w:val="nil" w:sz="6" w:space="0" w:color="auto"/>
              <w:right w:val="nil" w:sz="6" w:space="0" w:color="auto"/>
            </w:tcBorders>
          </w:tcPr>
          <w:p>
            <w:pPr/>
          </w:p>
        </w:tc>
        <w:tc>
          <w:tcPr>
            <w:tcW w:w="686" w:type="dxa"/>
            <w:vMerge/>
            <w:tcBorders>
              <w:left w:val="nil" w:sz="6" w:space="0" w:color="auto"/>
              <w:right w:val="nil" w:sz="6" w:space="0" w:color="auto"/>
            </w:tcBorders>
          </w:tcPr>
          <w:p>
            <w:pPr/>
          </w:p>
        </w:tc>
      </w:tr>
      <w:tr>
        <w:trPr>
          <w:trHeight w:val="359"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六、折旧费用</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5"/>
              <w:jc w:val="right"/>
              <w:rPr>
                <w:rFonts w:ascii="宋体" w:hAnsi="宋体" w:cs="宋体" w:eastAsia="宋体" w:hint="default"/>
                <w:sz w:val="21"/>
                <w:szCs w:val="21"/>
              </w:rPr>
            </w:pPr>
            <w:r>
              <w:rPr>
                <w:rFonts w:ascii="宋体"/>
                <w:sz w:val="21"/>
              </w:rPr>
              <w:t>128,796,553.84</w:t>
            </w:r>
          </w:p>
        </w:tc>
        <w:tc>
          <w:tcPr>
            <w:tcW w:w="233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705" w:right="0"/>
              <w:jc w:val="left"/>
              <w:rPr>
                <w:rFonts w:ascii="宋体" w:hAnsi="宋体" w:cs="宋体" w:eastAsia="宋体" w:hint="default"/>
                <w:sz w:val="21"/>
                <w:szCs w:val="21"/>
              </w:rPr>
            </w:pPr>
            <w:r>
              <w:rPr>
                <w:rFonts w:ascii="宋体"/>
                <w:sz w:val="21"/>
              </w:rPr>
              <w:t>26,488,071.56</w:t>
            </w:r>
          </w:p>
        </w:tc>
        <w:tc>
          <w:tcPr>
            <w:tcW w:w="20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578" w:right="0"/>
              <w:jc w:val="left"/>
              <w:rPr>
                <w:rFonts w:ascii="宋体" w:hAnsi="宋体" w:cs="宋体" w:eastAsia="宋体" w:hint="default"/>
                <w:sz w:val="21"/>
                <w:szCs w:val="21"/>
              </w:rPr>
            </w:pPr>
            <w:r>
              <w:rPr>
                <w:rFonts w:ascii="宋体"/>
                <w:sz w:val="21"/>
              </w:rPr>
              <w:t>63,931,227.45</w:t>
            </w:r>
          </w:p>
        </w:tc>
        <w:tc>
          <w:tcPr>
            <w:tcW w:w="686" w:type="dxa"/>
            <w:vMerge/>
            <w:tcBorders>
              <w:left w:val="nil" w:sz="6" w:space="0" w:color="auto"/>
              <w:right w:val="nil" w:sz="6" w:space="0" w:color="auto"/>
            </w:tcBorders>
          </w:tcPr>
          <w:p>
            <w:pPr/>
          </w:p>
        </w:tc>
      </w:tr>
      <w:tr>
        <w:trPr>
          <w:trHeight w:val="334" w:hRule="exact"/>
        </w:trPr>
        <w:tc>
          <w:tcPr>
            <w:tcW w:w="215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七、资本性支出</w:t>
            </w:r>
          </w:p>
        </w:tc>
        <w:tc>
          <w:tcPr>
            <w:tcW w:w="200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135"/>
              <w:jc w:val="right"/>
              <w:rPr>
                <w:rFonts w:ascii="宋体" w:hAnsi="宋体" w:cs="宋体" w:eastAsia="宋体" w:hint="default"/>
                <w:sz w:val="21"/>
                <w:szCs w:val="21"/>
              </w:rPr>
            </w:pPr>
            <w:r>
              <w:rPr>
                <w:rFonts w:ascii="宋体"/>
                <w:sz w:val="21"/>
              </w:rPr>
              <w:t>205,910,222.87</w:t>
            </w:r>
          </w:p>
        </w:tc>
        <w:tc>
          <w:tcPr>
            <w:tcW w:w="2335"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9"/>
              <w:ind w:left="705" w:right="0"/>
              <w:jc w:val="left"/>
              <w:rPr>
                <w:rFonts w:ascii="宋体" w:hAnsi="宋体" w:cs="宋体" w:eastAsia="宋体" w:hint="default"/>
                <w:sz w:val="21"/>
                <w:szCs w:val="21"/>
              </w:rPr>
            </w:pPr>
            <w:r>
              <w:rPr>
                <w:rFonts w:ascii="宋体"/>
                <w:sz w:val="21"/>
              </w:rPr>
              <w:t>51,733,197.16</w:t>
            </w:r>
          </w:p>
        </w:tc>
        <w:tc>
          <w:tcPr>
            <w:tcW w:w="2052"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9"/>
              <w:ind w:left="578" w:right="0"/>
              <w:jc w:val="left"/>
              <w:rPr>
                <w:rFonts w:ascii="宋体" w:hAnsi="宋体" w:cs="宋体" w:eastAsia="宋体" w:hint="default"/>
                <w:sz w:val="21"/>
                <w:szCs w:val="21"/>
              </w:rPr>
            </w:pPr>
            <w:r>
              <w:rPr>
                <w:rFonts w:ascii="宋体"/>
                <w:sz w:val="21"/>
              </w:rPr>
              <w:t>33,662,345.33</w:t>
            </w:r>
          </w:p>
        </w:tc>
        <w:tc>
          <w:tcPr>
            <w:tcW w:w="686" w:type="dxa"/>
            <w:vMerge/>
            <w:tcBorders>
              <w:left w:val="nil" w:sz="6" w:space="0" w:color="auto"/>
              <w:right w:val="nil" w:sz="6" w:space="0" w:color="auto"/>
            </w:tcBorders>
          </w:tcPr>
          <w:p>
            <w:pPr/>
          </w:p>
        </w:tc>
      </w:tr>
      <w:tr>
        <w:trPr>
          <w:trHeight w:val="677"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续表</w:t>
            </w:r>
          </w:p>
        </w:tc>
        <w:tc>
          <w:tcPr>
            <w:tcW w:w="2001" w:type="dxa"/>
            <w:tcBorders>
              <w:top w:val="nil" w:sz="6" w:space="0" w:color="auto"/>
              <w:left w:val="nil" w:sz="6" w:space="0" w:color="auto"/>
              <w:bottom w:val="nil" w:sz="6" w:space="0" w:color="auto"/>
              <w:right w:val="nil" w:sz="6" w:space="0" w:color="auto"/>
            </w:tcBorders>
          </w:tcPr>
          <w:p>
            <w:pPr/>
          </w:p>
        </w:tc>
        <w:tc>
          <w:tcPr>
            <w:tcW w:w="2335" w:type="dxa"/>
            <w:gridSpan w:val="2"/>
            <w:tcBorders>
              <w:top w:val="nil" w:sz="6" w:space="0" w:color="auto"/>
              <w:left w:val="nil" w:sz="6" w:space="0" w:color="auto"/>
              <w:bottom w:val="nil" w:sz="6" w:space="0" w:color="auto"/>
              <w:right w:val="nil" w:sz="6" w:space="0" w:color="auto"/>
            </w:tcBorders>
          </w:tcPr>
          <w:p>
            <w:pPr/>
          </w:p>
        </w:tc>
        <w:tc>
          <w:tcPr>
            <w:tcW w:w="2052" w:type="dxa"/>
            <w:gridSpan w:val="2"/>
            <w:tcBorders>
              <w:top w:val="nil" w:sz="6" w:space="0" w:color="auto"/>
              <w:left w:val="nil" w:sz="6" w:space="0" w:color="auto"/>
              <w:bottom w:val="nil" w:sz="6" w:space="0" w:color="auto"/>
              <w:right w:val="nil" w:sz="6" w:space="0" w:color="auto"/>
            </w:tcBorders>
          </w:tcPr>
          <w:p>
            <w:pPr/>
          </w:p>
        </w:tc>
        <w:tc>
          <w:tcPr>
            <w:tcW w:w="686" w:type="dxa"/>
            <w:vMerge/>
            <w:tcBorders>
              <w:left w:val="nil" w:sz="6" w:space="0" w:color="auto"/>
              <w:bottom w:val="nil" w:sz="6" w:space="0" w:color="auto"/>
              <w:right w:val="nil" w:sz="6" w:space="0" w:color="auto"/>
            </w:tcBorders>
          </w:tcPr>
          <w:p>
            <w:pPr/>
          </w:p>
        </w:tc>
      </w:tr>
      <w:tr>
        <w:trPr>
          <w:trHeight w:val="391" w:hRule="exact"/>
        </w:trPr>
        <w:tc>
          <w:tcPr>
            <w:tcW w:w="2150"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01"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94"/>
              <w:jc w:val="center"/>
              <w:rPr>
                <w:rFonts w:ascii="宋体" w:hAnsi="宋体" w:cs="宋体" w:eastAsia="宋体" w:hint="default"/>
                <w:sz w:val="21"/>
                <w:szCs w:val="21"/>
              </w:rPr>
            </w:pPr>
            <w:r>
              <w:rPr>
                <w:rFonts w:ascii="宋体" w:hAnsi="宋体" w:cs="宋体" w:eastAsia="宋体" w:hint="default"/>
                <w:b/>
                <w:bCs/>
                <w:sz w:val="21"/>
                <w:szCs w:val="21"/>
              </w:rPr>
              <w:t>麦芽</w:t>
            </w:r>
            <w:r>
              <w:rPr>
                <w:rFonts w:ascii="宋体" w:hAnsi="宋体" w:cs="宋体" w:eastAsia="宋体" w:hint="default"/>
                <w:sz w:val="21"/>
                <w:szCs w:val="21"/>
              </w:rPr>
            </w:r>
          </w:p>
        </w:tc>
        <w:tc>
          <w:tcPr>
            <w:tcW w:w="1589"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479" w:right="0"/>
              <w:jc w:val="left"/>
              <w:rPr>
                <w:rFonts w:ascii="宋体" w:hAnsi="宋体" w:cs="宋体" w:eastAsia="宋体" w:hint="default"/>
                <w:sz w:val="21"/>
                <w:szCs w:val="21"/>
              </w:rPr>
            </w:pPr>
            <w:r>
              <w:rPr>
                <w:rFonts w:ascii="宋体" w:hAnsi="宋体" w:cs="宋体" w:eastAsia="宋体" w:hint="default"/>
                <w:b/>
                <w:bCs/>
                <w:sz w:val="21"/>
                <w:szCs w:val="21"/>
              </w:rPr>
              <w:t>纸业</w:t>
            </w:r>
            <w:r>
              <w:rPr>
                <w:rFonts w:ascii="宋体" w:hAnsi="宋体" w:cs="宋体" w:eastAsia="宋体" w:hint="default"/>
                <w:sz w:val="21"/>
                <w:szCs w:val="21"/>
              </w:rPr>
            </w:r>
          </w:p>
        </w:tc>
        <w:tc>
          <w:tcPr>
            <w:tcW w:w="169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2"/>
              <w:ind w:right="129"/>
              <w:jc w:val="center"/>
              <w:rPr>
                <w:rFonts w:ascii="宋体" w:hAnsi="宋体" w:cs="宋体" w:eastAsia="宋体" w:hint="default"/>
                <w:sz w:val="21"/>
                <w:szCs w:val="21"/>
              </w:rPr>
            </w:pPr>
            <w:r>
              <w:rPr>
                <w:rFonts w:ascii="宋体" w:hAnsi="宋体" w:cs="宋体" w:eastAsia="宋体" w:hint="default"/>
                <w:b/>
                <w:bCs/>
                <w:sz w:val="21"/>
                <w:szCs w:val="21"/>
              </w:rPr>
              <w:t>抵消</w:t>
            </w:r>
            <w:r>
              <w:rPr>
                <w:rFonts w:ascii="宋体" w:hAnsi="宋体" w:cs="宋体" w:eastAsia="宋体" w:hint="default"/>
                <w:sz w:val="21"/>
                <w:szCs w:val="21"/>
              </w:rPr>
            </w:r>
          </w:p>
        </w:tc>
        <w:tc>
          <w:tcPr>
            <w:tcW w:w="178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2"/>
              <w:ind w:right="4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r>
      <w:tr>
        <w:trPr>
          <w:trHeight w:val="352"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10" w:right="0"/>
              <w:jc w:val="left"/>
              <w:rPr>
                <w:rFonts w:ascii="宋体" w:hAnsi="宋体" w:cs="宋体" w:eastAsia="宋体" w:hint="default"/>
                <w:sz w:val="18"/>
                <w:szCs w:val="18"/>
              </w:rPr>
            </w:pPr>
            <w:r>
              <w:rPr>
                <w:rFonts w:ascii="宋体"/>
                <w:sz w:val="18"/>
              </w:rPr>
              <w:t>639,156,355.29</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89"/>
              <w:jc w:val="right"/>
              <w:rPr>
                <w:rFonts w:ascii="宋体" w:hAnsi="宋体" w:cs="宋体" w:eastAsia="宋体" w:hint="default"/>
                <w:sz w:val="18"/>
                <w:szCs w:val="18"/>
              </w:rPr>
            </w:pPr>
            <w:r>
              <w:rPr>
                <w:rFonts w:ascii="宋体"/>
                <w:sz w:val="18"/>
              </w:rPr>
              <w:t>182,918,168.85</w:t>
            </w:r>
          </w:p>
        </w:tc>
        <w:tc>
          <w:tcPr>
            <w:tcW w:w="169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9"/>
              <w:ind w:left="191" w:right="0"/>
              <w:jc w:val="left"/>
              <w:rPr>
                <w:rFonts w:ascii="宋体" w:hAnsi="宋体" w:cs="宋体" w:eastAsia="宋体" w:hint="default"/>
                <w:sz w:val="18"/>
                <w:szCs w:val="18"/>
              </w:rPr>
            </w:pPr>
            <w:r>
              <w:rPr>
                <w:rFonts w:ascii="宋体"/>
                <w:sz w:val="18"/>
              </w:rPr>
              <w:t>-132,594,771.83</w:t>
            </w: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9"/>
              <w:ind w:left="245" w:right="0"/>
              <w:jc w:val="left"/>
              <w:rPr>
                <w:rFonts w:ascii="宋体" w:hAnsi="宋体" w:cs="宋体" w:eastAsia="宋体" w:hint="default"/>
                <w:sz w:val="18"/>
                <w:szCs w:val="18"/>
              </w:rPr>
            </w:pPr>
            <w:r>
              <w:rPr>
                <w:rFonts w:ascii="宋体"/>
                <w:sz w:val="18"/>
              </w:rPr>
              <w:t>5,434,203,752.79</w:t>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
              <w:ind w:left="122" w:right="0"/>
              <w:jc w:val="left"/>
              <w:rPr>
                <w:rFonts w:ascii="宋体" w:hAnsi="宋体" w:cs="宋体" w:eastAsia="宋体" w:hint="default"/>
                <w:sz w:val="21"/>
                <w:szCs w:val="21"/>
              </w:rPr>
            </w:pPr>
            <w:r>
              <w:rPr>
                <w:rFonts w:ascii="宋体" w:hAnsi="宋体" w:cs="宋体" w:eastAsia="宋体" w:hint="default"/>
                <w:spacing w:val="-6"/>
                <w:sz w:val="21"/>
                <w:szCs w:val="21"/>
              </w:rPr>
              <w:t>其中：对外交易收入</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510" w:right="0"/>
              <w:jc w:val="left"/>
              <w:rPr>
                <w:rFonts w:ascii="宋体" w:hAnsi="宋体" w:cs="宋体" w:eastAsia="宋体" w:hint="default"/>
                <w:sz w:val="18"/>
                <w:szCs w:val="18"/>
              </w:rPr>
            </w:pPr>
            <w:r>
              <w:rPr>
                <w:rFonts w:ascii="宋体"/>
                <w:sz w:val="18"/>
              </w:rPr>
              <w:t>639,156,355.29</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9"/>
              <w:jc w:val="right"/>
              <w:rPr>
                <w:rFonts w:ascii="宋体" w:hAnsi="宋体" w:cs="宋体" w:eastAsia="宋体" w:hint="default"/>
                <w:sz w:val="18"/>
                <w:szCs w:val="18"/>
              </w:rPr>
            </w:pPr>
            <w:r>
              <w:rPr>
                <w:rFonts w:ascii="宋体"/>
                <w:sz w:val="18"/>
              </w:rPr>
              <w:t>182,918,168.85</w:t>
            </w:r>
          </w:p>
        </w:tc>
        <w:tc>
          <w:tcPr>
            <w:tcW w:w="1697" w:type="dxa"/>
            <w:gridSpan w:val="2"/>
            <w:tcBorders>
              <w:top w:val="nil" w:sz="6" w:space="0" w:color="auto"/>
              <w:left w:val="nil" w:sz="6" w:space="0" w:color="auto"/>
              <w:bottom w:val="nil" w:sz="6" w:space="0" w:color="auto"/>
              <w:right w:val="nil" w:sz="6" w:space="0" w:color="auto"/>
            </w:tcBorders>
          </w:tcPr>
          <w:p>
            <w:pP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245" w:right="0"/>
              <w:jc w:val="left"/>
              <w:rPr>
                <w:rFonts w:ascii="宋体" w:hAnsi="宋体" w:cs="宋体" w:eastAsia="宋体" w:hint="default"/>
                <w:sz w:val="18"/>
                <w:szCs w:val="18"/>
              </w:rPr>
            </w:pPr>
            <w:r>
              <w:rPr>
                <w:rFonts w:ascii="宋体"/>
                <w:sz w:val="18"/>
              </w:rPr>
              <w:t>5,434,203,752.79</w:t>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3"/>
              <w:ind w:left="122" w:right="0"/>
              <w:jc w:val="left"/>
              <w:rPr>
                <w:rFonts w:ascii="宋体" w:hAnsi="宋体" w:cs="宋体" w:eastAsia="宋体" w:hint="default"/>
                <w:sz w:val="21"/>
                <w:szCs w:val="21"/>
              </w:rPr>
            </w:pPr>
            <w:r>
              <w:rPr>
                <w:rFonts w:ascii="宋体" w:hAnsi="宋体" w:cs="宋体" w:eastAsia="宋体" w:hint="default"/>
                <w:sz w:val="21"/>
                <w:szCs w:val="21"/>
              </w:rPr>
              <w:t>分部间交易收入</w:t>
            </w:r>
          </w:p>
        </w:tc>
        <w:tc>
          <w:tcPr>
            <w:tcW w:w="2001" w:type="dxa"/>
            <w:tcBorders>
              <w:top w:val="nil" w:sz="6" w:space="0" w:color="auto"/>
              <w:left w:val="nil" w:sz="6" w:space="0" w:color="auto"/>
              <w:bottom w:val="nil" w:sz="6" w:space="0" w:color="auto"/>
              <w:right w:val="nil" w:sz="6" w:space="0" w:color="auto"/>
            </w:tcBorders>
          </w:tcPr>
          <w:p>
            <w:pPr/>
          </w:p>
        </w:tc>
        <w:tc>
          <w:tcPr>
            <w:tcW w:w="1589" w:type="dxa"/>
            <w:tcBorders>
              <w:top w:val="nil" w:sz="6" w:space="0" w:color="auto"/>
              <w:left w:val="nil" w:sz="6" w:space="0" w:color="auto"/>
              <w:bottom w:val="nil" w:sz="6" w:space="0" w:color="auto"/>
              <w:right w:val="nil" w:sz="6" w:space="0" w:color="auto"/>
            </w:tcBorders>
          </w:tcPr>
          <w:p>
            <w:pPr/>
          </w:p>
        </w:tc>
        <w:tc>
          <w:tcPr>
            <w:tcW w:w="169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191" w:right="0"/>
              <w:jc w:val="left"/>
              <w:rPr>
                <w:rFonts w:ascii="宋体" w:hAnsi="宋体" w:cs="宋体" w:eastAsia="宋体" w:hint="default"/>
                <w:sz w:val="18"/>
                <w:szCs w:val="18"/>
              </w:rPr>
            </w:pPr>
            <w:r>
              <w:rPr>
                <w:rFonts w:ascii="宋体"/>
                <w:sz w:val="18"/>
              </w:rPr>
              <w:t>-132,594,771.83</w:t>
            </w:r>
          </w:p>
        </w:tc>
        <w:tc>
          <w:tcPr>
            <w:tcW w:w="1787" w:type="dxa"/>
            <w:gridSpan w:val="2"/>
            <w:tcBorders>
              <w:top w:val="nil" w:sz="6" w:space="0" w:color="auto"/>
              <w:left w:val="nil" w:sz="6" w:space="0" w:color="auto"/>
              <w:bottom w:val="nil" w:sz="6" w:space="0" w:color="auto"/>
              <w:right w:val="nil" w:sz="6" w:space="0" w:color="auto"/>
            </w:tcBorders>
          </w:tcPr>
          <w:p>
            <w:pP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3"/>
              <w:ind w:left="122" w:right="0"/>
              <w:jc w:val="left"/>
              <w:rPr>
                <w:rFonts w:ascii="宋体" w:hAnsi="宋体" w:cs="宋体" w:eastAsia="宋体" w:hint="default"/>
                <w:sz w:val="21"/>
                <w:szCs w:val="21"/>
              </w:rPr>
            </w:pPr>
            <w:r>
              <w:rPr>
                <w:rFonts w:ascii="宋体" w:hAnsi="宋体" w:cs="宋体" w:eastAsia="宋体" w:hint="default"/>
                <w:sz w:val="21"/>
                <w:szCs w:val="21"/>
              </w:rPr>
              <w:t>二、营业费用</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510" w:right="0"/>
              <w:jc w:val="left"/>
              <w:rPr>
                <w:rFonts w:ascii="宋体" w:hAnsi="宋体" w:cs="宋体" w:eastAsia="宋体" w:hint="default"/>
                <w:sz w:val="18"/>
                <w:szCs w:val="18"/>
              </w:rPr>
            </w:pPr>
            <w:r>
              <w:rPr>
                <w:rFonts w:ascii="宋体"/>
                <w:sz w:val="18"/>
              </w:rPr>
              <w:t>591,403,275.36</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9"/>
              <w:jc w:val="right"/>
              <w:rPr>
                <w:rFonts w:ascii="宋体" w:hAnsi="宋体" w:cs="宋体" w:eastAsia="宋体" w:hint="default"/>
                <w:sz w:val="18"/>
                <w:szCs w:val="18"/>
              </w:rPr>
            </w:pPr>
            <w:r>
              <w:rPr>
                <w:rFonts w:ascii="宋体"/>
                <w:sz w:val="18"/>
              </w:rPr>
              <w:t>180,059,511.14</w:t>
            </w:r>
          </w:p>
        </w:tc>
        <w:tc>
          <w:tcPr>
            <w:tcW w:w="169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191" w:right="0"/>
              <w:jc w:val="left"/>
              <w:rPr>
                <w:rFonts w:ascii="宋体" w:hAnsi="宋体" w:cs="宋体" w:eastAsia="宋体" w:hint="default"/>
                <w:sz w:val="18"/>
                <w:szCs w:val="18"/>
              </w:rPr>
            </w:pPr>
            <w:r>
              <w:rPr>
                <w:rFonts w:ascii="宋体"/>
                <w:sz w:val="18"/>
              </w:rPr>
              <w:t>-138,001,559.87</w:t>
            </w: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245" w:right="0"/>
              <w:jc w:val="left"/>
              <w:rPr>
                <w:rFonts w:ascii="宋体" w:hAnsi="宋体" w:cs="宋体" w:eastAsia="宋体" w:hint="default"/>
                <w:sz w:val="18"/>
                <w:szCs w:val="18"/>
              </w:rPr>
            </w:pPr>
            <w:r>
              <w:rPr>
                <w:rFonts w:ascii="宋体"/>
                <w:sz w:val="18"/>
              </w:rPr>
              <w:t>4,725,553,816.62</w:t>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
              <w:ind w:left="122" w:right="0"/>
              <w:jc w:val="left"/>
              <w:rPr>
                <w:rFonts w:ascii="宋体" w:hAnsi="宋体" w:cs="宋体" w:eastAsia="宋体" w:hint="default"/>
                <w:sz w:val="21"/>
                <w:szCs w:val="21"/>
              </w:rPr>
            </w:pPr>
            <w:r>
              <w:rPr>
                <w:rFonts w:ascii="宋体" w:hAnsi="宋体" w:cs="宋体" w:eastAsia="宋体" w:hint="default"/>
                <w:sz w:val="21"/>
                <w:szCs w:val="21"/>
              </w:rPr>
              <w:t>三、营业利润</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7"/>
              <w:jc w:val="right"/>
              <w:rPr>
                <w:rFonts w:ascii="宋体" w:hAnsi="宋体" w:cs="宋体" w:eastAsia="宋体" w:hint="default"/>
                <w:sz w:val="18"/>
                <w:szCs w:val="18"/>
              </w:rPr>
            </w:pPr>
            <w:r>
              <w:rPr>
                <w:rFonts w:ascii="宋体"/>
                <w:sz w:val="18"/>
              </w:rPr>
              <w:t>47,753,079.93</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9"/>
              <w:jc w:val="right"/>
              <w:rPr>
                <w:rFonts w:ascii="宋体" w:hAnsi="宋体" w:cs="宋体" w:eastAsia="宋体" w:hint="default"/>
                <w:sz w:val="18"/>
                <w:szCs w:val="18"/>
              </w:rPr>
            </w:pPr>
            <w:r>
              <w:rPr>
                <w:rFonts w:ascii="宋体"/>
                <w:sz w:val="18"/>
              </w:rPr>
              <w:t>2,858,657.71</w:t>
            </w:r>
          </w:p>
        </w:tc>
        <w:tc>
          <w:tcPr>
            <w:tcW w:w="169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461" w:right="0"/>
              <w:jc w:val="left"/>
              <w:rPr>
                <w:rFonts w:ascii="宋体" w:hAnsi="宋体" w:cs="宋体" w:eastAsia="宋体" w:hint="default"/>
                <w:sz w:val="18"/>
                <w:szCs w:val="18"/>
              </w:rPr>
            </w:pPr>
            <w:r>
              <w:rPr>
                <w:rFonts w:ascii="宋体"/>
                <w:sz w:val="18"/>
              </w:rPr>
              <w:t>5,406,788.04</w:t>
            </w: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425" w:right="0"/>
              <w:jc w:val="left"/>
              <w:rPr>
                <w:rFonts w:ascii="宋体" w:hAnsi="宋体" w:cs="宋体" w:eastAsia="宋体" w:hint="default"/>
                <w:sz w:val="18"/>
                <w:szCs w:val="18"/>
              </w:rPr>
            </w:pPr>
            <w:r>
              <w:rPr>
                <w:rFonts w:ascii="宋体"/>
                <w:sz w:val="18"/>
              </w:rPr>
              <w:t>708,649,936.17</w:t>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3"/>
              <w:ind w:left="122" w:right="0"/>
              <w:jc w:val="left"/>
              <w:rPr>
                <w:rFonts w:ascii="宋体" w:hAnsi="宋体" w:cs="宋体" w:eastAsia="宋体" w:hint="default"/>
                <w:sz w:val="21"/>
                <w:szCs w:val="21"/>
              </w:rPr>
            </w:pPr>
            <w:r>
              <w:rPr>
                <w:rFonts w:ascii="宋体" w:hAnsi="宋体" w:cs="宋体" w:eastAsia="宋体" w:hint="default"/>
                <w:sz w:val="21"/>
                <w:szCs w:val="21"/>
              </w:rPr>
              <w:t>四、资产总额</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30" w:right="0"/>
              <w:jc w:val="left"/>
              <w:rPr>
                <w:rFonts w:ascii="宋体" w:hAnsi="宋体" w:cs="宋体" w:eastAsia="宋体" w:hint="default"/>
                <w:sz w:val="18"/>
                <w:szCs w:val="18"/>
              </w:rPr>
            </w:pPr>
            <w:r>
              <w:rPr>
                <w:rFonts w:ascii="宋体"/>
                <w:sz w:val="18"/>
              </w:rPr>
              <w:t>1,569,433,903.98</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9"/>
              <w:jc w:val="right"/>
              <w:rPr>
                <w:rFonts w:ascii="宋体" w:hAnsi="宋体" w:cs="宋体" w:eastAsia="宋体" w:hint="default"/>
                <w:sz w:val="18"/>
                <w:szCs w:val="18"/>
              </w:rPr>
            </w:pPr>
            <w:r>
              <w:rPr>
                <w:rFonts w:ascii="宋体"/>
                <w:sz w:val="18"/>
              </w:rPr>
              <w:t>374,799,683.14</w:t>
            </w:r>
          </w:p>
        </w:tc>
        <w:tc>
          <w:tcPr>
            <w:tcW w:w="169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371" w:right="0"/>
              <w:jc w:val="left"/>
              <w:rPr>
                <w:rFonts w:ascii="宋体" w:hAnsi="宋体" w:cs="宋体" w:eastAsia="宋体" w:hint="default"/>
                <w:sz w:val="18"/>
                <w:szCs w:val="18"/>
              </w:rPr>
            </w:pPr>
            <w:r>
              <w:rPr>
                <w:rFonts w:ascii="宋体"/>
                <w:sz w:val="18"/>
              </w:rPr>
              <w:t>-3,198,926.66</w:t>
            </w: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155" w:right="0"/>
              <w:jc w:val="left"/>
              <w:rPr>
                <w:rFonts w:ascii="宋体" w:hAnsi="宋体" w:cs="宋体" w:eastAsia="宋体" w:hint="default"/>
                <w:sz w:val="18"/>
                <w:szCs w:val="18"/>
              </w:rPr>
            </w:pPr>
            <w:r>
              <w:rPr>
                <w:rFonts w:ascii="宋体"/>
                <w:sz w:val="18"/>
              </w:rPr>
              <w:t>10,712,551,000.10</w:t>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3"/>
              <w:ind w:left="122" w:right="0"/>
              <w:jc w:val="left"/>
              <w:rPr>
                <w:rFonts w:ascii="宋体" w:hAnsi="宋体" w:cs="宋体" w:eastAsia="宋体" w:hint="default"/>
                <w:sz w:val="21"/>
                <w:szCs w:val="21"/>
              </w:rPr>
            </w:pPr>
            <w:r>
              <w:rPr>
                <w:rFonts w:ascii="宋体" w:hAnsi="宋体" w:cs="宋体" w:eastAsia="宋体" w:hint="default"/>
                <w:sz w:val="21"/>
                <w:szCs w:val="21"/>
              </w:rPr>
              <w:t>五、负债总额</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510" w:right="0"/>
              <w:jc w:val="left"/>
              <w:rPr>
                <w:rFonts w:ascii="宋体" w:hAnsi="宋体" w:cs="宋体" w:eastAsia="宋体" w:hint="default"/>
                <w:sz w:val="18"/>
                <w:szCs w:val="18"/>
              </w:rPr>
            </w:pPr>
            <w:r>
              <w:rPr>
                <w:rFonts w:ascii="宋体"/>
                <w:sz w:val="18"/>
              </w:rPr>
              <w:t>178,188,349.29</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9"/>
              <w:jc w:val="right"/>
              <w:rPr>
                <w:rFonts w:ascii="宋体" w:hAnsi="宋体" w:cs="宋体" w:eastAsia="宋体" w:hint="default"/>
                <w:sz w:val="18"/>
                <w:szCs w:val="18"/>
              </w:rPr>
            </w:pPr>
            <w:r>
              <w:rPr>
                <w:rFonts w:ascii="宋体"/>
                <w:sz w:val="18"/>
              </w:rPr>
              <w:t>67,681,262.38</w:t>
            </w:r>
          </w:p>
        </w:tc>
        <w:tc>
          <w:tcPr>
            <w:tcW w:w="169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371" w:right="0"/>
              <w:jc w:val="left"/>
              <w:rPr>
                <w:rFonts w:ascii="宋体" w:hAnsi="宋体" w:cs="宋体" w:eastAsia="宋体" w:hint="default"/>
                <w:sz w:val="18"/>
                <w:szCs w:val="18"/>
              </w:rPr>
            </w:pPr>
            <w:r>
              <w:rPr>
                <w:rFonts w:ascii="宋体"/>
                <w:sz w:val="18"/>
              </w:rPr>
              <w:t>-2,176,164.69</w:t>
            </w: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245" w:right="0"/>
              <w:jc w:val="left"/>
              <w:rPr>
                <w:rFonts w:ascii="宋体" w:hAnsi="宋体" w:cs="宋体" w:eastAsia="宋体" w:hint="default"/>
                <w:sz w:val="18"/>
                <w:szCs w:val="18"/>
              </w:rPr>
            </w:pPr>
            <w:r>
              <w:rPr>
                <w:rFonts w:ascii="宋体"/>
                <w:sz w:val="18"/>
              </w:rPr>
              <w:t>1,676,608,216.25</w:t>
            </w:r>
          </w:p>
        </w:tc>
      </w:tr>
      <w:tr>
        <w:trPr>
          <w:trHeight w:val="348"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
              <w:ind w:left="122" w:right="0"/>
              <w:jc w:val="left"/>
              <w:rPr>
                <w:rFonts w:ascii="宋体" w:hAnsi="宋体" w:cs="宋体" w:eastAsia="宋体" w:hint="default"/>
                <w:sz w:val="21"/>
                <w:szCs w:val="21"/>
              </w:rPr>
            </w:pPr>
            <w:r>
              <w:rPr>
                <w:rFonts w:ascii="宋体" w:hAnsi="宋体" w:cs="宋体" w:eastAsia="宋体" w:hint="default"/>
                <w:sz w:val="21"/>
                <w:szCs w:val="21"/>
              </w:rPr>
              <w:t>补充信息：</w:t>
            </w:r>
          </w:p>
        </w:tc>
        <w:tc>
          <w:tcPr>
            <w:tcW w:w="2001" w:type="dxa"/>
            <w:tcBorders>
              <w:top w:val="nil" w:sz="6" w:space="0" w:color="auto"/>
              <w:left w:val="nil" w:sz="6" w:space="0" w:color="auto"/>
              <w:bottom w:val="nil" w:sz="6" w:space="0" w:color="auto"/>
              <w:right w:val="nil" w:sz="6" w:space="0" w:color="auto"/>
            </w:tcBorders>
          </w:tcPr>
          <w:p>
            <w:pPr/>
          </w:p>
        </w:tc>
        <w:tc>
          <w:tcPr>
            <w:tcW w:w="1589" w:type="dxa"/>
            <w:tcBorders>
              <w:top w:val="nil" w:sz="6" w:space="0" w:color="auto"/>
              <w:left w:val="nil" w:sz="6" w:space="0" w:color="auto"/>
              <w:bottom w:val="nil" w:sz="6" w:space="0" w:color="auto"/>
              <w:right w:val="nil" w:sz="6" w:space="0" w:color="auto"/>
            </w:tcBorders>
          </w:tcPr>
          <w:p>
            <w:pPr/>
          </w:p>
        </w:tc>
        <w:tc>
          <w:tcPr>
            <w:tcW w:w="1697" w:type="dxa"/>
            <w:gridSpan w:val="2"/>
            <w:tcBorders>
              <w:top w:val="nil" w:sz="6" w:space="0" w:color="auto"/>
              <w:left w:val="nil" w:sz="6" w:space="0" w:color="auto"/>
              <w:bottom w:val="nil" w:sz="6" w:space="0" w:color="auto"/>
              <w:right w:val="nil" w:sz="6" w:space="0" w:color="auto"/>
            </w:tcBorders>
          </w:tcPr>
          <w:p>
            <w:pPr/>
          </w:p>
        </w:tc>
        <w:tc>
          <w:tcPr>
            <w:tcW w:w="1787" w:type="dxa"/>
            <w:gridSpan w:val="2"/>
            <w:tcBorders>
              <w:top w:val="nil" w:sz="6" w:space="0" w:color="auto"/>
              <w:left w:val="nil" w:sz="6" w:space="0" w:color="auto"/>
              <w:bottom w:val="nil" w:sz="6" w:space="0" w:color="auto"/>
              <w:right w:val="nil" w:sz="6" w:space="0" w:color="auto"/>
            </w:tcBorders>
          </w:tcPr>
          <w:p>
            <w:pPr/>
          </w:p>
        </w:tc>
      </w:tr>
      <w:tr>
        <w:trPr>
          <w:trHeight w:val="352"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六、折旧费用</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27"/>
              <w:jc w:val="right"/>
              <w:rPr>
                <w:rFonts w:ascii="宋体" w:hAnsi="宋体" w:cs="宋体" w:eastAsia="宋体" w:hint="default"/>
                <w:sz w:val="18"/>
                <w:szCs w:val="18"/>
              </w:rPr>
            </w:pPr>
            <w:r>
              <w:rPr>
                <w:rFonts w:ascii="宋体"/>
                <w:sz w:val="18"/>
              </w:rPr>
              <w:t>24,210,635.38</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89"/>
              <w:jc w:val="right"/>
              <w:rPr>
                <w:rFonts w:ascii="宋体" w:hAnsi="宋体" w:cs="宋体" w:eastAsia="宋体" w:hint="default"/>
                <w:sz w:val="18"/>
                <w:szCs w:val="18"/>
              </w:rPr>
            </w:pPr>
            <w:r>
              <w:rPr>
                <w:rFonts w:ascii="宋体"/>
                <w:sz w:val="18"/>
              </w:rPr>
              <w:t>11,342,990.46</w:t>
            </w:r>
          </w:p>
        </w:tc>
        <w:tc>
          <w:tcPr>
            <w:tcW w:w="1697" w:type="dxa"/>
            <w:gridSpan w:val="2"/>
            <w:tcBorders>
              <w:top w:val="nil" w:sz="6" w:space="0" w:color="auto"/>
              <w:left w:val="nil" w:sz="6" w:space="0" w:color="auto"/>
              <w:bottom w:val="nil" w:sz="6" w:space="0" w:color="auto"/>
              <w:right w:val="nil" w:sz="6" w:space="0" w:color="auto"/>
            </w:tcBorders>
          </w:tcPr>
          <w:p>
            <w:pP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9"/>
              <w:ind w:left="425" w:right="0"/>
              <w:jc w:val="left"/>
              <w:rPr>
                <w:rFonts w:ascii="宋体" w:hAnsi="宋体" w:cs="宋体" w:eastAsia="宋体" w:hint="default"/>
                <w:sz w:val="18"/>
                <w:szCs w:val="18"/>
              </w:rPr>
            </w:pPr>
            <w:r>
              <w:rPr>
                <w:rFonts w:ascii="宋体"/>
                <w:sz w:val="18"/>
              </w:rPr>
              <w:t>254,769,478.69</w:t>
            </w:r>
          </w:p>
        </w:tc>
      </w:tr>
      <w:tr>
        <w:trPr>
          <w:trHeight w:val="325" w:hRule="exact"/>
        </w:trPr>
        <w:tc>
          <w:tcPr>
            <w:tcW w:w="2150"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left="122" w:right="0"/>
              <w:jc w:val="left"/>
              <w:rPr>
                <w:rFonts w:ascii="宋体" w:hAnsi="宋体" w:cs="宋体" w:eastAsia="宋体" w:hint="default"/>
                <w:sz w:val="21"/>
                <w:szCs w:val="21"/>
              </w:rPr>
            </w:pPr>
            <w:r>
              <w:rPr>
                <w:rFonts w:ascii="宋体" w:hAnsi="宋体" w:cs="宋体" w:eastAsia="宋体" w:hint="default"/>
                <w:sz w:val="21"/>
                <w:szCs w:val="21"/>
              </w:rPr>
              <w:t>七、资本性支出</w:t>
            </w:r>
          </w:p>
        </w:tc>
        <w:tc>
          <w:tcPr>
            <w:tcW w:w="2001"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227"/>
              <w:jc w:val="right"/>
              <w:rPr>
                <w:rFonts w:ascii="宋体" w:hAnsi="宋体" w:cs="宋体" w:eastAsia="宋体" w:hint="default"/>
                <w:sz w:val="18"/>
                <w:szCs w:val="18"/>
              </w:rPr>
            </w:pPr>
            <w:r>
              <w:rPr>
                <w:rFonts w:ascii="宋体"/>
                <w:sz w:val="18"/>
              </w:rPr>
              <w:t>31,457,124.43</w:t>
            </w:r>
          </w:p>
        </w:tc>
        <w:tc>
          <w:tcPr>
            <w:tcW w:w="1589"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189"/>
              <w:jc w:val="right"/>
              <w:rPr>
                <w:rFonts w:ascii="宋体" w:hAnsi="宋体" w:cs="宋体" w:eastAsia="宋体" w:hint="default"/>
                <w:sz w:val="18"/>
                <w:szCs w:val="18"/>
              </w:rPr>
            </w:pPr>
            <w:r>
              <w:rPr>
                <w:rFonts w:ascii="宋体"/>
                <w:sz w:val="18"/>
              </w:rPr>
              <w:t>16,110,119.15</w:t>
            </w:r>
          </w:p>
        </w:tc>
        <w:tc>
          <w:tcPr>
            <w:tcW w:w="1697" w:type="dxa"/>
            <w:gridSpan w:val="2"/>
            <w:tcBorders>
              <w:top w:val="nil" w:sz="6" w:space="0" w:color="auto"/>
              <w:left w:val="nil" w:sz="6" w:space="0" w:color="auto"/>
              <w:bottom w:val="single" w:sz="12" w:space="0" w:color="000000"/>
              <w:right w:val="nil" w:sz="6" w:space="0" w:color="auto"/>
            </w:tcBorders>
          </w:tcPr>
          <w:p>
            <w:pPr/>
          </w:p>
        </w:tc>
        <w:tc>
          <w:tcPr>
            <w:tcW w:w="1787"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46"/>
              <w:ind w:left="425" w:right="0"/>
              <w:jc w:val="left"/>
              <w:rPr>
                <w:rFonts w:ascii="宋体" w:hAnsi="宋体" w:cs="宋体" w:eastAsia="宋体" w:hint="default"/>
                <w:sz w:val="18"/>
                <w:szCs w:val="18"/>
              </w:rPr>
            </w:pPr>
            <w:r>
              <w:rPr>
                <w:rFonts w:ascii="宋体"/>
                <w:sz w:val="18"/>
              </w:rPr>
              <w:t>338,873,008.94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2"/>
        <w:spacing w:line="240" w:lineRule="auto" w:before="35"/>
        <w:ind w:left="590" w:right="0"/>
        <w:jc w:val="left"/>
        <w:rPr>
          <w:b w:val="0"/>
          <w:bCs w:val="0"/>
        </w:rPr>
      </w:pPr>
      <w:r>
        <w:rPr/>
        <w:pict>
          <v:group style="position:absolute;margin-left:67.080002pt;margin-top:-231.421783pt;width:462.25pt;height:192.6pt;mso-position-horizontal-relative:page;mso-position-vertical-relative:paragraph;z-index:-801592" coordorigin="1342,-4628" coordsize="9245,3852">
            <v:shape style="position:absolute;left:3418;top:-4617;width:10;height:2" type="#_x0000_t75" stroked="false">
              <v:imagedata r:id="rId19" o:title=""/>
            </v:shape>
            <v:shape style="position:absolute;left:5369;top:-4617;width:10;height:2" type="#_x0000_t75" stroked="false">
              <v:imagedata r:id="rId19" o:title=""/>
            </v:shape>
            <v:shape style="position:absolute;left:6998;top:-4617;width:10;height:2" type="#_x0000_t75" stroked="false">
              <v:imagedata r:id="rId19" o:title=""/>
            </v:shape>
            <v:shape style="position:absolute;left:8729;top:-4617;width:10;height:2" type="#_x0000_t75" stroked="false">
              <v:imagedata r:id="rId19" o:title=""/>
            </v:shape>
            <v:shape style="position:absolute;left:3405;top:-4628;width:5346;height:364" type="#_x0000_t75" stroked="false">
              <v:imagedata r:id="rId229" o:title=""/>
            </v:shape>
            <v:shape style="position:absolute;left:1342;top:-4290;width:9245;height:3514" type="#_x0000_t75" stroked="false">
              <v:imagedata r:id="rId230" o:title=""/>
            </v:shape>
            <w10:wrap type="none"/>
          </v:group>
        </w:pict>
      </w:r>
      <w:r>
        <w:rPr/>
        <w:t>十一、</w:t>
      </w:r>
      <w:r>
        <w:rPr>
          <w:spacing w:val="8"/>
        </w:rPr>
        <w:t> </w:t>
      </w:r>
      <w:r>
        <w:rPr/>
        <w:t>关联方关系及其交易</w:t>
      </w:r>
      <w:r>
        <w:rPr>
          <w:b w:val="0"/>
          <w:bCs w:val="0"/>
        </w:rPr>
      </w:r>
    </w:p>
    <w:p>
      <w:pPr>
        <w:spacing w:line="240" w:lineRule="auto" w:before="11"/>
        <w:rPr>
          <w:rFonts w:ascii="宋体" w:hAnsi="宋体" w:cs="宋体" w:eastAsia="宋体" w:hint="default"/>
          <w:b/>
          <w:bCs/>
          <w:sz w:val="24"/>
          <w:szCs w:val="24"/>
        </w:rPr>
      </w:pPr>
    </w:p>
    <w:p>
      <w:pPr>
        <w:spacing w:line="456" w:lineRule="auto" w:before="0"/>
        <w:ind w:left="740" w:right="7144" w:hanging="15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22"/>
          <w:sz w:val="21"/>
          <w:szCs w:val="21"/>
        </w:rPr>
        <w:t> </w:t>
      </w:r>
      <w:r>
        <w:rPr>
          <w:rFonts w:ascii="宋体" w:hAnsi="宋体" w:cs="宋体" w:eastAsia="宋体" w:hint="default"/>
          <w:b/>
          <w:bCs/>
          <w:sz w:val="21"/>
          <w:szCs w:val="21"/>
        </w:rPr>
        <w:t>关联方关系</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pacing w:val="-21"/>
          <w:sz w:val="21"/>
          <w:szCs w:val="21"/>
        </w:rPr>
        <w:t> </w:t>
      </w:r>
      <w:r>
        <w:rPr>
          <w:rFonts w:ascii="宋体" w:hAnsi="宋体" w:cs="宋体" w:eastAsia="宋体" w:hint="default"/>
          <w:sz w:val="21"/>
          <w:szCs w:val="21"/>
        </w:rPr>
        <w:t>母公司</w:t>
      </w:r>
    </w:p>
    <w:p>
      <w:pPr>
        <w:spacing w:line="240" w:lineRule="auto" w:before="1"/>
        <w:rPr>
          <w:rFonts w:ascii="宋体" w:hAnsi="宋体" w:cs="宋体" w:eastAsia="宋体" w:hint="default"/>
          <w:sz w:val="14"/>
          <w:szCs w:val="14"/>
        </w:rPr>
      </w:pPr>
    </w:p>
    <w:p>
      <w:pPr>
        <w:pStyle w:val="BodyText"/>
        <w:spacing w:line="240" w:lineRule="auto"/>
        <w:ind w:left="581" w:right="0"/>
        <w:jc w:val="left"/>
      </w:pPr>
      <w:r>
        <w:rPr/>
        <w:t>（1）</w:t>
      </w:r>
      <w:r>
        <w:rPr>
          <w:spacing w:val="89"/>
        </w:rPr>
        <w:t> </w:t>
      </w:r>
      <w:r>
        <w:rPr/>
        <w:t>母公司基本情况</w:t>
      </w:r>
    </w:p>
    <w:p>
      <w:pPr>
        <w:spacing w:line="240" w:lineRule="auto" w:before="12"/>
        <w:rPr>
          <w:rFonts w:ascii="宋体" w:hAnsi="宋体" w:cs="宋体" w:eastAsia="宋体" w:hint="default"/>
          <w:sz w:val="12"/>
          <w:szCs w:val="12"/>
        </w:rPr>
      </w:pPr>
    </w:p>
    <w:p>
      <w:pPr>
        <w:spacing w:line="2296" w:lineRule="exact"/>
        <w:ind w:left="475"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27.95pt;height:114.85pt;mso-position-horizontal-relative:char;mso-position-vertical-relative:line" coordorigin="0,0" coordsize="8559,2297">
            <v:group style="position:absolute;left:19;top:5;width:1196;height:2" coordorigin="19,5" coordsize="1196,2">
              <v:shape style="position:absolute;left:19;top:5;width:1196;height:2" coordorigin="19,5" coordsize="1196,0" path="m19,5l1214,5e" filled="false" stroked="true" strokeweight=".48pt" strokecolor="#000000">
                <v:path arrowok="t"/>
              </v:shape>
            </v:group>
            <v:group style="position:absolute;left:19;top:24;width:1196;height:2" coordorigin="19,24" coordsize="1196,2">
              <v:shape style="position:absolute;left:19;top:24;width:1196;height:2" coordorigin="19,24" coordsize="1196,0" path="m19,24l1214,24e" filled="false" stroked="true" strokeweight=".48pt" strokecolor="#000000">
                <v:path arrowok="t"/>
              </v:shape>
              <v:shape style="position:absolute;left:1214;top:29;width:10;height:2" type="#_x0000_t75" stroked="false">
                <v:imagedata r:id="rId19" o:title=""/>
              </v:shape>
            </v:group>
            <v:group style="position:absolute;left:1214;top:5;width:29;height:2" coordorigin="1214,5" coordsize="29,2">
              <v:shape style="position:absolute;left:1214;top:5;width:29;height:2" coordorigin="1214,5" coordsize="29,0" path="m1214,5l1243,5e" filled="false" stroked="true" strokeweight=".48pt" strokecolor="#000000">
                <v:path arrowok="t"/>
              </v:shape>
            </v:group>
            <v:group style="position:absolute;left:1214;top:24;width:29;height:2" coordorigin="1214,24" coordsize="29,2">
              <v:shape style="position:absolute;left:1214;top:24;width:29;height:2" coordorigin="1214,24" coordsize="29,0" path="m1214,24l1243,24e" filled="false" stroked="true" strokeweight=".48pt" strokecolor="#000000">
                <v:path arrowok="t"/>
              </v:shape>
            </v:group>
            <v:group style="position:absolute;left:1243;top:5;width:1064;height:2" coordorigin="1243,5" coordsize="1064,2">
              <v:shape style="position:absolute;left:1243;top:5;width:1064;height:2" coordorigin="1243,5" coordsize="1064,0" path="m1243,5l2306,5e" filled="false" stroked="true" strokeweight=".48pt" strokecolor="#000000">
                <v:path arrowok="t"/>
              </v:shape>
            </v:group>
            <v:group style="position:absolute;left:1243;top:24;width:1064;height:2" coordorigin="1243,24" coordsize="1064,2">
              <v:shape style="position:absolute;left:1243;top:24;width:1064;height:2" coordorigin="1243,24" coordsize="1064,0" path="m1243,24l2306,24e" filled="false" stroked="true" strokeweight=".48pt" strokecolor="#000000">
                <v:path arrowok="t"/>
              </v:shape>
              <v:shape style="position:absolute;left:2306;top:29;width:10;height:2" type="#_x0000_t75" stroked="false">
                <v:imagedata r:id="rId19" o:title=""/>
              </v:shape>
            </v:group>
            <v:group style="position:absolute;left:2306;top:5;width:29;height:2" coordorigin="2306,5" coordsize="29,2">
              <v:shape style="position:absolute;left:2306;top:5;width:29;height:2" coordorigin="2306,5" coordsize="29,0" path="m2306,5l2335,5e" filled="false" stroked="true" strokeweight=".48pt" strokecolor="#000000">
                <v:path arrowok="t"/>
              </v:shape>
            </v:group>
            <v:group style="position:absolute;left:2306;top:24;width:29;height:2" coordorigin="2306,24" coordsize="29,2">
              <v:shape style="position:absolute;left:2306;top:24;width:29;height:2" coordorigin="2306,24" coordsize="29,0" path="m2306,24l2335,24e" filled="false" stroked="true" strokeweight=".48pt" strokecolor="#000000">
                <v:path arrowok="t"/>
              </v:shape>
            </v:group>
            <v:group style="position:absolute;left:2335;top:5;width:1143;height:2" coordorigin="2335,5" coordsize="1143,2">
              <v:shape style="position:absolute;left:2335;top:5;width:1143;height:2" coordorigin="2335,5" coordsize="1143,0" path="m2335,5l3478,5e" filled="false" stroked="true" strokeweight=".48pt" strokecolor="#000000">
                <v:path arrowok="t"/>
              </v:shape>
            </v:group>
            <v:group style="position:absolute;left:2335;top:24;width:1143;height:2" coordorigin="2335,24" coordsize="1143,2">
              <v:shape style="position:absolute;left:2335;top:24;width:1143;height:2" coordorigin="2335,24" coordsize="1143,0" path="m2335,24l3478,24e" filled="false" stroked="true" strokeweight=".48pt" strokecolor="#000000">
                <v:path arrowok="t"/>
              </v:shape>
              <v:shape style="position:absolute;left:3478;top:29;width:10;height:2" type="#_x0000_t75" stroked="false">
                <v:imagedata r:id="rId19" o:title=""/>
              </v:shape>
            </v:group>
            <v:group style="position:absolute;left:3478;top:5;width:29;height:2" coordorigin="3478,5" coordsize="29,2">
              <v:shape style="position:absolute;left:3478;top:5;width:29;height:2" coordorigin="3478,5" coordsize="29,0" path="m3478,5l3506,5e" filled="false" stroked="true" strokeweight=".48pt" strokecolor="#000000">
                <v:path arrowok="t"/>
              </v:shape>
            </v:group>
            <v:group style="position:absolute;left:3478;top:24;width:29;height:2" coordorigin="3478,24" coordsize="29,2">
              <v:shape style="position:absolute;left:3478;top:24;width:29;height:2" coordorigin="3478,24" coordsize="29,0" path="m3478,24l3506,24e" filled="false" stroked="true" strokeweight=".48pt" strokecolor="#000000">
                <v:path arrowok="t"/>
              </v:shape>
            </v:group>
            <v:group style="position:absolute;left:3506;top:5;width:1143;height:2" coordorigin="3506,5" coordsize="1143,2">
              <v:shape style="position:absolute;left:3506;top:5;width:1143;height:2" coordorigin="3506,5" coordsize="1143,0" path="m3506,5l4649,5e" filled="false" stroked="true" strokeweight=".48pt" strokecolor="#000000">
                <v:path arrowok="t"/>
              </v:shape>
            </v:group>
            <v:group style="position:absolute;left:3506;top:24;width:1143;height:2" coordorigin="3506,24" coordsize="1143,2">
              <v:shape style="position:absolute;left:3506;top:24;width:1143;height:2" coordorigin="3506,24" coordsize="1143,0" path="m3506,24l4649,24e" filled="false" stroked="true" strokeweight=".48pt" strokecolor="#000000">
                <v:path arrowok="t"/>
              </v:shape>
              <v:shape style="position:absolute;left:4649;top:29;width:10;height:2" type="#_x0000_t75" stroked="false">
                <v:imagedata r:id="rId19" o:title=""/>
              </v:shape>
            </v:group>
            <v:group style="position:absolute;left:4649;top:5;width:29;height:2" coordorigin="4649,5" coordsize="29,2">
              <v:shape style="position:absolute;left:4649;top:5;width:29;height:2" coordorigin="4649,5" coordsize="29,0" path="m4649,5l4678,5e" filled="false" stroked="true" strokeweight=".48pt" strokecolor="#000000">
                <v:path arrowok="t"/>
              </v:shape>
            </v:group>
            <v:group style="position:absolute;left:4649;top:24;width:29;height:2" coordorigin="4649,24" coordsize="29,2">
              <v:shape style="position:absolute;left:4649;top:24;width:29;height:2" coordorigin="4649,24" coordsize="29,0" path="m4649,24l4678,24e" filled="false" stroked="true" strokeweight=".48pt" strokecolor="#000000">
                <v:path arrowok="t"/>
              </v:shape>
            </v:group>
            <v:group style="position:absolute;left:4678;top:5;width:1377;height:2" coordorigin="4678,5" coordsize="1377,2">
              <v:shape style="position:absolute;left:4678;top:5;width:1377;height:2" coordorigin="4678,5" coordsize="1377,0" path="m4678,5l6054,5e" filled="false" stroked="true" strokeweight=".48pt" strokecolor="#000000">
                <v:path arrowok="t"/>
              </v:shape>
            </v:group>
            <v:group style="position:absolute;left:4678;top:24;width:1377;height:2" coordorigin="4678,24" coordsize="1377,2">
              <v:shape style="position:absolute;left:4678;top:24;width:1377;height:2" coordorigin="4678,24" coordsize="1377,0" path="m4678,24l6054,24e" filled="false" stroked="true" strokeweight=".48pt" strokecolor="#000000">
                <v:path arrowok="t"/>
              </v:shape>
              <v:shape style="position:absolute;left:6054;top:29;width:10;height:2" type="#_x0000_t75" stroked="false">
                <v:imagedata r:id="rId19" o:title=""/>
              </v:shape>
            </v:group>
            <v:group style="position:absolute;left:6054;top:5;width:29;height:2" coordorigin="6054,5" coordsize="29,2">
              <v:shape style="position:absolute;left:6054;top:5;width:29;height:2" coordorigin="6054,5" coordsize="29,0" path="m6054,5l6083,5e" filled="false" stroked="true" strokeweight=".48pt" strokecolor="#000000">
                <v:path arrowok="t"/>
              </v:shape>
            </v:group>
            <v:group style="position:absolute;left:6054;top:24;width:29;height:2" coordorigin="6054,24" coordsize="29,2">
              <v:shape style="position:absolute;left:6054;top:24;width:29;height:2" coordorigin="6054,24" coordsize="29,0" path="m6054,24l6083,24e" filled="false" stroked="true" strokeweight=".48pt" strokecolor="#000000">
                <v:path arrowok="t"/>
              </v:shape>
            </v:group>
            <v:group style="position:absolute;left:6083;top:5;width:948;height:2" coordorigin="6083,5" coordsize="948,2">
              <v:shape style="position:absolute;left:6083;top:5;width:948;height:2" coordorigin="6083,5" coordsize="948,0" path="m6083,5l7031,5e" filled="false" stroked="true" strokeweight=".48pt" strokecolor="#000000">
                <v:path arrowok="t"/>
              </v:shape>
            </v:group>
            <v:group style="position:absolute;left:6083;top:24;width:948;height:2" coordorigin="6083,24" coordsize="948,2">
              <v:shape style="position:absolute;left:6083;top:24;width:948;height:2" coordorigin="6083,24" coordsize="948,0" path="m6083,24l7031,24e" filled="false" stroked="true" strokeweight=".48pt" strokecolor="#000000">
                <v:path arrowok="t"/>
              </v:shape>
              <v:shape style="position:absolute;left:7031;top:29;width:10;height:2" type="#_x0000_t75" stroked="false">
                <v:imagedata r:id="rId19" o:title=""/>
              </v:shape>
            </v:group>
            <v:group style="position:absolute;left:7031;top:5;width:29;height:2" coordorigin="7031,5" coordsize="29,2">
              <v:shape style="position:absolute;left:7031;top:5;width:29;height:2" coordorigin="7031,5" coordsize="29,0" path="m7031,5l7060,5e" filled="false" stroked="true" strokeweight=".48pt" strokecolor="#000000">
                <v:path arrowok="t"/>
              </v:shape>
            </v:group>
            <v:group style="position:absolute;left:7031;top:24;width:29;height:2" coordorigin="7031,24" coordsize="29,2">
              <v:shape style="position:absolute;left:7031;top:24;width:29;height:2" coordorigin="7031,24" coordsize="29,0" path="m7031,24l7060,24e" filled="false" stroked="true" strokeweight=".48pt" strokecolor="#000000">
                <v:path arrowok="t"/>
              </v:shape>
            </v:group>
            <v:group style="position:absolute;left:7060;top:5;width:1487;height:2" coordorigin="7060,5" coordsize="1487,2">
              <v:shape style="position:absolute;left:7060;top:5;width:1487;height:2" coordorigin="7060,5" coordsize="1487,0" path="m7060,5l8546,5e" filled="false" stroked="true" strokeweight=".48pt" strokecolor="#000000">
                <v:path arrowok="t"/>
              </v:shape>
            </v:group>
            <v:group style="position:absolute;left:7060;top:24;width:1487;height:2" coordorigin="7060,24" coordsize="1487,2">
              <v:shape style="position:absolute;left:7060;top:24;width:1487;height:2" coordorigin="7060,24" coordsize="1487,0" path="m7060,24l8546,24e" filled="false" stroked="true" strokeweight=".48pt" strokecolor="#000000">
                <v:path arrowok="t"/>
              </v:shape>
            </v:group>
            <v:group style="position:absolute;left:5;top:2292;width:1210;height:2" coordorigin="5,2292" coordsize="1210,2">
              <v:shape style="position:absolute;left:5;top:2292;width:1210;height:2" coordorigin="5,2292" coordsize="1210,0" path="m5,2292l1214,2292e" filled="false" stroked="true" strokeweight=".48pt" strokecolor="#000000">
                <v:path arrowok="t"/>
              </v:shape>
            </v:group>
            <v:group style="position:absolute;left:5;top:2273;width:1210;height:2" coordorigin="5,2273" coordsize="1210,2">
              <v:shape style="position:absolute;left:5;top:2273;width:1210;height:2" coordorigin="5,2273" coordsize="1210,0" path="m5,2273l1214,2273e" filled="false" stroked="true" strokeweight=".48pt" strokecolor="#000000">
                <v:path arrowok="t"/>
              </v:shape>
              <v:shape style="position:absolute;left:0;top:11;width:8557;height:2272" type="#_x0000_t75" stroked="false">
                <v:imagedata r:id="rId231" o:title=""/>
              </v:shape>
            </v:group>
            <v:group style="position:absolute;left:1214;top:2273;width:29;height:2" coordorigin="1214,2273" coordsize="29,2">
              <v:shape style="position:absolute;left:1214;top:2273;width:29;height:2" coordorigin="1214,2273" coordsize="29,0" path="m1214,2273l1243,2273e" filled="false" stroked="true" strokeweight=".48pt" strokecolor="#000000">
                <v:path arrowok="t"/>
              </v:shape>
            </v:group>
            <v:group style="position:absolute;left:1214;top:2292;width:1092;height:2" coordorigin="1214,2292" coordsize="1092,2">
              <v:shape style="position:absolute;left:1214;top:2292;width:1092;height:2" coordorigin="1214,2292" coordsize="1092,0" path="m1214,2292l2306,2292e" filled="false" stroked="true" strokeweight=".48pt" strokecolor="#000000">
                <v:path arrowok="t"/>
              </v:shape>
            </v:group>
            <v:group style="position:absolute;left:1243;top:2273;width:1064;height:2" coordorigin="1243,2273" coordsize="1064,2">
              <v:shape style="position:absolute;left:1243;top:2273;width:1064;height:2" coordorigin="1243,2273" coordsize="1064,0" path="m1243,2273l2306,2273e" filled="false" stroked="true" strokeweight=".48pt" strokecolor="#000000">
                <v:path arrowok="t"/>
              </v:shape>
              <v:shape style="position:absolute;left:2292;top:1030;width:38;height:1253" type="#_x0000_t75" stroked="false">
                <v:imagedata r:id="rId232" o:title=""/>
              </v:shape>
            </v:group>
            <v:group style="position:absolute;left:2306;top:2273;width:29;height:2" coordorigin="2306,2273" coordsize="29,2">
              <v:shape style="position:absolute;left:2306;top:2273;width:29;height:2" coordorigin="2306,2273" coordsize="29,0" path="m2306,2273l2335,2273e" filled="false" stroked="true" strokeweight=".48pt" strokecolor="#000000">
                <v:path arrowok="t"/>
              </v:shape>
            </v:group>
            <v:group style="position:absolute;left:2306;top:2292;width:1172;height:2" coordorigin="2306,2292" coordsize="1172,2">
              <v:shape style="position:absolute;left:2306;top:2292;width:1172;height:2" coordorigin="2306,2292" coordsize="1172,0" path="m2306,2292l3478,2292e" filled="false" stroked="true" strokeweight=".48pt" strokecolor="#000000">
                <v:path arrowok="t"/>
              </v:shape>
            </v:group>
            <v:group style="position:absolute;left:2335;top:2273;width:1143;height:2" coordorigin="2335,2273" coordsize="1143,2">
              <v:shape style="position:absolute;left:2335;top:2273;width:1143;height:2" coordorigin="2335,2273" coordsize="1143,0" path="m2335,2273l3478,2273e" filled="false" stroked="true" strokeweight=".48pt" strokecolor="#000000">
                <v:path arrowok="t"/>
              </v:shape>
              <v:shape style="position:absolute;left:3463;top:1030;width:38;height:1253" type="#_x0000_t75" stroked="false">
                <v:imagedata r:id="rId233" o:title=""/>
              </v:shape>
            </v:group>
            <v:group style="position:absolute;left:3478;top:2273;width:29;height:2" coordorigin="3478,2273" coordsize="29,2">
              <v:shape style="position:absolute;left:3478;top:2273;width:29;height:2" coordorigin="3478,2273" coordsize="29,0" path="m3478,2273l3506,2273e" filled="false" stroked="true" strokeweight=".48pt" strokecolor="#000000">
                <v:path arrowok="t"/>
              </v:shape>
            </v:group>
            <v:group style="position:absolute;left:3478;top:2292;width:1172;height:2" coordorigin="3478,2292" coordsize="1172,2">
              <v:shape style="position:absolute;left:3478;top:2292;width:1172;height:2" coordorigin="3478,2292" coordsize="1172,0" path="m3478,2292l4649,2292e" filled="false" stroked="true" strokeweight=".48pt" strokecolor="#000000">
                <v:path arrowok="t"/>
              </v:shape>
            </v:group>
            <v:group style="position:absolute;left:3506;top:2273;width:1143;height:2" coordorigin="3506,2273" coordsize="1143,2">
              <v:shape style="position:absolute;left:3506;top:2273;width:1143;height:2" coordorigin="3506,2273" coordsize="1143,0" path="m3506,2273l4649,2273e" filled="false" stroked="true" strokeweight=".48pt" strokecolor="#000000">
                <v:path arrowok="t"/>
              </v:shape>
              <v:shape style="position:absolute;left:4630;top:1025;width:48;height:1248" type="#_x0000_t75" stroked="false">
                <v:imagedata r:id="rId234" o:title=""/>
              </v:shape>
            </v:group>
            <v:group style="position:absolute;left:4649;top:2273;width:29;height:2" coordorigin="4649,2273" coordsize="29,2">
              <v:shape style="position:absolute;left:4649;top:2273;width:29;height:2" coordorigin="4649,2273" coordsize="29,0" path="m4649,2273l4678,2273e" filled="false" stroked="true" strokeweight=".48pt" strokecolor="#000000">
                <v:path arrowok="t"/>
              </v:shape>
            </v:group>
            <v:group style="position:absolute;left:4649;top:2292;width:1406;height:2" coordorigin="4649,2292" coordsize="1406,2">
              <v:shape style="position:absolute;left:4649;top:2292;width:1406;height:2" coordorigin="4649,2292" coordsize="1406,0" path="m4649,2292l6054,2292e" filled="false" stroked="true" strokeweight=".48pt" strokecolor="#000000">
                <v:path arrowok="t"/>
              </v:shape>
            </v:group>
            <v:group style="position:absolute;left:4678;top:2273;width:1377;height:2" coordorigin="4678,2273" coordsize="1377,2">
              <v:shape style="position:absolute;left:4678;top:2273;width:1377;height:2" coordorigin="4678,2273" coordsize="1377,0" path="m4678,2273l6054,2273e" filled="false" stroked="true" strokeweight=".48pt" strokecolor="#000000">
                <v:path arrowok="t"/>
              </v:shape>
              <v:shape style="position:absolute;left:6040;top:1030;width:38;height:1253" type="#_x0000_t75" stroked="false">
                <v:imagedata r:id="rId233" o:title=""/>
              </v:shape>
            </v:group>
            <v:group style="position:absolute;left:6054;top:2273;width:29;height:2" coordorigin="6054,2273" coordsize="29,2">
              <v:shape style="position:absolute;left:6054;top:2273;width:29;height:2" coordorigin="6054,2273" coordsize="29,0" path="m6054,2273l6083,2273e" filled="false" stroked="true" strokeweight=".48pt" strokecolor="#000000">
                <v:path arrowok="t"/>
              </v:shape>
            </v:group>
            <v:group style="position:absolute;left:6054;top:2292;width:977;height:2" coordorigin="6054,2292" coordsize="977,2">
              <v:shape style="position:absolute;left:6054;top:2292;width:977;height:2" coordorigin="6054,2292" coordsize="977,0" path="m6054,2292l7031,2292e" filled="false" stroked="true" strokeweight=".48pt" strokecolor="#000000">
                <v:path arrowok="t"/>
              </v:shape>
            </v:group>
            <v:group style="position:absolute;left:6083;top:2273;width:948;height:2" coordorigin="6083,2273" coordsize="948,2">
              <v:shape style="position:absolute;left:6083;top:2273;width:948;height:2" coordorigin="6083,2273" coordsize="948,0" path="m6083,2273l7031,2273e" filled="false" stroked="true" strokeweight=".48pt" strokecolor="#000000">
                <v:path arrowok="t"/>
              </v:shape>
              <v:shape style="position:absolute;left:7016;top:1030;width:38;height:1253" type="#_x0000_t75" stroked="false">
                <v:imagedata r:id="rId232" o:title=""/>
              </v:shape>
            </v:group>
            <v:group style="position:absolute;left:7031;top:2273;width:29;height:2" coordorigin="7031,2273" coordsize="29,2">
              <v:shape style="position:absolute;left:7031;top:2273;width:29;height:2" coordorigin="7031,2273" coordsize="29,0" path="m7031,2273l7060,2273e" filled="false" stroked="true" strokeweight=".48pt" strokecolor="#000000">
                <v:path arrowok="t"/>
              </v:shape>
            </v:group>
            <v:group style="position:absolute;left:7031;top:2292;width:1523;height:2" coordorigin="7031,2292" coordsize="1523,2">
              <v:shape style="position:absolute;left:7031;top:2292;width:1523;height:2" coordorigin="7031,2292" coordsize="1523,0" path="m7031,2292l8554,2292e" filled="false" stroked="true" strokeweight=".48pt" strokecolor="#000000">
                <v:path arrowok="t"/>
              </v:shape>
            </v:group>
            <v:group style="position:absolute;left:7060;top:2273;width:1494;height:2" coordorigin="7060,2273" coordsize="1494,2">
              <v:shape style="position:absolute;left:7060;top:2273;width:1494;height:2" coordorigin="7060,2273" coordsize="1494,0" path="m7060,2273l8554,2273e" filled="false" stroked="true" strokeweight=".48pt" strokecolor="#000000">
                <v:path arrowok="t"/>
              </v:shape>
              <v:shape style="position:absolute;left:127;top:46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txbxContent>
                </v:textbox>
                <w10:wrap type="none"/>
              </v:shape>
              <v:shape style="position:absolute;left:1343;top:460;width:1871;height:210" type="#_x0000_t202" filled="false" stroked="false">
                <v:textbox inset="0,0,0,0">
                  <w:txbxContent>
                    <w:p>
                      <w:pPr>
                        <w:tabs>
                          <w:tab w:pos="123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企业类型</w:t>
                        <w:tab/>
                      </w:r>
                      <w:r>
                        <w:rPr>
                          <w:rFonts w:ascii="宋体" w:hAnsi="宋体" w:cs="宋体" w:eastAsia="宋体" w:hint="default"/>
                          <w:b/>
                          <w:bCs/>
                          <w:sz w:val="21"/>
                          <w:szCs w:val="21"/>
                        </w:rPr>
                        <w:t>注册地</w:t>
                      </w:r>
                      <w:r>
                        <w:rPr>
                          <w:rFonts w:ascii="宋体" w:hAnsi="宋体" w:cs="宋体" w:eastAsia="宋体" w:hint="default"/>
                          <w:sz w:val="21"/>
                          <w:szCs w:val="21"/>
                        </w:rPr>
                      </w:r>
                    </w:p>
                  </w:txbxContent>
                </v:textbox>
                <w10:wrap type="none"/>
              </v:shape>
              <v:shape style="position:absolute;left:3646;top:46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xbxContent>
                </v:textbox>
                <w10:wrap type="none"/>
              </v:shape>
              <v:shape style="position:absolute;left:4934;top:46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业务性质</w:t>
                      </w:r>
                      <w:r>
                        <w:rPr>
                          <w:rFonts w:ascii="宋体" w:hAnsi="宋体" w:cs="宋体" w:eastAsia="宋体" w:hint="default"/>
                          <w:sz w:val="21"/>
                          <w:szCs w:val="21"/>
                        </w:rPr>
                      </w:r>
                    </w:p>
                  </w:txbxContent>
                </v:textbox>
                <w10:wrap type="none"/>
              </v:shape>
              <v:shape style="position:absolute;left:6230;top:280;width:2195;height:570" type="#_x0000_t202" filled="false" stroked="false">
                <v:textbox inset="0,0,0,0">
                  <w:txbxContent>
                    <w:p>
                      <w:pPr>
                        <w:spacing w:line="163" w:lineRule="exact" w:before="0"/>
                        <w:ind w:left="-1" w:right="1559" w:firstLine="0"/>
                        <w:jc w:val="center"/>
                        <w:rPr>
                          <w:rFonts w:ascii="宋体" w:hAnsi="宋体" w:cs="宋体" w:eastAsia="宋体" w:hint="default"/>
                          <w:sz w:val="21"/>
                          <w:szCs w:val="21"/>
                        </w:rPr>
                      </w:pPr>
                      <w:r>
                        <w:rPr>
                          <w:rFonts w:ascii="宋体" w:hAnsi="宋体" w:cs="宋体" w:eastAsia="宋体" w:hint="default"/>
                          <w:b/>
                          <w:bCs/>
                          <w:sz w:val="21"/>
                          <w:szCs w:val="21"/>
                        </w:rPr>
                        <w:t>最终控</w:t>
                      </w:r>
                      <w:r>
                        <w:rPr>
                          <w:rFonts w:ascii="宋体" w:hAnsi="宋体" w:cs="宋体" w:eastAsia="宋体" w:hint="default"/>
                          <w:sz w:val="21"/>
                          <w:szCs w:val="21"/>
                        </w:rPr>
                      </w:r>
                    </w:p>
                    <w:p>
                      <w:pPr>
                        <w:spacing w:line="180" w:lineRule="exact" w:before="0"/>
                        <w:ind w:left="931" w:right="0" w:firstLine="0"/>
                        <w:jc w:val="left"/>
                        <w:rPr>
                          <w:rFonts w:ascii="宋体" w:hAnsi="宋体" w:cs="宋体" w:eastAsia="宋体" w:hint="default"/>
                          <w:sz w:val="21"/>
                          <w:szCs w:val="21"/>
                        </w:rPr>
                      </w:pPr>
                      <w:r>
                        <w:rPr>
                          <w:rFonts w:ascii="宋体" w:hAnsi="宋体" w:cs="宋体" w:eastAsia="宋体" w:hint="default"/>
                          <w:b/>
                          <w:bCs/>
                          <w:w w:val="95"/>
                          <w:sz w:val="21"/>
                          <w:szCs w:val="21"/>
                        </w:rPr>
                        <w:t>组织机构代码</w:t>
                      </w:r>
                      <w:r>
                        <w:rPr>
                          <w:rFonts w:ascii="宋体" w:hAnsi="宋体" w:cs="宋体" w:eastAsia="宋体" w:hint="default"/>
                          <w:sz w:val="21"/>
                          <w:szCs w:val="21"/>
                        </w:rPr>
                      </w:r>
                    </w:p>
                    <w:p>
                      <w:pPr>
                        <w:spacing w:line="227" w:lineRule="exact" w:before="0"/>
                        <w:ind w:left="0" w:right="1561" w:firstLine="0"/>
                        <w:jc w:val="center"/>
                        <w:rPr>
                          <w:rFonts w:ascii="宋体" w:hAnsi="宋体" w:cs="宋体" w:eastAsia="宋体" w:hint="default"/>
                          <w:sz w:val="21"/>
                          <w:szCs w:val="21"/>
                        </w:rPr>
                      </w:pPr>
                      <w:r>
                        <w:rPr>
                          <w:rFonts w:ascii="宋体" w:hAnsi="宋体" w:cs="宋体" w:eastAsia="宋体" w:hint="default"/>
                          <w:b/>
                          <w:bCs/>
                          <w:sz w:val="21"/>
                          <w:szCs w:val="21"/>
                        </w:rPr>
                        <w:t>制方</w:t>
                      </w:r>
                      <w:r>
                        <w:rPr>
                          <w:rFonts w:ascii="宋体" w:hAnsi="宋体" w:cs="宋体" w:eastAsia="宋体" w:hint="default"/>
                          <w:sz w:val="21"/>
                          <w:szCs w:val="21"/>
                        </w:rPr>
                      </w:r>
                    </w:p>
                  </w:txbxContent>
                </v:textbox>
                <w10:wrap type="none"/>
              </v:shape>
              <v:shape style="position:absolute;left:127;top:1140;width:2058;height:1028"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w:t>
                      </w:r>
                    </w:p>
                    <w:p>
                      <w:pPr>
                        <w:spacing w:line="205"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大荒农垦</w:t>
                      </w:r>
                    </w:p>
                    <w:p>
                      <w:pPr>
                        <w:tabs>
                          <w:tab w:pos="1217" w:val="left" w:leader="none"/>
                        </w:tabs>
                        <w:spacing w:line="342" w:lineRule="exact" w:before="0"/>
                        <w:ind w:left="0" w:right="0" w:firstLine="0"/>
                        <w:jc w:val="left"/>
                        <w:rPr>
                          <w:rFonts w:ascii="宋体" w:hAnsi="宋体" w:cs="宋体" w:eastAsia="宋体" w:hint="default"/>
                          <w:sz w:val="21"/>
                          <w:szCs w:val="21"/>
                        </w:rPr>
                      </w:pPr>
                      <w:r>
                        <w:rPr>
                          <w:rFonts w:ascii="宋体" w:hAnsi="宋体" w:cs="宋体" w:eastAsia="宋体" w:hint="default"/>
                          <w:position w:val="-13"/>
                          <w:sz w:val="21"/>
                          <w:szCs w:val="21"/>
                        </w:rPr>
                        <w:t>集团总公</w:t>
                        <w:tab/>
                      </w:r>
                      <w:r>
                        <w:rPr>
                          <w:rFonts w:ascii="宋体" w:hAnsi="宋体" w:cs="宋体" w:eastAsia="宋体" w:hint="default"/>
                          <w:sz w:val="21"/>
                          <w:szCs w:val="21"/>
                        </w:rPr>
                        <w:t>国有企业</w:t>
                      </w:r>
                    </w:p>
                    <w:p>
                      <w:pPr>
                        <w:spacing w:line="27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司</w:t>
                      </w:r>
                    </w:p>
                  </w:txbxContent>
                </v:textbox>
                <w10:wrap type="none"/>
              </v:shape>
              <v:shape style="position:absolute;left:2477;top:1139;width:840;height:1028"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哈尔滨市</w:t>
                      </w:r>
                    </w:p>
                    <w:p>
                      <w:pPr>
                        <w:spacing w:line="272" w:lineRule="exact" w:before="26"/>
                        <w:ind w:left="0" w:right="0" w:firstLine="0"/>
                        <w:jc w:val="center"/>
                        <w:rPr>
                          <w:rFonts w:ascii="宋体" w:hAnsi="宋体" w:cs="宋体" w:eastAsia="宋体" w:hint="default"/>
                          <w:sz w:val="21"/>
                          <w:szCs w:val="21"/>
                        </w:rPr>
                      </w:pPr>
                      <w:r>
                        <w:rPr>
                          <w:rFonts w:ascii="宋体" w:hAnsi="宋体" w:cs="宋体" w:eastAsia="宋体" w:hint="default"/>
                          <w:sz w:val="21"/>
                          <w:szCs w:val="21"/>
                        </w:rPr>
                        <w:t>香坊区红 旗大街 175</w:t>
                      </w:r>
                      <w:r>
                        <w:rPr>
                          <w:rFonts w:ascii="宋体" w:hAnsi="宋体" w:cs="宋体" w:eastAsia="宋体" w:hint="default"/>
                          <w:spacing w:val="-53"/>
                          <w:sz w:val="21"/>
                          <w:szCs w:val="21"/>
                        </w:rPr>
                        <w:t> </w:t>
                      </w:r>
                      <w:r>
                        <w:rPr>
                          <w:rFonts w:ascii="宋体" w:hAnsi="宋体" w:cs="宋体" w:eastAsia="宋体" w:hint="default"/>
                          <w:sz w:val="21"/>
                          <w:szCs w:val="21"/>
                        </w:rPr>
                        <w:t>号</w:t>
                      </w:r>
                    </w:p>
                  </w:txbxContent>
                </v:textbox>
                <w10:wrap type="none"/>
              </v:shape>
              <v:shape style="position:absolute;left:3752;top:154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隋凤富</w:t>
                      </w:r>
                    </w:p>
                  </w:txbxContent>
                </v:textbox>
                <w10:wrap type="none"/>
              </v:shape>
              <v:shape style="position:absolute;left:4762;top:1073;width:1260;height:1028"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农业牧渔业、</w:t>
                      </w:r>
                    </w:p>
                    <w:p>
                      <w:pPr>
                        <w:spacing w:line="272" w:lineRule="exact" w:before="26"/>
                        <w:ind w:left="0" w:right="67" w:firstLine="0"/>
                        <w:jc w:val="both"/>
                        <w:rPr>
                          <w:rFonts w:ascii="宋体" w:hAnsi="宋体" w:cs="宋体" w:eastAsia="宋体" w:hint="default"/>
                          <w:sz w:val="21"/>
                          <w:szCs w:val="21"/>
                        </w:rPr>
                      </w:pPr>
                      <w:r>
                        <w:rPr>
                          <w:rFonts w:ascii="宋体" w:hAnsi="宋体" w:cs="宋体" w:eastAsia="宋体" w:hint="default"/>
                          <w:spacing w:val="-12"/>
                          <w:sz w:val="21"/>
                          <w:szCs w:val="21"/>
                        </w:rPr>
                        <w:t>采掘、生产加</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2"/>
                          <w:sz w:val="21"/>
                          <w:szCs w:val="21"/>
                        </w:rPr>
                        <w:t>工业、交通运</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2"/>
                          <w:sz w:val="21"/>
                          <w:szCs w:val="21"/>
                        </w:rPr>
                        <w:t>输、建筑、房</w:t>
                      </w:r>
                    </w:p>
                  </w:txbxContent>
                </v:textbox>
                <w10:wrap type="none"/>
              </v:shape>
              <v:shape style="position:absolute;left:6232;top:158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农业部</w:t>
                      </w:r>
                    </w:p>
                  </w:txbxContent>
                </v:textbox>
                <w10:wrap type="none"/>
              </v:shape>
              <v:shape style="position:absolute;left:7321;top:1582;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71107724X</w:t>
                      </w:r>
                    </w:p>
                  </w:txbxContent>
                </v:textbox>
                <w10:wrap type="none"/>
              </v:shape>
            </v:group>
          </v:group>
        </w:pict>
      </w:r>
      <w:r>
        <w:rPr>
          <w:rFonts w:ascii="宋体" w:hAnsi="宋体" w:cs="宋体" w:eastAsia="宋体" w:hint="default"/>
          <w:position w:val="-45"/>
          <w:sz w:val="20"/>
          <w:szCs w:val="20"/>
        </w:rPr>
      </w:r>
    </w:p>
    <w:p>
      <w:pPr>
        <w:spacing w:after="0" w:line="2296"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pStyle w:val="BodyText"/>
        <w:spacing w:line="240" w:lineRule="auto" w:before="35"/>
        <w:ind w:left="581" w:right="0"/>
        <w:jc w:val="left"/>
      </w:pPr>
      <w:r>
        <w:rPr/>
        <w:t>（2）</w:t>
      </w:r>
      <w:r>
        <w:rPr>
          <w:spacing w:val="-72"/>
        </w:rPr>
        <w:t> </w:t>
      </w:r>
      <w:r>
        <w:rPr/>
        <w:t>母公司注册资本及其变化</w:t>
      </w:r>
    </w:p>
    <w:p>
      <w:pPr>
        <w:spacing w:line="240" w:lineRule="auto" w:before="10"/>
        <w:rPr>
          <w:rFonts w:ascii="宋体" w:hAnsi="宋体" w:cs="宋体" w:eastAsia="宋体" w:hint="default"/>
          <w:sz w:val="12"/>
          <w:szCs w:val="12"/>
        </w:rPr>
      </w:pPr>
    </w:p>
    <w:p>
      <w:pPr>
        <w:spacing w:line="1230" w:lineRule="exact"/>
        <w:ind w:left="121"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63.4pt;height:61.5pt;mso-position-horizontal-relative:char;mso-position-vertical-relative:line" coordorigin="0,0" coordsize="9268,1230">
            <v:group style="position:absolute;left:19;top:5;width:1839;height:2" coordorigin="19,5" coordsize="1839,2">
              <v:shape style="position:absolute;left:19;top:5;width:1839;height:2" coordorigin="19,5" coordsize="1839,0" path="m19,5l1858,5e" filled="false" stroked="true" strokeweight=".48pt" strokecolor="#000000">
                <v:path arrowok="t"/>
              </v:shape>
            </v:group>
            <v:group style="position:absolute;left:19;top:24;width:1839;height:2" coordorigin="19,24" coordsize="1839,2">
              <v:shape style="position:absolute;left:19;top:24;width:1839;height:2" coordorigin="19,24" coordsize="1839,0" path="m19,24l1858,24e" filled="false" stroked="true" strokeweight=".48pt" strokecolor="#000000">
                <v:path arrowok="t"/>
              </v:shape>
              <v:shape style="position:absolute;left:1858;top:29;width:10;height:2" type="#_x0000_t75" stroked="false">
                <v:imagedata r:id="rId19" o:title=""/>
              </v:shape>
            </v:group>
            <v:group style="position:absolute;left:1858;top:5;width:29;height:2" coordorigin="1858,5" coordsize="29,2">
              <v:shape style="position:absolute;left:1858;top:5;width:29;height:2" coordorigin="1858,5" coordsize="29,0" path="m1858,5l1886,5e" filled="false" stroked="true" strokeweight=".48pt" strokecolor="#000000">
                <v:path arrowok="t"/>
              </v:shape>
            </v:group>
            <v:group style="position:absolute;left:1858;top:24;width:29;height:2" coordorigin="1858,24" coordsize="29,2">
              <v:shape style="position:absolute;left:1858;top:24;width:29;height:2" coordorigin="1858,24" coordsize="29,0" path="m1858,24l1886,24e" filled="false" stroked="true" strokeweight=".48pt" strokecolor="#000000">
                <v:path arrowok="t"/>
              </v:shape>
            </v:group>
            <v:group style="position:absolute;left:1886;top:5;width:2163;height:2" coordorigin="1886,5" coordsize="2163,2">
              <v:shape style="position:absolute;left:1886;top:5;width:2163;height:2" coordorigin="1886,5" coordsize="2163,0" path="m1886,5l4049,5e" filled="false" stroked="true" strokeweight=".48pt" strokecolor="#000000">
                <v:path arrowok="t"/>
              </v:shape>
            </v:group>
            <v:group style="position:absolute;left:1886;top:24;width:2163;height:2" coordorigin="1886,24" coordsize="2163,2">
              <v:shape style="position:absolute;left:1886;top:24;width:2163;height:2" coordorigin="1886,24" coordsize="2163,0" path="m1886,24l4049,24e" filled="false" stroked="true" strokeweight=".48pt" strokecolor="#000000">
                <v:path arrowok="t"/>
              </v:shape>
              <v:shape style="position:absolute;left:4049;top:29;width:10;height:2" type="#_x0000_t75" stroked="false">
                <v:imagedata r:id="rId19" o:title=""/>
              </v:shape>
            </v:group>
            <v:group style="position:absolute;left:4049;top:5;width:29;height:2" coordorigin="4049,5" coordsize="29,2">
              <v:shape style="position:absolute;left:4049;top:5;width:29;height:2" coordorigin="4049,5" coordsize="29,0" path="m4049,5l4078,5e" filled="false" stroked="true" strokeweight=".48pt" strokecolor="#000000">
                <v:path arrowok="t"/>
              </v:shape>
            </v:group>
            <v:group style="position:absolute;left:4049;top:24;width:29;height:2" coordorigin="4049,24" coordsize="29,2">
              <v:shape style="position:absolute;left:4049;top:24;width:29;height:2" coordorigin="4049,24" coordsize="29,0" path="m4049,24l4078,24e" filled="false" stroked="true" strokeweight=".48pt" strokecolor="#000000">
                <v:path arrowok="t"/>
              </v:shape>
            </v:group>
            <v:group style="position:absolute;left:4078;top:5;width:1487;height:2" coordorigin="4078,5" coordsize="1487,2">
              <v:shape style="position:absolute;left:4078;top:5;width:1487;height:2" coordorigin="4078,5" coordsize="1487,0" path="m4078,5l5564,5e" filled="false" stroked="true" strokeweight=".48pt" strokecolor="#000000">
                <v:path arrowok="t"/>
              </v:shape>
            </v:group>
            <v:group style="position:absolute;left:4078;top:24;width:1487;height:2" coordorigin="4078,24" coordsize="1487,2">
              <v:shape style="position:absolute;left:4078;top:24;width:1487;height:2" coordorigin="4078,24" coordsize="1487,0" path="m4078,24l5564,24e" filled="false" stroked="true" strokeweight=".48pt" strokecolor="#000000">
                <v:path arrowok="t"/>
              </v:shape>
              <v:shape style="position:absolute;left:5564;top:29;width:10;height:2" type="#_x0000_t75" stroked="false">
                <v:imagedata r:id="rId19" o:title=""/>
              </v:shape>
            </v:group>
            <v:group style="position:absolute;left:5564;top:5;width:29;height:2" coordorigin="5564,5" coordsize="29,2">
              <v:shape style="position:absolute;left:5564;top:5;width:29;height:2" coordorigin="5564,5" coordsize="29,0" path="m5564,5l5593,5e" filled="false" stroked="true" strokeweight=".48pt" strokecolor="#000000">
                <v:path arrowok="t"/>
              </v:shape>
            </v:group>
            <v:group style="position:absolute;left:5564;top:24;width:29;height:2" coordorigin="5564,24" coordsize="29,2">
              <v:shape style="position:absolute;left:5564;top:24;width:29;height:2" coordorigin="5564,24" coordsize="29,0" path="m5564,24l5593,24e" filled="false" stroked="true" strokeweight=".48pt" strokecolor="#000000">
                <v:path arrowok="t"/>
              </v:shape>
            </v:group>
            <v:group style="position:absolute;left:5593;top:5;width:1487;height:2" coordorigin="5593,5" coordsize="1487,2">
              <v:shape style="position:absolute;left:5593;top:5;width:1487;height:2" coordorigin="5593,5" coordsize="1487,0" path="m5593,5l7080,5e" filled="false" stroked="true" strokeweight=".48pt" strokecolor="#000000">
                <v:path arrowok="t"/>
              </v:shape>
            </v:group>
            <v:group style="position:absolute;left:5593;top:24;width:1487;height:2" coordorigin="5593,24" coordsize="1487,2">
              <v:shape style="position:absolute;left:5593;top:24;width:1487;height:2" coordorigin="5593,24" coordsize="1487,0" path="m5593,24l7080,24e" filled="false" stroked="true" strokeweight=".48pt" strokecolor="#000000">
                <v:path arrowok="t"/>
              </v:shape>
              <v:shape style="position:absolute;left:7080;top:29;width:10;height:2" type="#_x0000_t75" stroked="false">
                <v:imagedata r:id="rId19" o:title=""/>
              </v:shape>
            </v:group>
            <v:group style="position:absolute;left:7080;top:5;width:29;height:2" coordorigin="7080,5" coordsize="29,2">
              <v:shape style="position:absolute;left:7080;top:5;width:29;height:2" coordorigin="7080,5" coordsize="29,0" path="m7080,5l7109,5e" filled="false" stroked="true" strokeweight=".48pt" strokecolor="#000000">
                <v:path arrowok="t"/>
              </v:shape>
            </v:group>
            <v:group style="position:absolute;left:7080;top:24;width:29;height:2" coordorigin="7080,24" coordsize="29,2">
              <v:shape style="position:absolute;left:7080;top:24;width:29;height:2" coordorigin="7080,24" coordsize="29,0" path="m7080,24l7109,24e" filled="false" stroked="true" strokeweight=".48pt" strokecolor="#000000">
                <v:path arrowok="t"/>
              </v:shape>
            </v:group>
            <v:group style="position:absolute;left:7109;top:5;width:2147;height:2" coordorigin="7109,5" coordsize="2147,2">
              <v:shape style="position:absolute;left:7109;top:5;width:2147;height:2" coordorigin="7109,5" coordsize="2147,0" path="m7109,5l9256,5e" filled="false" stroked="true" strokeweight=".48pt" strokecolor="#000000">
                <v:path arrowok="t"/>
              </v:shape>
            </v:group>
            <v:group style="position:absolute;left:7109;top:24;width:2147;height:2" coordorigin="7109,24" coordsize="2147,2">
              <v:shape style="position:absolute;left:7109;top:24;width:2147;height:2" coordorigin="7109,24" coordsize="2147,0" path="m7109,24l9256,24e" filled="false" stroked="true" strokeweight=".48pt" strokecolor="#000000">
                <v:path arrowok="t"/>
              </v:shape>
            </v:group>
            <v:group style="position:absolute;left:5;top:1225;width:1853;height:2" coordorigin="5,1225" coordsize="1853,2">
              <v:shape style="position:absolute;left:5;top:1225;width:1853;height:2" coordorigin="5,1225" coordsize="1853,0" path="m5,1225l1858,1225e" filled="false" stroked="true" strokeweight=".48pt" strokecolor="#000000">
                <v:path arrowok="t"/>
              </v:shape>
            </v:group>
            <v:group style="position:absolute;left:5;top:1206;width:1853;height:2" coordorigin="5,1206" coordsize="1853,2">
              <v:shape style="position:absolute;left:5;top:1206;width:1853;height:2" coordorigin="5,1206" coordsize="1853,0" path="m5,1206l1858,1206e" filled="false" stroked="true" strokeweight=".48pt" strokecolor="#000000">
                <v:path arrowok="t"/>
              </v:shape>
              <v:shape style="position:absolute;left:0;top:11;width:9259;height:1210" type="#_x0000_t75" stroked="false">
                <v:imagedata r:id="rId235" o:title=""/>
              </v:shape>
            </v:group>
            <v:group style="position:absolute;left:1858;top:1206;width:29;height:2" coordorigin="1858,1206" coordsize="29,2">
              <v:shape style="position:absolute;left:1858;top:1206;width:29;height:2" coordorigin="1858,1206" coordsize="29,0" path="m1858,1206l1886,1206e" filled="false" stroked="true" strokeweight=".48pt" strokecolor="#000000">
                <v:path arrowok="t"/>
              </v:shape>
            </v:group>
            <v:group style="position:absolute;left:1858;top:1225;width:2192;height:2" coordorigin="1858,1225" coordsize="2192,2">
              <v:shape style="position:absolute;left:1858;top:1225;width:2192;height:2" coordorigin="1858,1225" coordsize="2192,0" path="m1858,1225l4049,1225e" filled="false" stroked="true" strokeweight=".48pt" strokecolor="#000000">
                <v:path arrowok="t"/>
              </v:shape>
            </v:group>
            <v:group style="position:absolute;left:1886;top:1206;width:2163;height:2" coordorigin="1886,1206" coordsize="2163,2">
              <v:shape style="position:absolute;left:1886;top:1206;width:2163;height:2" coordorigin="1886,1206" coordsize="2163,0" path="m1886,1206l4049,1206e" filled="false" stroked="true" strokeweight=".48pt" strokecolor="#000000">
                <v:path arrowok="t"/>
              </v:shape>
              <v:shape style="position:absolute;left:4030;top:541;width:48;height:679" type="#_x0000_t75" stroked="false">
                <v:imagedata r:id="rId236" o:title=""/>
              </v:shape>
            </v:group>
            <v:group style="position:absolute;left:4049;top:1206;width:29;height:2" coordorigin="4049,1206" coordsize="29,2">
              <v:shape style="position:absolute;left:4049;top:1206;width:29;height:2" coordorigin="4049,1206" coordsize="29,0" path="m4049,1206l4078,1206e" filled="false" stroked="true" strokeweight=".48pt" strokecolor="#000000">
                <v:path arrowok="t"/>
              </v:shape>
            </v:group>
            <v:group style="position:absolute;left:4049;top:1225;width:1516;height:2" coordorigin="4049,1225" coordsize="1516,2">
              <v:shape style="position:absolute;left:4049;top:1225;width:1516;height:2" coordorigin="4049,1225" coordsize="1516,0" path="m4049,1225l5564,1225e" filled="false" stroked="true" strokeweight=".48pt" strokecolor="#000000">
                <v:path arrowok="t"/>
              </v:shape>
            </v:group>
            <v:group style="position:absolute;left:4078;top:1206;width:1487;height:2" coordorigin="4078,1206" coordsize="1487,2">
              <v:shape style="position:absolute;left:4078;top:1206;width:1487;height:2" coordorigin="4078,1206" coordsize="1487,0" path="m4078,1206l5564,1206e" filled="false" stroked="true" strokeweight=".48pt" strokecolor="#000000">
                <v:path arrowok="t"/>
              </v:shape>
              <v:shape style="position:absolute;left:5545;top:541;width:48;height:679" type="#_x0000_t75" stroked="false">
                <v:imagedata r:id="rId236" o:title=""/>
              </v:shape>
            </v:group>
            <v:group style="position:absolute;left:5564;top:1206;width:29;height:2" coordorigin="5564,1206" coordsize="29,2">
              <v:shape style="position:absolute;left:5564;top:1206;width:29;height:2" coordorigin="5564,1206" coordsize="29,0" path="m5564,1206l5593,1206e" filled="false" stroked="true" strokeweight=".48pt" strokecolor="#000000">
                <v:path arrowok="t"/>
              </v:shape>
            </v:group>
            <v:group style="position:absolute;left:5564;top:1225;width:1516;height:2" coordorigin="5564,1225" coordsize="1516,2">
              <v:shape style="position:absolute;left:5564;top:1225;width:1516;height:2" coordorigin="5564,1225" coordsize="1516,0" path="m5564,1225l7080,1225e" filled="false" stroked="true" strokeweight=".48pt" strokecolor="#000000">
                <v:path arrowok="t"/>
              </v:shape>
            </v:group>
            <v:group style="position:absolute;left:5593;top:1206;width:1487;height:2" coordorigin="5593,1206" coordsize="1487,2">
              <v:shape style="position:absolute;left:5593;top:1206;width:1487;height:2" coordorigin="5593,1206" coordsize="1487,0" path="m5593,1206l7080,1206e" filled="false" stroked="true" strokeweight=".48pt" strokecolor="#000000">
                <v:path arrowok="t"/>
              </v:shape>
              <v:shape style="position:absolute;left:7061;top:541;width:48;height:679" type="#_x0000_t75" stroked="false">
                <v:imagedata r:id="rId236" o:title=""/>
              </v:shape>
            </v:group>
            <v:group style="position:absolute;left:7080;top:1206;width:29;height:2" coordorigin="7080,1206" coordsize="29,2">
              <v:shape style="position:absolute;left:7080;top:1206;width:29;height:2" coordorigin="7080,1206" coordsize="29,0" path="m7080,1206l7109,1206e" filled="false" stroked="true" strokeweight=".48pt" strokecolor="#000000">
                <v:path arrowok="t"/>
              </v:shape>
            </v:group>
            <v:group style="position:absolute;left:7080;top:1225;width:2183;height:2" coordorigin="7080,1225" coordsize="2183,2">
              <v:shape style="position:absolute;left:7080;top:1225;width:2183;height:2" coordorigin="7080,1225" coordsize="2183,0" path="m7080,1225l9263,1225e" filled="false" stroked="true" strokeweight=".48pt" strokecolor="#000000">
                <v:path arrowok="t"/>
              </v:shape>
            </v:group>
            <v:group style="position:absolute;left:7109;top:1206;width:2154;height:2" coordorigin="7109,1206" coordsize="2154,2">
              <v:shape style="position:absolute;left:7109;top:1206;width:2154;height:2" coordorigin="7109,1206" coordsize="2154,0" path="m7109,1206l9263,1206e" filled="false" stroked="true" strokeweight=".48pt" strokecolor="#000000">
                <v:path arrowok="t"/>
              </v:shape>
              <v:shape style="position:absolute;left:127;top:137;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txbxContent>
                </v:textbox>
                <w10:wrap type="none"/>
              </v:shape>
              <v:shape style="position:absolute;left:2085;top:137;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宋体" w:hAnsi="宋体" w:cs="宋体" w:eastAsia="宋体" w:hint="default"/>
                          <w:b/>
                          <w:bCs/>
                          <w:sz w:val="21"/>
                          <w:szCs w:val="21"/>
                        </w:rPr>
                        <w:t>31</w:t>
                      </w:r>
                      <w:r>
                        <w:rPr>
                          <w:rFonts w:ascii="宋体" w:hAnsi="宋体" w:cs="宋体" w:eastAsia="宋体" w:hint="default"/>
                          <w:b/>
                          <w:bCs/>
                          <w:spacing w:val="-5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4388;top:13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903;top:13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300;top:137;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宋体" w:hAnsi="宋体" w:cs="宋体" w:eastAsia="宋体" w:hint="default"/>
                          <w:b/>
                          <w:bCs/>
                          <w:sz w:val="21"/>
                          <w:szCs w:val="21"/>
                        </w:rPr>
                        <w:t>31</w:t>
                      </w:r>
                      <w:r>
                        <w:rPr>
                          <w:rFonts w:ascii="宋体" w:hAnsi="宋体" w:cs="宋体" w:eastAsia="宋体" w:hint="default"/>
                          <w:b/>
                          <w:bCs/>
                          <w:spacing w:val="-5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27;top:572;width:1470;height:451" type="#_x0000_t202" filled="false" stroked="false">
                <v:textbox inset="0,0,0,0">
                  <w:txbxContent>
                    <w:p>
                      <w:pPr>
                        <w:spacing w:line="193"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w:t>
                      </w:r>
                    </w:p>
                    <w:p>
                      <w:pPr>
                        <w:spacing w:line="257"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垦集团总公司</w:t>
                      </w:r>
                    </w:p>
                  </w:txbxContent>
                </v:textbox>
                <w10:wrap type="none"/>
              </v:shape>
              <v:shape style="position:absolute;left:2266;top:709;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6,000,000,000.00</w:t>
                      </w:r>
                    </w:p>
                  </w:txbxContent>
                </v:textbox>
                <w10:wrap type="none"/>
              </v:shape>
              <v:shape style="position:absolute;left:7475;top:709;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6,000,000,000.00</w:t>
                      </w:r>
                    </w:p>
                  </w:txbxContent>
                </v:textbox>
                <w10:wrap type="none"/>
              </v:shape>
            </v:group>
          </v:group>
        </w:pict>
      </w:r>
      <w:r>
        <w:rPr>
          <w:rFonts w:ascii="宋体" w:hAnsi="宋体" w:cs="宋体" w:eastAsia="宋体" w:hint="default"/>
          <w:position w:val="-24"/>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581" w:right="0"/>
        <w:jc w:val="left"/>
      </w:pPr>
      <w:r>
        <w:rPr/>
        <w:t>（3）</w:t>
      </w:r>
      <w:r>
        <w:rPr>
          <w:spacing w:val="-72"/>
        </w:rPr>
        <w:t> </w:t>
      </w:r>
      <w:r>
        <w:rPr/>
        <w:t>母公司所持股份及其变化</w:t>
      </w:r>
    </w:p>
    <w:p>
      <w:pPr>
        <w:spacing w:line="240" w:lineRule="auto" w:before="11"/>
        <w:rPr>
          <w:rFonts w:ascii="宋体" w:hAnsi="宋体" w:cs="宋体" w:eastAsia="宋体" w:hint="default"/>
          <w:sz w:val="12"/>
          <w:szCs w:val="12"/>
        </w:rPr>
      </w:pPr>
    </w:p>
    <w:p>
      <w:pPr>
        <w:spacing w:line="1976" w:lineRule="exact"/>
        <w:ind w:left="121"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63.75pt;height:98.85pt;mso-position-horizontal-relative:char;mso-position-vertical-relative:line" coordorigin="0,0" coordsize="9275,1977">
            <v:group style="position:absolute;left:26;top:5;width:1833;height:2" coordorigin="26,5" coordsize="1833,2">
              <v:shape style="position:absolute;left:26;top:5;width:1833;height:2" coordorigin="26,5" coordsize="1833,0" path="m26,5l1859,5e" filled="false" stroked="true" strokeweight=".48pt" strokecolor="#000000">
                <v:path arrowok="t"/>
              </v:shape>
            </v:group>
            <v:group style="position:absolute;left:26;top:24;width:1833;height:2" coordorigin="26,24" coordsize="1833,2">
              <v:shape style="position:absolute;left:26;top:24;width:1833;height:2" coordorigin="26,24" coordsize="1833,0" path="m26,24l1859,24e" filled="false" stroked="true" strokeweight=".48pt" strokecolor="#000000">
                <v:path arrowok="t"/>
              </v:shape>
              <v:shape style="position:absolute;left:1859;top:29;width:10;height:2" type="#_x0000_t75" stroked="false">
                <v:imagedata r:id="rId19" o:title=""/>
              </v:shape>
            </v:group>
            <v:group style="position:absolute;left:1859;top:5;width:29;height:2" coordorigin="1859,5" coordsize="29,2">
              <v:shape style="position:absolute;left:1859;top:5;width:29;height:2" coordorigin="1859,5" coordsize="29,0" path="m1859,5l1888,5e" filled="false" stroked="true" strokeweight=".48pt" strokecolor="#000000">
                <v:path arrowok="t"/>
              </v:shape>
            </v:group>
            <v:group style="position:absolute;left:1859;top:24;width:29;height:2" coordorigin="1859,24" coordsize="29,2">
              <v:shape style="position:absolute;left:1859;top:24;width:29;height:2" coordorigin="1859,24" coordsize="29,0" path="m1859,24l1888,24e" filled="false" stroked="true" strokeweight=".48pt" strokecolor="#000000">
                <v:path arrowok="t"/>
              </v:shape>
            </v:group>
            <v:group style="position:absolute;left:1888;top:5;width:3675;height:2" coordorigin="1888,5" coordsize="3675,2">
              <v:shape style="position:absolute;left:1888;top:5;width:3675;height:2" coordorigin="1888,5" coordsize="3675,0" path="m1888,5l5562,5e" filled="false" stroked="true" strokeweight=".48pt" strokecolor="#000000">
                <v:path arrowok="t"/>
              </v:shape>
            </v:group>
            <v:group style="position:absolute;left:1888;top:24;width:3675;height:2" coordorigin="1888,24" coordsize="3675,2">
              <v:shape style="position:absolute;left:1888;top:24;width:3675;height:2" coordorigin="1888,24" coordsize="3675,0" path="m1888,24l5562,24e" filled="false" stroked="true" strokeweight=".48pt" strokecolor="#000000">
                <v:path arrowok="t"/>
              </v:shape>
              <v:shape style="position:absolute;left:5562;top:29;width:10;height:2" type="#_x0000_t75" stroked="false">
                <v:imagedata r:id="rId19" o:title=""/>
              </v:shape>
            </v:group>
            <v:group style="position:absolute;left:5562;top:5;width:29;height:2" coordorigin="5562,5" coordsize="29,2">
              <v:shape style="position:absolute;left:5562;top:5;width:29;height:2" coordorigin="5562,5" coordsize="29,0" path="m5562,5l5591,5e" filled="false" stroked="true" strokeweight=".48pt" strokecolor="#000000">
                <v:path arrowok="t"/>
              </v:shape>
            </v:group>
            <v:group style="position:absolute;left:5562;top:24;width:29;height:2" coordorigin="5562,24" coordsize="29,2">
              <v:shape style="position:absolute;left:5562;top:24;width:29;height:2" coordorigin="5562,24" coordsize="29,0" path="m5562,24l5591,24e" filled="false" stroked="true" strokeweight=".48pt" strokecolor="#000000">
                <v:path arrowok="t"/>
              </v:shape>
            </v:group>
            <v:group style="position:absolute;left:5591;top:5;width:3659;height:2" coordorigin="5591,5" coordsize="3659,2">
              <v:shape style="position:absolute;left:5591;top:5;width:3659;height:2" coordorigin="5591,5" coordsize="3659,0" path="m5591,5l9250,5e" filled="false" stroked="true" strokeweight=".48pt" strokecolor="#000000">
                <v:path arrowok="t"/>
              </v:shape>
            </v:group>
            <v:group style="position:absolute;left:5591;top:24;width:3659;height:2" coordorigin="5591,24" coordsize="3659,2">
              <v:shape style="position:absolute;left:5591;top:24;width:3659;height:2" coordorigin="5591,24" coordsize="3659,0" path="m5591,24l9250,24e" filled="false" stroked="true" strokeweight=".48pt" strokecolor="#000000">
                <v:path arrowok="t"/>
              </v:shape>
              <v:shape style="position:absolute;left:1840;top:11;width:3751;height:558" type="#_x0000_t75" stroked="false">
                <v:imagedata r:id="rId237" o:title=""/>
              </v:shape>
            </v:group>
            <v:group style="position:absolute;left:5;top:1972;width:1854;height:2" coordorigin="5,1972" coordsize="1854,2">
              <v:shape style="position:absolute;left:5;top:1972;width:1854;height:2" coordorigin="5,1972" coordsize="1854,0" path="m5,1972l1859,1972e" filled="false" stroked="true" strokeweight=".48pt" strokecolor="#000000">
                <v:path arrowok="t"/>
              </v:shape>
            </v:group>
            <v:group style="position:absolute;left:5;top:1952;width:1854;height:2" coordorigin="5,1952" coordsize="1854,2">
              <v:shape style="position:absolute;left:5;top:1952;width:1854;height:2" coordorigin="5,1952" coordsize="1854,0" path="m5,1952l1859,1952e" filled="false" stroked="true" strokeweight=".48pt" strokecolor="#000000">
                <v:path arrowok="t"/>
              </v:shape>
              <v:shape style="position:absolute;left:0;top:530;width:9275;height:1436" type="#_x0000_t75" stroked="false">
                <v:imagedata r:id="rId238" o:title=""/>
              </v:shape>
            </v:group>
            <v:group style="position:absolute;left:1859;top:1952;width:29;height:2" coordorigin="1859,1952" coordsize="29,2">
              <v:shape style="position:absolute;left:1859;top:1952;width:29;height:2" coordorigin="1859,1952" coordsize="29,0" path="m1859,1952l1888,1952e" filled="false" stroked="true" strokeweight=".48pt" strokecolor="#000000">
                <v:path arrowok="t"/>
              </v:shape>
            </v:group>
            <v:group style="position:absolute;left:1859;top:1972;width:1952;height:2" coordorigin="1859,1972" coordsize="1952,2">
              <v:shape style="position:absolute;left:1859;top:1972;width:1952;height:2" coordorigin="1859,1972" coordsize="1952,0" path="m1859,1972l3810,1972e" filled="false" stroked="true" strokeweight=".48pt" strokecolor="#000000">
                <v:path arrowok="t"/>
              </v:shape>
            </v:group>
            <v:group style="position:absolute;left:1888;top:1952;width:1923;height:2" coordorigin="1888,1952" coordsize="1923,2">
              <v:shape style="position:absolute;left:1888;top:1952;width:1923;height:2" coordorigin="1888,1952" coordsize="1923,0" path="m1888,1952l3810,1952e" filled="false" stroked="true" strokeweight=".48pt" strokecolor="#000000">
                <v:path arrowok="t"/>
              </v:shape>
              <v:shape style="position:absolute;left:3791;top:1286;width:48;height:680" type="#_x0000_t75" stroked="false">
                <v:imagedata r:id="rId239" o:title=""/>
              </v:shape>
            </v:group>
            <v:group style="position:absolute;left:3810;top:1952;width:29;height:2" coordorigin="3810,1952" coordsize="29,2">
              <v:shape style="position:absolute;left:3810;top:1952;width:29;height:2" coordorigin="3810,1952" coordsize="29,0" path="m3810,1952l3839,1952e" filled="false" stroked="true" strokeweight=".48pt" strokecolor="#000000">
                <v:path arrowok="t"/>
              </v:shape>
            </v:group>
            <v:group style="position:absolute;left:3810;top:1972;width:870;height:2" coordorigin="3810,1972" coordsize="870,2">
              <v:shape style="position:absolute;left:3810;top:1972;width:870;height:2" coordorigin="3810,1972" coordsize="870,0" path="m3810,1972l4680,1972e" filled="false" stroked="true" strokeweight=".48pt" strokecolor="#000000">
                <v:path arrowok="t"/>
              </v:shape>
            </v:group>
            <v:group style="position:absolute;left:3839;top:1952;width:842;height:2" coordorigin="3839,1952" coordsize="842,2">
              <v:shape style="position:absolute;left:3839;top:1952;width:842;height:2" coordorigin="3839,1952" coordsize="842,0" path="m3839,1952l4680,1952e" filled="false" stroked="true" strokeweight=".48pt" strokecolor="#000000">
                <v:path arrowok="t"/>
              </v:shape>
              <v:shape style="position:absolute;left:4661;top:1286;width:48;height:680" type="#_x0000_t75" stroked="false">
                <v:imagedata r:id="rId239" o:title=""/>
              </v:shape>
            </v:group>
            <v:group style="position:absolute;left:4680;top:1952;width:29;height:2" coordorigin="4680,1952" coordsize="29,2">
              <v:shape style="position:absolute;left:4680;top:1952;width:29;height:2" coordorigin="4680,1952" coordsize="29,0" path="m4680,1952l4709,1952e" filled="false" stroked="true" strokeweight=".48pt" strokecolor="#000000">
                <v:path arrowok="t"/>
              </v:shape>
            </v:group>
            <v:group style="position:absolute;left:4680;top:1972;width:882;height:2" coordorigin="4680,1972" coordsize="882,2">
              <v:shape style="position:absolute;left:4680;top:1972;width:882;height:2" coordorigin="4680,1972" coordsize="882,0" path="m4680,1972l5562,1972e" filled="false" stroked="true" strokeweight=".48pt" strokecolor="#000000">
                <v:path arrowok="t"/>
              </v:shape>
            </v:group>
            <v:group style="position:absolute;left:4709;top:1952;width:854;height:2" coordorigin="4709,1952" coordsize="854,2">
              <v:shape style="position:absolute;left:4709;top:1952;width:854;height:2" coordorigin="4709,1952" coordsize="854,0" path="m4709,1952l5562,1952e" filled="false" stroked="true" strokeweight=".48pt" strokecolor="#000000">
                <v:path arrowok="t"/>
              </v:shape>
              <v:shape style="position:absolute;left:5543;top:1286;width:48;height:680" type="#_x0000_t75" stroked="false">
                <v:imagedata r:id="rId239" o:title=""/>
              </v:shape>
            </v:group>
            <v:group style="position:absolute;left:5562;top:1952;width:29;height:2" coordorigin="5562,1952" coordsize="29,2">
              <v:shape style="position:absolute;left:5562;top:1952;width:29;height:2" coordorigin="5562,1952" coordsize="29,0" path="m5562,1952l5591,1952e" filled="false" stroked="true" strokeweight=".48pt" strokecolor="#000000">
                <v:path arrowok="t"/>
              </v:shape>
            </v:group>
            <v:group style="position:absolute;left:5562;top:1972;width:1935;height:2" coordorigin="5562,1972" coordsize="1935,2">
              <v:shape style="position:absolute;left:5562;top:1972;width:1935;height:2" coordorigin="5562,1972" coordsize="1935,0" path="m5562,1972l7496,1972e" filled="false" stroked="true" strokeweight=".48pt" strokecolor="#000000">
                <v:path arrowok="t"/>
              </v:shape>
            </v:group>
            <v:group style="position:absolute;left:5591;top:1952;width:1906;height:2" coordorigin="5591,1952" coordsize="1906,2">
              <v:shape style="position:absolute;left:5591;top:1952;width:1906;height:2" coordorigin="5591,1952" coordsize="1906,0" path="m5591,1952l7496,1952e" filled="false" stroked="true" strokeweight=".48pt" strokecolor="#000000">
                <v:path arrowok="t"/>
              </v:shape>
              <v:shape style="position:absolute;left:7477;top:1286;width:48;height:680" type="#_x0000_t75" stroked="false">
                <v:imagedata r:id="rId239" o:title=""/>
              </v:shape>
            </v:group>
            <v:group style="position:absolute;left:7496;top:1952;width:29;height:2" coordorigin="7496,1952" coordsize="29,2">
              <v:shape style="position:absolute;left:7496;top:1952;width:29;height:2" coordorigin="7496,1952" coordsize="29,0" path="m7496,1952l7525,1952e" filled="false" stroked="true" strokeweight=".48pt" strokecolor="#000000">
                <v:path arrowok="t"/>
              </v:shape>
            </v:group>
            <v:group style="position:absolute;left:7496;top:1972;width:867;height:2" coordorigin="7496,1972" coordsize="867,2">
              <v:shape style="position:absolute;left:7496;top:1972;width:867;height:2" coordorigin="7496,1972" coordsize="867,0" path="m7496,1972l8363,1972e" filled="false" stroked="true" strokeweight=".48pt" strokecolor="#000000">
                <v:path arrowok="t"/>
              </v:shape>
            </v:group>
            <v:group style="position:absolute;left:7525;top:1952;width:838;height:2" coordorigin="7525,1952" coordsize="838,2">
              <v:shape style="position:absolute;left:7525;top:1952;width:838;height:2" coordorigin="7525,1952" coordsize="838,0" path="m7525,1952l8363,1952e" filled="false" stroked="true" strokeweight=".48pt" strokecolor="#000000">
                <v:path arrowok="t"/>
              </v:shape>
              <v:shape style="position:absolute;left:8344;top:1286;width:48;height:680" type="#_x0000_t75" stroked="false">
                <v:imagedata r:id="rId239" o:title=""/>
              </v:shape>
            </v:group>
            <v:group style="position:absolute;left:8363;top:1952;width:29;height:2" coordorigin="8363,1952" coordsize="29,2">
              <v:shape style="position:absolute;left:8363;top:1952;width:29;height:2" coordorigin="8363,1952" coordsize="29,0" path="m8363,1952l8392,1952e" filled="false" stroked="true" strokeweight=".48pt" strokecolor="#000000">
                <v:path arrowok="t"/>
              </v:shape>
            </v:group>
            <v:group style="position:absolute;left:8363;top:1972;width:894;height:2" coordorigin="8363,1972" coordsize="894,2">
              <v:shape style="position:absolute;left:8363;top:1972;width:894;height:2" coordorigin="8363,1972" coordsize="894,0" path="m8363,1972l9257,1972e" filled="false" stroked="true" strokeweight=".48pt" strokecolor="#000000">
                <v:path arrowok="t"/>
              </v:shape>
            </v:group>
            <v:group style="position:absolute;left:8392;top:1952;width:866;height:2" coordorigin="8392,1952" coordsize="866,2">
              <v:shape style="position:absolute;left:8392;top:1952;width:866;height:2" coordorigin="8392,1952" coordsize="866,0" path="m8392,1952l9257,1952e" filled="false" stroked="true" strokeweight=".48pt" strokecolor="#000000">
                <v:path arrowok="t"/>
              </v:shape>
              <v:shape style="position:absolute;left:2843;top:137;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6539;top:137;width:17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128;top:495;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txbxContent>
                </v:textbox>
                <w10:wrap type="none"/>
              </v:shape>
              <v:shape style="position:absolute;left:4068;top:59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sz w:val="18"/>
                          <w:szCs w:val="18"/>
                        </w:rPr>
                      </w:r>
                    </w:p>
                  </w:txbxContent>
                </v:textbox>
                <w10:wrap type="none"/>
              </v:shape>
              <v:shape style="position:absolute;left:4848;top:597;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表决权</w:t>
                      </w:r>
                      <w:r>
                        <w:rPr>
                          <w:rFonts w:ascii="宋体" w:hAnsi="宋体" w:cs="宋体" w:eastAsia="宋体" w:hint="default"/>
                          <w:sz w:val="18"/>
                          <w:szCs w:val="18"/>
                        </w:rPr>
                      </w:r>
                    </w:p>
                  </w:txbxContent>
                </v:textbox>
                <w10:wrap type="none"/>
              </v:shape>
              <v:shape style="position:absolute;left:7753;top:59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sz w:val="18"/>
                          <w:szCs w:val="18"/>
                        </w:rPr>
                      </w:r>
                    </w:p>
                  </w:txbxContent>
                </v:textbox>
                <w10:wrap type="none"/>
              </v:shape>
              <v:shape style="position:absolute;left:8535;top:597;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表决权</w:t>
                      </w:r>
                      <w:r>
                        <w:rPr>
                          <w:rFonts w:ascii="宋体" w:hAnsi="宋体" w:cs="宋体" w:eastAsia="宋体" w:hint="default"/>
                          <w:sz w:val="18"/>
                          <w:szCs w:val="18"/>
                        </w:rPr>
                      </w:r>
                    </w:p>
                  </w:txbxContent>
                </v:textbox>
                <w10:wrap type="none"/>
              </v:shape>
              <v:shape style="position:absolute;left:2477;top:801;width:6511;height:378" type="#_x0000_t202" filled="false" stroked="false">
                <v:textbox inset="0,0,0,0">
                  <w:txbxContent>
                    <w:p>
                      <w:pPr>
                        <w:tabs>
                          <w:tab w:pos="3694" w:val="left" w:leader="none"/>
                        </w:tabs>
                        <w:spacing w:line="161"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持股金额</w:t>
                        <w:tab/>
                      </w:r>
                      <w:r>
                        <w:rPr>
                          <w:rFonts w:ascii="宋体" w:hAnsi="宋体" w:cs="宋体" w:eastAsia="宋体" w:hint="default"/>
                          <w:b/>
                          <w:bCs/>
                          <w:sz w:val="18"/>
                          <w:szCs w:val="18"/>
                        </w:rPr>
                        <w:t>持股金额</w:t>
                      </w:r>
                      <w:r>
                        <w:rPr>
                          <w:rFonts w:ascii="宋体" w:hAnsi="宋体" w:cs="宋体" w:eastAsia="宋体" w:hint="default"/>
                          <w:sz w:val="18"/>
                          <w:szCs w:val="18"/>
                        </w:rPr>
                      </w:r>
                    </w:p>
                    <w:p>
                      <w:pPr>
                        <w:tabs>
                          <w:tab w:pos="2462" w:val="left" w:leader="none"/>
                          <w:tab w:pos="5276" w:val="left" w:leader="none"/>
                          <w:tab w:pos="6147" w:val="left" w:leader="none"/>
                        </w:tabs>
                        <w:spacing w:line="216" w:lineRule="exact" w:before="0"/>
                        <w:ind w:left="1591" w:right="0" w:firstLine="0"/>
                        <w:jc w:val="left"/>
                        <w:rPr>
                          <w:rFonts w:ascii="宋体" w:hAnsi="宋体" w:cs="宋体" w:eastAsia="宋体" w:hint="default"/>
                          <w:sz w:val="18"/>
                          <w:szCs w:val="18"/>
                        </w:rPr>
                      </w:pPr>
                      <w:r>
                        <w:rPr>
                          <w:rFonts w:ascii="宋体" w:hAnsi="宋体" w:cs="宋体" w:eastAsia="宋体" w:hint="default"/>
                          <w:b/>
                          <w:bCs/>
                          <w:w w:val="95"/>
                          <w:sz w:val="18"/>
                          <w:szCs w:val="18"/>
                        </w:rPr>
                        <w:t>比例</w:t>
                        <w:tab/>
                        <w:t>比例</w:t>
                        <w:tab/>
                        <w:t>比例</w:t>
                        <w:tab/>
                      </w: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127;top:1317;width:1470;height:451" type="#_x0000_t202" filled="false" stroked="false">
                <v:textbox inset="0,0,0,0">
                  <w:txbxContent>
                    <w:p>
                      <w:pPr>
                        <w:spacing w:line="193"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w:t>
                      </w:r>
                    </w:p>
                    <w:p>
                      <w:pPr>
                        <w:spacing w:line="257"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垦集团总公司</w:t>
                      </w:r>
                    </w:p>
                  </w:txbxContent>
                </v:textbox>
                <w10:wrap type="none"/>
              </v:shape>
              <v:shape style="position:absolute;left:2027;top:1473;width:3433;height:210" type="#_x0000_t202" filled="false" stroked="false">
                <v:textbox inset="0,0,0,0">
                  <w:txbxContent>
                    <w:p>
                      <w:pPr>
                        <w:tabs>
                          <w:tab w:pos="1918" w:val="left" w:leader="none"/>
                          <w:tab w:pos="2801"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1,150,658,421.00</w:t>
                        <w:tab/>
                        <w:t>68.64%</w:t>
                        <w:tab/>
                        <w:t>68.64%</w:t>
                      </w:r>
                    </w:p>
                  </w:txbxContent>
                </v:textbox>
                <w10:wrap type="none"/>
              </v:shape>
              <v:shape style="position:absolute;left:5713;top:1473;width:3436;height:210" type="#_x0000_t202" filled="false" stroked="false">
                <v:textbox inset="0,0,0,0">
                  <w:txbxContent>
                    <w:p>
                      <w:pPr>
                        <w:tabs>
                          <w:tab w:pos="1914" w:val="left" w:leader="none"/>
                          <w:tab w:pos="2803"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1,151,892,000.00</w:t>
                        <w:tab/>
                        <w:t>70.48%</w:t>
                        <w:tab/>
                        <w:t>70.48%</w:t>
                      </w:r>
                    </w:p>
                  </w:txbxContent>
                </v:textbox>
                <w10:wrap type="none"/>
              </v:shape>
            </v:group>
          </v:group>
        </w:pict>
      </w:r>
      <w:r>
        <w:rPr>
          <w:rFonts w:ascii="宋体" w:hAnsi="宋体" w:cs="宋体" w:eastAsia="宋体" w:hint="default"/>
          <w:position w:val="-3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pStyle w:val="BodyText"/>
        <w:spacing w:line="240" w:lineRule="auto" w:before="35"/>
        <w:ind w:left="740" w:right="0"/>
        <w:jc w:val="left"/>
      </w:pPr>
      <w:r>
        <w:rPr/>
        <w:t>2．</w:t>
      </w:r>
      <w:r>
        <w:rPr>
          <w:spacing w:val="-21"/>
        </w:rPr>
        <w:t> </w:t>
      </w:r>
      <w:r>
        <w:rPr/>
        <w:t>子公司</w:t>
      </w:r>
    </w:p>
    <w:p>
      <w:pPr>
        <w:spacing w:line="240" w:lineRule="auto" w:before="7"/>
        <w:rPr>
          <w:rFonts w:ascii="宋体" w:hAnsi="宋体" w:cs="宋体" w:eastAsia="宋体" w:hint="default"/>
          <w:sz w:val="28"/>
          <w:szCs w:val="28"/>
        </w:rPr>
      </w:pPr>
    </w:p>
    <w:p>
      <w:pPr>
        <w:pStyle w:val="BodyText"/>
        <w:spacing w:line="240" w:lineRule="auto"/>
        <w:ind w:left="581" w:right="0"/>
        <w:jc w:val="left"/>
      </w:pPr>
      <w:r>
        <w:rPr/>
        <w:t>（1）</w:t>
      </w:r>
      <w:r>
        <w:rPr>
          <w:spacing w:val="89"/>
        </w:rPr>
        <w:t> </w:t>
      </w:r>
      <w:r>
        <w:rPr/>
        <w:t>子公司基本情况</w:t>
      </w:r>
    </w:p>
    <w:p>
      <w:pPr>
        <w:spacing w:line="240" w:lineRule="auto" w:before="10"/>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747" w:footer="727" w:top="980" w:bottom="920" w:left="1220" w:right="1160"/>
        </w:sectPr>
      </w:pPr>
    </w:p>
    <w:p>
      <w:pPr>
        <w:pStyle w:val="Heading2"/>
        <w:tabs>
          <w:tab w:pos="1746" w:val="left" w:leader="none"/>
        </w:tabs>
        <w:spacing w:line="158" w:lineRule="auto" w:before="118"/>
        <w:ind w:left="1852" w:right="0" w:hanging="1618"/>
        <w:jc w:val="left"/>
        <w:rPr>
          <w:b w:val="0"/>
          <w:bCs w:val="0"/>
        </w:rPr>
      </w:pPr>
      <w:r>
        <w:rPr/>
        <w:pict>
          <v:group style="position:absolute;margin-left:66.300003pt;margin-top:1.995821pt;width:428.8pt;height:389.3pt;mso-position-horizontal-relative:page;mso-position-vertical-relative:paragraph;z-index:-801064" coordorigin="1326,40" coordsize="8576,7786">
            <v:group style="position:absolute;left:1345;top:45;width:1479;height:2" coordorigin="1345,45" coordsize="1479,2">
              <v:shape style="position:absolute;left:1345;top:45;width:1479;height:2" coordorigin="1345,45" coordsize="1479,0" path="m1345,45l2824,45e" filled="false" stroked="true" strokeweight=".48pt" strokecolor="#000000">
                <v:path arrowok="t"/>
              </v:shape>
            </v:group>
            <v:group style="position:absolute;left:1345;top:64;width:1479;height:2" coordorigin="1345,64" coordsize="1479,2">
              <v:shape style="position:absolute;left:1345;top:64;width:1479;height:2" coordorigin="1345,64" coordsize="1479,0" path="m1345,64l2824,64e" filled="false" stroked="true" strokeweight=".48pt" strokecolor="#000000">
                <v:path arrowok="t"/>
              </v:shape>
              <v:shape style="position:absolute;left:2824;top:69;width:10;height:2" type="#_x0000_t75" stroked="false">
                <v:imagedata r:id="rId19" o:title=""/>
              </v:shape>
            </v:group>
            <v:group style="position:absolute;left:2824;top:45;width:29;height:2" coordorigin="2824,45" coordsize="29,2">
              <v:shape style="position:absolute;left:2824;top:45;width:29;height:2" coordorigin="2824,45" coordsize="29,0" path="m2824,45l2852,45e" filled="false" stroked="true" strokeweight=".48pt" strokecolor="#000000">
                <v:path arrowok="t"/>
              </v:shape>
            </v:group>
            <v:group style="position:absolute;left:2824;top:64;width:29;height:2" coordorigin="2824,64" coordsize="29,2">
              <v:shape style="position:absolute;left:2824;top:64;width:29;height:2" coordorigin="2824,64" coordsize="29,0" path="m2824,64l2852,64e" filled="false" stroked="true" strokeweight=".48pt" strokecolor="#000000">
                <v:path arrowok="t"/>
              </v:shape>
            </v:group>
            <v:group style="position:absolute;left:2852;top:45;width:881;height:2" coordorigin="2852,45" coordsize="881,2">
              <v:shape style="position:absolute;left:2852;top:45;width:881;height:2" coordorigin="2852,45" coordsize="881,0" path="m2852,45l3733,45e" filled="false" stroked="true" strokeweight=".48pt" strokecolor="#000000">
                <v:path arrowok="t"/>
              </v:shape>
            </v:group>
            <v:group style="position:absolute;left:2852;top:64;width:881;height:2" coordorigin="2852,64" coordsize="881,2">
              <v:shape style="position:absolute;left:2852;top:64;width:881;height:2" coordorigin="2852,64" coordsize="881,0" path="m2852,64l3733,64e" filled="false" stroked="true" strokeweight=".48pt" strokecolor="#000000">
                <v:path arrowok="t"/>
              </v:shape>
              <v:shape style="position:absolute;left:3733;top:69;width:10;height:2" type="#_x0000_t75" stroked="false">
                <v:imagedata r:id="rId19" o:title=""/>
              </v:shape>
            </v:group>
            <v:group style="position:absolute;left:3733;top:45;width:29;height:2" coordorigin="3733,45" coordsize="29,2">
              <v:shape style="position:absolute;left:3733;top:45;width:29;height:2" coordorigin="3733,45" coordsize="29,0" path="m3733,45l3762,45e" filled="false" stroked="true" strokeweight=".48pt" strokecolor="#000000">
                <v:path arrowok="t"/>
              </v:shape>
            </v:group>
            <v:group style="position:absolute;left:3733;top:64;width:29;height:2" coordorigin="3733,64" coordsize="29,2">
              <v:shape style="position:absolute;left:3733;top:64;width:29;height:2" coordorigin="3733,64" coordsize="29,0" path="m3733,64l3762,64e" filled="false" stroked="true" strokeweight=".48pt" strokecolor="#000000">
                <v:path arrowok="t"/>
              </v:shape>
            </v:group>
            <v:group style="position:absolute;left:3762;top:45;width:1026;height:2" coordorigin="3762,45" coordsize="1026,2">
              <v:shape style="position:absolute;left:3762;top:45;width:1026;height:2" coordorigin="3762,45" coordsize="1026,0" path="m3762,45l4788,45e" filled="false" stroked="true" strokeweight=".48pt" strokecolor="#000000">
                <v:path arrowok="t"/>
              </v:shape>
            </v:group>
            <v:group style="position:absolute;left:3762;top:64;width:1026;height:2" coordorigin="3762,64" coordsize="1026,2">
              <v:shape style="position:absolute;left:3762;top:64;width:1026;height:2" coordorigin="3762,64" coordsize="1026,0" path="m3762,64l4788,64e" filled="false" stroked="true" strokeweight=".48pt" strokecolor="#000000">
                <v:path arrowok="t"/>
              </v:shape>
              <v:shape style="position:absolute;left:4788;top:69;width:10;height:2" type="#_x0000_t75" stroked="false">
                <v:imagedata r:id="rId19" o:title=""/>
              </v:shape>
            </v:group>
            <v:group style="position:absolute;left:4788;top:45;width:29;height:2" coordorigin="4788,45" coordsize="29,2">
              <v:shape style="position:absolute;left:4788;top:45;width:29;height:2" coordorigin="4788,45" coordsize="29,0" path="m4788,45l4817,45e" filled="false" stroked="true" strokeweight=".48pt" strokecolor="#000000">
                <v:path arrowok="t"/>
              </v:shape>
            </v:group>
            <v:group style="position:absolute;left:4788;top:64;width:29;height:2" coordorigin="4788,64" coordsize="29,2">
              <v:shape style="position:absolute;left:4788;top:64;width:29;height:2" coordorigin="4788,64" coordsize="29,0" path="m4788,64l4817,64e" filled="false" stroked="true" strokeweight=".48pt" strokecolor="#000000">
                <v:path arrowok="t"/>
              </v:shape>
            </v:group>
            <v:group style="position:absolute;left:4817;top:45;width:1308;height:2" coordorigin="4817,45" coordsize="1308,2">
              <v:shape style="position:absolute;left:4817;top:45;width:1308;height:2" coordorigin="4817,45" coordsize="1308,0" path="m4817,45l6125,45e" filled="false" stroked="true" strokeweight=".48pt" strokecolor="#000000">
                <v:path arrowok="t"/>
              </v:shape>
            </v:group>
            <v:group style="position:absolute;left:4817;top:64;width:1308;height:2" coordorigin="4817,64" coordsize="1308,2">
              <v:shape style="position:absolute;left:4817;top:64;width:1308;height:2" coordorigin="4817,64" coordsize="1308,0" path="m4817,64l6125,64e" filled="false" stroked="true" strokeweight=".48pt" strokecolor="#000000">
                <v:path arrowok="t"/>
              </v:shape>
              <v:shape style="position:absolute;left:6125;top:69;width:10;height:2" type="#_x0000_t75" stroked="false">
                <v:imagedata r:id="rId19" o:title=""/>
              </v:shape>
            </v:group>
            <v:group style="position:absolute;left:6125;top:45;width:29;height:2" coordorigin="6125,45" coordsize="29,2">
              <v:shape style="position:absolute;left:6125;top:45;width:29;height:2" coordorigin="6125,45" coordsize="29,0" path="m6125,45l6154,45e" filled="false" stroked="true" strokeweight=".48pt" strokecolor="#000000">
                <v:path arrowok="t"/>
              </v:shape>
            </v:group>
            <v:group style="position:absolute;left:6125;top:64;width:29;height:2" coordorigin="6125,64" coordsize="29,2">
              <v:shape style="position:absolute;left:6125;top:64;width:29;height:2" coordorigin="6125,64" coordsize="29,0" path="m6125,64l6154,64e" filled="false" stroked="true" strokeweight=".48pt" strokecolor="#000000">
                <v:path arrowok="t"/>
              </v:shape>
            </v:group>
            <v:group style="position:absolute;left:6154;top:45;width:1168;height:2" coordorigin="6154,45" coordsize="1168,2">
              <v:shape style="position:absolute;left:6154;top:45;width:1168;height:2" coordorigin="6154,45" coordsize="1168,0" path="m6154,45l7321,45e" filled="false" stroked="true" strokeweight=".48pt" strokecolor="#000000">
                <v:path arrowok="t"/>
              </v:shape>
            </v:group>
            <v:group style="position:absolute;left:6154;top:64;width:1168;height:2" coordorigin="6154,64" coordsize="1168,2">
              <v:shape style="position:absolute;left:6154;top:64;width:1168;height:2" coordorigin="6154,64" coordsize="1168,0" path="m6154,64l7321,64e" filled="false" stroked="true" strokeweight=".48pt" strokecolor="#000000">
                <v:path arrowok="t"/>
              </v:shape>
              <v:shape style="position:absolute;left:7321;top:69;width:10;height:2" type="#_x0000_t75" stroked="false">
                <v:imagedata r:id="rId19" o:title=""/>
              </v:shape>
            </v:group>
            <v:group style="position:absolute;left:7321;top:45;width:29;height:2" coordorigin="7321,45" coordsize="29,2">
              <v:shape style="position:absolute;left:7321;top:45;width:29;height:2" coordorigin="7321,45" coordsize="29,0" path="m7321,45l7350,45e" filled="false" stroked="true" strokeweight=".48pt" strokecolor="#000000">
                <v:path arrowok="t"/>
              </v:shape>
            </v:group>
            <v:group style="position:absolute;left:7321;top:64;width:29;height:2" coordorigin="7321,64" coordsize="29,2">
              <v:shape style="position:absolute;left:7321;top:64;width:29;height:2" coordorigin="7321,64" coordsize="29,0" path="m7321,64l7350,64e" filled="false" stroked="true" strokeweight=".48pt" strokecolor="#000000">
                <v:path arrowok="t"/>
              </v:shape>
            </v:group>
            <v:group style="position:absolute;left:7350;top:45;width:1265;height:2" coordorigin="7350,45" coordsize="1265,2">
              <v:shape style="position:absolute;left:7350;top:45;width:1265;height:2" coordorigin="7350,45" coordsize="1265,0" path="m7350,45l8615,45e" filled="false" stroked="true" strokeweight=".48pt" strokecolor="#000000">
                <v:path arrowok="t"/>
              </v:shape>
            </v:group>
            <v:group style="position:absolute;left:7350;top:64;width:1265;height:2" coordorigin="7350,64" coordsize="1265,2">
              <v:shape style="position:absolute;left:7350;top:64;width:1265;height:2" coordorigin="7350,64" coordsize="1265,0" path="m7350,64l8615,64e" filled="false" stroked="true" strokeweight=".48pt" strokecolor="#000000">
                <v:path arrowok="t"/>
              </v:shape>
              <v:shape style="position:absolute;left:8615;top:69;width:10;height:2" type="#_x0000_t75" stroked="false">
                <v:imagedata r:id="rId19" o:title=""/>
              </v:shape>
            </v:group>
            <v:group style="position:absolute;left:8615;top:45;width:29;height:2" coordorigin="8615,45" coordsize="29,2">
              <v:shape style="position:absolute;left:8615;top:45;width:29;height:2" coordorigin="8615,45" coordsize="29,0" path="m8615,45l8644,45e" filled="false" stroked="true" strokeweight=".48pt" strokecolor="#000000">
                <v:path arrowok="t"/>
              </v:shape>
            </v:group>
            <v:group style="position:absolute;left:8615;top:64;width:29;height:2" coordorigin="8615,64" coordsize="29,2">
              <v:shape style="position:absolute;left:8615;top:64;width:29;height:2" coordorigin="8615,64" coordsize="29,0" path="m8615,64l8644,64e" filled="false" stroked="true" strokeweight=".48pt" strokecolor="#000000">
                <v:path arrowok="t"/>
              </v:shape>
            </v:group>
            <v:group style="position:absolute;left:8644;top:45;width:1235;height:2" coordorigin="8644,45" coordsize="1235,2">
              <v:shape style="position:absolute;left:8644;top:45;width:1235;height:2" coordorigin="8644,45" coordsize="1235,0" path="m8644,45l9878,45e" filled="false" stroked="true" strokeweight=".48pt" strokecolor="#000000">
                <v:path arrowok="t"/>
              </v:shape>
            </v:group>
            <v:group style="position:absolute;left:8644;top:64;width:1235;height:2" coordorigin="8644,64" coordsize="1235,2">
              <v:shape style="position:absolute;left:8644;top:64;width:1235;height:2" coordorigin="8644,64" coordsize="1235,0" path="m8644,64l9878,64e" filled="false" stroked="true" strokeweight=".48pt" strokecolor="#000000">
                <v:path arrowok="t"/>
              </v:shape>
              <v:shape style="position:absolute;left:2804;top:51;width:5839;height:583" type="#_x0000_t75" stroked="false">
                <v:imagedata r:id="rId240" o:title=""/>
              </v:shape>
            </v:group>
            <v:group style="position:absolute;left:1331;top:7821;width:1493;height:2" coordorigin="1331,7821" coordsize="1493,2">
              <v:shape style="position:absolute;left:1331;top:7821;width:1493;height:2" coordorigin="1331,7821" coordsize="1493,0" path="m1331,7821l2824,7821e" filled="false" stroked="true" strokeweight=".48pt" strokecolor="#000000">
                <v:path arrowok="t"/>
              </v:shape>
            </v:group>
            <v:group style="position:absolute;left:1331;top:7802;width:1493;height:2" coordorigin="1331,7802" coordsize="1493,2">
              <v:shape style="position:absolute;left:1331;top:7802;width:1493;height:2" coordorigin="1331,7802" coordsize="1493,0" path="m1331,7802l2824,7802e" filled="false" stroked="true" strokeweight=".48pt" strokecolor="#000000">
                <v:path arrowok="t"/>
              </v:shape>
              <v:shape style="position:absolute;left:1326;top:602;width:8575;height:7214" type="#_x0000_t75" stroked="false">
                <v:imagedata r:id="rId241" o:title=""/>
              </v:shape>
            </v:group>
            <v:group style="position:absolute;left:2824;top:7802;width:29;height:2" coordorigin="2824,7802" coordsize="29,2">
              <v:shape style="position:absolute;left:2824;top:7802;width:29;height:2" coordorigin="2824,7802" coordsize="29,0" path="m2824,7802l2852,7802e" filled="false" stroked="true" strokeweight=".48pt" strokecolor="#000000">
                <v:path arrowok="t"/>
              </v:shape>
            </v:group>
            <v:group style="position:absolute;left:2824;top:7821;width:910;height:2" coordorigin="2824,7821" coordsize="910,2">
              <v:shape style="position:absolute;left:2824;top:7821;width:910;height:2" coordorigin="2824,7821" coordsize="910,0" path="m2824,7821l3733,7821e" filled="false" stroked="true" strokeweight=".48pt" strokecolor="#000000">
                <v:path arrowok="t"/>
              </v:shape>
            </v:group>
            <v:group style="position:absolute;left:2852;top:7802;width:881;height:2" coordorigin="2852,7802" coordsize="881,2">
              <v:shape style="position:absolute;left:2852;top:7802;width:881;height:2" coordorigin="2852,7802" coordsize="881,0" path="m2852,7802l3733,7802e" filled="false" stroked="true" strokeweight=".48pt" strokecolor="#000000">
                <v:path arrowok="t"/>
              </v:shape>
              <v:shape style="position:absolute;left:3714;top:7232;width:48;height:584" type="#_x0000_t75" stroked="false">
                <v:imagedata r:id="rId242" o:title=""/>
              </v:shape>
            </v:group>
            <v:group style="position:absolute;left:3733;top:7802;width:29;height:2" coordorigin="3733,7802" coordsize="29,2">
              <v:shape style="position:absolute;left:3733;top:7802;width:29;height:2" coordorigin="3733,7802" coordsize="29,0" path="m3733,7802l3762,7802e" filled="false" stroked="true" strokeweight=".48pt" strokecolor="#000000">
                <v:path arrowok="t"/>
              </v:shape>
            </v:group>
            <v:group style="position:absolute;left:3733;top:7821;width:1055;height:2" coordorigin="3733,7821" coordsize="1055,2">
              <v:shape style="position:absolute;left:3733;top:7821;width:1055;height:2" coordorigin="3733,7821" coordsize="1055,0" path="m3733,7821l4788,7821e" filled="false" stroked="true" strokeweight=".48pt" strokecolor="#000000">
                <v:path arrowok="t"/>
              </v:shape>
            </v:group>
            <v:group style="position:absolute;left:3762;top:7802;width:1026;height:2" coordorigin="3762,7802" coordsize="1026,2">
              <v:shape style="position:absolute;left:3762;top:7802;width:1026;height:2" coordorigin="3762,7802" coordsize="1026,0" path="m3762,7802l4788,7802e" filled="false" stroked="true" strokeweight=".48pt" strokecolor="#000000">
                <v:path arrowok="t"/>
              </v:shape>
              <v:shape style="position:absolute;left:4769;top:7232;width:48;height:584" type="#_x0000_t75" stroked="false">
                <v:imagedata r:id="rId242" o:title=""/>
              </v:shape>
            </v:group>
            <v:group style="position:absolute;left:4788;top:7802;width:29;height:2" coordorigin="4788,7802" coordsize="29,2">
              <v:shape style="position:absolute;left:4788;top:7802;width:29;height:2" coordorigin="4788,7802" coordsize="29,0" path="m4788,7802l4817,7802e" filled="false" stroked="true" strokeweight=".48pt" strokecolor="#000000">
                <v:path arrowok="t"/>
              </v:shape>
            </v:group>
            <v:group style="position:absolute;left:4788;top:7821;width:1337;height:2" coordorigin="4788,7821" coordsize="1337,2">
              <v:shape style="position:absolute;left:4788;top:7821;width:1337;height:2" coordorigin="4788,7821" coordsize="1337,0" path="m4788,7821l6125,7821e" filled="false" stroked="true" strokeweight=".48pt" strokecolor="#000000">
                <v:path arrowok="t"/>
              </v:shape>
            </v:group>
            <v:group style="position:absolute;left:4817;top:7802;width:1308;height:2" coordorigin="4817,7802" coordsize="1308,2">
              <v:shape style="position:absolute;left:4817;top:7802;width:1308;height:2" coordorigin="4817,7802" coordsize="1308,0" path="m4817,7802l6125,7802e" filled="false" stroked="true" strokeweight=".48pt" strokecolor="#000000">
                <v:path arrowok="t"/>
              </v:shape>
              <v:shape style="position:absolute;left:6106;top:7232;width:48;height:584" type="#_x0000_t75" stroked="false">
                <v:imagedata r:id="rId243" o:title=""/>
              </v:shape>
            </v:group>
            <v:group style="position:absolute;left:6125;top:7802;width:29;height:2" coordorigin="6125,7802" coordsize="29,2">
              <v:shape style="position:absolute;left:6125;top:7802;width:29;height:2" coordorigin="6125,7802" coordsize="29,0" path="m6125,7802l6154,7802e" filled="false" stroked="true" strokeweight=".48pt" strokecolor="#000000">
                <v:path arrowok="t"/>
              </v:shape>
            </v:group>
            <v:group style="position:absolute;left:6125;top:7821;width:1197;height:2" coordorigin="6125,7821" coordsize="1197,2">
              <v:shape style="position:absolute;left:6125;top:7821;width:1197;height:2" coordorigin="6125,7821" coordsize="1197,0" path="m6125,7821l7321,7821e" filled="false" stroked="true" strokeweight=".48pt" strokecolor="#000000">
                <v:path arrowok="t"/>
              </v:shape>
            </v:group>
            <v:group style="position:absolute;left:6154;top:7802;width:1168;height:2" coordorigin="6154,7802" coordsize="1168,2">
              <v:shape style="position:absolute;left:6154;top:7802;width:1168;height:2" coordorigin="6154,7802" coordsize="1168,0" path="m6154,7802l7321,7802e" filled="false" stroked="true" strokeweight=".48pt" strokecolor="#000000">
                <v:path arrowok="t"/>
              </v:shape>
              <v:shape style="position:absolute;left:7302;top:7232;width:48;height:584" type="#_x0000_t75" stroked="false">
                <v:imagedata r:id="rId242" o:title=""/>
              </v:shape>
            </v:group>
            <v:group style="position:absolute;left:7321;top:7802;width:29;height:2" coordorigin="7321,7802" coordsize="29,2">
              <v:shape style="position:absolute;left:7321;top:7802;width:29;height:2" coordorigin="7321,7802" coordsize="29,0" path="m7321,7802l7350,7802e" filled="false" stroked="true" strokeweight=".48pt" strokecolor="#000000">
                <v:path arrowok="t"/>
              </v:shape>
            </v:group>
            <v:group style="position:absolute;left:7321;top:7821;width:29;height:2" coordorigin="7321,7821" coordsize="29,2">
              <v:shape style="position:absolute;left:7321;top:7821;width:29;height:2" coordorigin="7321,7821" coordsize="29,0" path="m7321,7821l7350,7821e" filled="false" stroked="true" strokeweight=".48pt" strokecolor="#000000">
                <v:path arrowok="t"/>
              </v:shape>
            </v:group>
            <v:group style="position:absolute;left:7350;top:7821;width:1265;height:2" coordorigin="7350,7821" coordsize="1265,2">
              <v:shape style="position:absolute;left:7350;top:7821;width:1265;height:2" coordorigin="7350,7821" coordsize="1265,0" path="m7350,7821l8615,7821e" filled="false" stroked="true" strokeweight=".48pt" strokecolor="#000000">
                <v:path arrowok="t"/>
              </v:shape>
            </v:group>
            <v:group style="position:absolute;left:7350;top:7802;width:1265;height:2" coordorigin="7350,7802" coordsize="1265,2">
              <v:shape style="position:absolute;left:7350;top:7802;width:1265;height:2" coordorigin="7350,7802" coordsize="1265,0" path="m7350,7802l8615,7802e" filled="false" stroked="true" strokeweight=".48pt" strokecolor="#000000">
                <v:path arrowok="t"/>
              </v:shape>
              <v:shape style="position:absolute;left:8596;top:7232;width:48;height:584" type="#_x0000_t75" stroked="false">
                <v:imagedata r:id="rId242" o:title=""/>
              </v:shape>
            </v:group>
            <v:group style="position:absolute;left:8615;top:7802;width:29;height:2" coordorigin="8615,7802" coordsize="29,2">
              <v:shape style="position:absolute;left:8615;top:7802;width:29;height:2" coordorigin="8615,7802" coordsize="29,0" path="m8615,7802l8644,7802e" filled="false" stroked="true" strokeweight=".48pt" strokecolor="#000000">
                <v:path arrowok="t"/>
              </v:shape>
            </v:group>
            <v:group style="position:absolute;left:8615;top:7821;width:1271;height:2" coordorigin="8615,7821" coordsize="1271,2">
              <v:shape style="position:absolute;left:8615;top:7821;width:1271;height:2" coordorigin="8615,7821" coordsize="1271,0" path="m8615,7821l9886,7821e" filled="false" stroked="true" strokeweight=".48pt" strokecolor="#000000">
                <v:path arrowok="t"/>
              </v:shape>
            </v:group>
            <v:group style="position:absolute;left:8644;top:7802;width:1242;height:2" coordorigin="8644,7802" coordsize="1242,2">
              <v:shape style="position:absolute;left:8644;top:7802;width:1242;height:2" coordorigin="8644,7802" coordsize="1242,0" path="m8644,7802l9886,7802e" filled="false" stroked="true" strokeweight=".48pt" strokecolor="#000000">
                <v:path arrowok="t"/>
              </v:shape>
            </v:group>
            <w10:wrap type="none"/>
          </v:group>
        </w:pict>
      </w:r>
      <w:r>
        <w:rPr>
          <w:w w:val="95"/>
          <w:position w:val="-13"/>
        </w:rPr>
        <w:t>子公司</w:t>
        <w:tab/>
      </w:r>
      <w:r>
        <w:rPr/>
        <w:t>子公司</w:t>
      </w:r>
      <w:r>
        <w:rPr>
          <w:spacing w:val="1"/>
          <w:w w:val="99"/>
        </w:rPr>
        <w:t> </w:t>
      </w:r>
      <w:r>
        <w:rPr/>
        <w:t>类型</w:t>
      </w:r>
      <w:r>
        <w:rPr>
          <w:b w:val="0"/>
          <w:bCs w:val="0"/>
        </w:rPr>
      </w:r>
    </w:p>
    <w:p>
      <w:pPr>
        <w:spacing w:line="205" w:lineRule="exact" w:before="35"/>
        <w:ind w:left="234" w:right="-18" w:firstLine="0"/>
        <w:jc w:val="left"/>
        <w:rPr>
          <w:rFonts w:ascii="宋体" w:hAnsi="宋体" w:cs="宋体" w:eastAsia="宋体" w:hint="default"/>
          <w:sz w:val="21"/>
          <w:szCs w:val="21"/>
        </w:rPr>
      </w:pPr>
      <w:r>
        <w:rPr/>
        <w:br w:type="column"/>
      </w:r>
      <w:r>
        <w:rPr>
          <w:rFonts w:ascii="宋体" w:hAnsi="宋体" w:cs="宋体" w:eastAsia="宋体" w:hint="default"/>
          <w:b/>
          <w:bCs/>
          <w:sz w:val="21"/>
          <w:szCs w:val="21"/>
        </w:rPr>
        <w:t>企业类</w:t>
      </w:r>
      <w:r>
        <w:rPr>
          <w:rFonts w:ascii="宋体" w:hAnsi="宋体" w:cs="宋体" w:eastAsia="宋体" w:hint="default"/>
          <w:sz w:val="21"/>
          <w:szCs w:val="21"/>
        </w:rPr>
      </w:r>
    </w:p>
    <w:p>
      <w:pPr>
        <w:pStyle w:val="Heading2"/>
        <w:tabs>
          <w:tab w:pos="1429" w:val="left" w:leader="none"/>
          <w:tab w:pos="2589" w:val="left" w:leader="none"/>
          <w:tab w:pos="3835" w:val="left" w:leader="none"/>
        </w:tabs>
        <w:spacing w:line="345" w:lineRule="exact"/>
        <w:ind w:left="444" w:right="-18"/>
        <w:jc w:val="left"/>
        <w:rPr>
          <w:b w:val="0"/>
          <w:bCs w:val="0"/>
        </w:rPr>
      </w:pPr>
      <w:r>
        <w:rPr>
          <w:w w:val="95"/>
          <w:position w:val="-13"/>
        </w:rPr>
        <w:t>型</w:t>
        <w:tab/>
      </w:r>
      <w:r>
        <w:rPr>
          <w:w w:val="95"/>
        </w:rPr>
        <w:t>注册地</w:t>
        <w:tab/>
        <w:t>法人代表</w:t>
        <w:tab/>
      </w:r>
      <w:r>
        <w:rPr/>
        <w:t>业务性质</w:t>
      </w:r>
      <w:r>
        <w:rPr>
          <w:b w:val="0"/>
          <w:bCs w:val="0"/>
        </w:rPr>
      </w:r>
    </w:p>
    <w:p>
      <w:pPr>
        <w:spacing w:line="272" w:lineRule="exact" w:before="63"/>
        <w:ind w:left="444" w:right="1050" w:hanging="210"/>
        <w:jc w:val="left"/>
        <w:rPr>
          <w:rFonts w:ascii="宋体" w:hAnsi="宋体" w:cs="宋体" w:eastAsia="宋体" w:hint="default"/>
          <w:sz w:val="21"/>
          <w:szCs w:val="21"/>
        </w:rPr>
      </w:pPr>
      <w:r>
        <w:rPr/>
        <w:br w:type="column"/>
      </w:r>
      <w:r>
        <w:rPr>
          <w:rFonts w:ascii="宋体" w:hAnsi="宋体" w:cs="宋体" w:eastAsia="宋体" w:hint="default"/>
          <w:b/>
          <w:bCs/>
          <w:sz w:val="21"/>
          <w:szCs w:val="21"/>
        </w:rPr>
        <w:t>组织机构</w:t>
      </w:r>
      <w:r>
        <w:rPr>
          <w:rFonts w:ascii="宋体" w:hAnsi="宋体" w:cs="宋体" w:eastAsia="宋体" w:hint="default"/>
          <w:b/>
          <w:bCs/>
          <w:spacing w:val="1"/>
          <w:w w:val="99"/>
          <w:sz w:val="21"/>
          <w:szCs w:val="21"/>
        </w:rPr>
        <w:t> </w:t>
      </w:r>
      <w:r>
        <w:rPr>
          <w:rFonts w:ascii="宋体" w:hAnsi="宋体" w:cs="宋体" w:eastAsia="宋体" w:hint="default"/>
          <w:b/>
          <w:bCs/>
          <w:sz w:val="21"/>
          <w:szCs w:val="21"/>
        </w:rPr>
        <w:t>代码</w:t>
      </w:r>
      <w:r>
        <w:rPr>
          <w:rFonts w:ascii="宋体" w:hAnsi="宋体" w:cs="宋体" w:eastAsia="宋体" w:hint="default"/>
          <w:sz w:val="21"/>
          <w:szCs w:val="21"/>
        </w:rPr>
      </w:r>
    </w:p>
    <w:p>
      <w:pPr>
        <w:spacing w:after="0" w:line="272" w:lineRule="exact"/>
        <w:jc w:val="left"/>
        <w:rPr>
          <w:rFonts w:ascii="宋体" w:hAnsi="宋体" w:cs="宋体" w:eastAsia="宋体" w:hint="default"/>
          <w:sz w:val="21"/>
          <w:szCs w:val="21"/>
        </w:rPr>
        <w:sectPr>
          <w:type w:val="continuous"/>
          <w:pgSz w:w="11910" w:h="16840"/>
          <w:pgMar w:top="1600" w:bottom="280" w:left="1220" w:right="1160"/>
          <w:cols w:num="3" w:equalWidth="0">
            <w:col w:w="2381" w:space="114"/>
            <w:col w:w="4681" w:space="200"/>
            <w:col w:w="2154"/>
          </w:cols>
        </w:sectPr>
      </w:pPr>
    </w:p>
    <w:p>
      <w:pPr>
        <w:pStyle w:val="BodyText"/>
        <w:spacing w:line="272" w:lineRule="exact" w:before="10"/>
        <w:ind w:left="234" w:right="0"/>
        <w:jc w:val="both"/>
      </w:pPr>
      <w:r>
        <w:rPr/>
        <w:t>黑龙江省北大</w:t>
      </w:r>
      <w:r>
        <w:rPr>
          <w:spacing w:val="-100"/>
        </w:rPr>
        <w:t> </w:t>
      </w:r>
      <w:r>
        <w:rPr/>
        <w:t>荒米业有限公</w:t>
      </w:r>
      <w:r>
        <w:rPr>
          <w:spacing w:val="-100"/>
        </w:rPr>
        <w:t> </w:t>
      </w:r>
      <w:r>
        <w:rPr/>
        <w:t>司</w:t>
      </w:r>
    </w:p>
    <w:p>
      <w:pPr>
        <w:pStyle w:val="BodyText"/>
        <w:spacing w:line="272" w:lineRule="exact" w:before="10"/>
        <w:ind w:left="234" w:right="0"/>
        <w:jc w:val="both"/>
      </w:pPr>
      <w:r>
        <w:rPr/>
        <w:t>黑龙江北大荒</w:t>
      </w:r>
      <w:r>
        <w:rPr>
          <w:spacing w:val="-100"/>
        </w:rPr>
        <w:t> </w:t>
      </w:r>
      <w:r>
        <w:rPr/>
        <w:t>纸业有限责任</w:t>
      </w:r>
      <w:r>
        <w:rPr>
          <w:spacing w:val="-100"/>
        </w:rPr>
        <w:t> </w:t>
      </w:r>
      <w:r>
        <w:rPr/>
        <w:t>公司</w:t>
      </w:r>
    </w:p>
    <w:p>
      <w:pPr>
        <w:pStyle w:val="BodyText"/>
        <w:spacing w:line="272" w:lineRule="exact" w:before="10"/>
        <w:ind w:left="234" w:right="0"/>
        <w:jc w:val="both"/>
      </w:pPr>
      <w:r>
        <w:rPr/>
        <w:t>哈尔滨龙垦麦</w:t>
      </w:r>
      <w:r>
        <w:rPr>
          <w:spacing w:val="-100"/>
        </w:rPr>
        <w:t> </w:t>
      </w:r>
      <w:r>
        <w:rPr/>
        <w:t>芽有限公司</w:t>
      </w:r>
    </w:p>
    <w:p>
      <w:pPr>
        <w:pStyle w:val="BodyText"/>
        <w:spacing w:line="272" w:lineRule="exact" w:before="10"/>
        <w:ind w:left="234" w:right="0"/>
        <w:jc w:val="both"/>
      </w:pPr>
      <w:r>
        <w:rPr/>
        <w:t>北大荒鑫亚经</w:t>
      </w:r>
      <w:r>
        <w:rPr>
          <w:spacing w:val="-100"/>
        </w:rPr>
        <w:t> </w:t>
      </w:r>
      <w:r>
        <w:rPr/>
        <w:t>贸有限公司</w:t>
      </w:r>
    </w:p>
    <w:p>
      <w:pPr>
        <w:pStyle w:val="BodyText"/>
        <w:spacing w:line="258" w:lineRule="exact"/>
        <w:ind w:left="234" w:right="0"/>
        <w:jc w:val="both"/>
      </w:pPr>
      <w:r>
        <w:rPr/>
        <w:t>北大荒希杰食</w:t>
      </w:r>
    </w:p>
    <w:p>
      <w:pPr>
        <w:pStyle w:val="BodyText"/>
        <w:spacing w:line="272" w:lineRule="exact" w:before="145"/>
        <w:ind w:left="206" w:right="0"/>
        <w:jc w:val="center"/>
      </w:pPr>
      <w:r>
        <w:rPr/>
        <w:br w:type="column"/>
      </w:r>
      <w:r>
        <w:rPr/>
        <w:t>控股子 公司</w:t>
      </w:r>
    </w:p>
    <w:p>
      <w:pPr>
        <w:spacing w:line="240" w:lineRule="auto" w:before="8"/>
        <w:rPr>
          <w:rFonts w:ascii="宋体" w:hAnsi="宋体" w:cs="宋体" w:eastAsia="宋体" w:hint="default"/>
          <w:sz w:val="21"/>
          <w:szCs w:val="21"/>
        </w:rPr>
      </w:pPr>
    </w:p>
    <w:p>
      <w:pPr>
        <w:pStyle w:val="BodyText"/>
        <w:spacing w:line="272" w:lineRule="exact"/>
        <w:ind w:left="206" w:right="0"/>
        <w:jc w:val="center"/>
      </w:pPr>
      <w:r>
        <w:rPr/>
        <w:t>控股子 公司</w:t>
      </w:r>
    </w:p>
    <w:p>
      <w:pPr>
        <w:pStyle w:val="BodyText"/>
        <w:spacing w:line="240" w:lineRule="auto" w:before="119"/>
        <w:ind w:left="206" w:right="0"/>
        <w:jc w:val="center"/>
      </w:pPr>
      <w:r>
        <w:rPr/>
        <w:t>控股子 公司 全资子 公司</w:t>
      </w:r>
    </w:p>
    <w:p>
      <w:pPr>
        <w:pStyle w:val="BodyText"/>
        <w:spacing w:line="202" w:lineRule="exact" w:before="144"/>
        <w:ind w:left="206" w:right="0"/>
        <w:jc w:val="center"/>
      </w:pPr>
      <w:r>
        <w:rPr/>
        <w:t>控股子</w:t>
      </w:r>
    </w:p>
    <w:p>
      <w:pPr>
        <w:spacing w:line="206" w:lineRule="exact" w:before="118"/>
        <w:ind w:left="234" w:right="-20" w:firstLine="0"/>
        <w:jc w:val="left"/>
        <w:rPr>
          <w:rFonts w:ascii="宋体" w:hAnsi="宋体" w:cs="宋体" w:eastAsia="宋体" w:hint="default"/>
          <w:sz w:val="21"/>
          <w:szCs w:val="21"/>
        </w:rPr>
      </w:pPr>
      <w:r>
        <w:rPr/>
        <w:br w:type="column"/>
      </w:r>
      <w:r>
        <w:rPr>
          <w:rFonts w:ascii="宋体" w:hAnsi="宋体" w:cs="宋体" w:eastAsia="宋体" w:hint="default"/>
          <w:sz w:val="21"/>
          <w:szCs w:val="21"/>
        </w:rPr>
        <w:t>有限责</w:t>
      </w:r>
    </w:p>
    <w:p>
      <w:pPr>
        <w:pStyle w:val="BodyText"/>
        <w:tabs>
          <w:tab w:pos="1325" w:val="left" w:leader="none"/>
          <w:tab w:pos="2696" w:val="left" w:leader="none"/>
        </w:tabs>
        <w:spacing w:line="346" w:lineRule="exact"/>
        <w:ind w:left="234" w:right="-20"/>
        <w:jc w:val="left"/>
      </w:pPr>
      <w:r>
        <w:rPr>
          <w:position w:val="-13"/>
        </w:rPr>
        <w:t>任公司</w:t>
        <w:tab/>
      </w:r>
      <w:r>
        <w:rPr/>
        <w:t>哈尔滨市</w:t>
        <w:tab/>
        <w:t>明友珍</w:t>
      </w:r>
    </w:p>
    <w:p>
      <w:pPr>
        <w:pStyle w:val="BodyText"/>
        <w:spacing w:line="274" w:lineRule="exact" w:before="139"/>
        <w:ind w:left="234" w:right="-20"/>
        <w:jc w:val="left"/>
      </w:pPr>
      <w:r>
        <w:rPr/>
        <w:t>有限责</w:t>
      </w:r>
    </w:p>
    <w:p>
      <w:pPr>
        <w:pStyle w:val="BodyText"/>
        <w:tabs>
          <w:tab w:pos="1429" w:val="left" w:leader="none"/>
          <w:tab w:pos="2696" w:val="left" w:leader="none"/>
        </w:tabs>
        <w:spacing w:line="274" w:lineRule="exact"/>
        <w:ind w:left="234" w:right="-20"/>
        <w:jc w:val="left"/>
      </w:pPr>
      <w:r>
        <w:rPr/>
        <w:t>任公司</w:t>
        <w:tab/>
        <w:t>密山市</w:t>
        <w:tab/>
        <w:t>刘春华</w:t>
      </w:r>
    </w:p>
    <w:p>
      <w:pPr>
        <w:spacing w:line="240" w:lineRule="auto" w:before="5"/>
        <w:rPr>
          <w:rFonts w:ascii="宋体" w:hAnsi="宋体" w:cs="宋体" w:eastAsia="宋体" w:hint="default"/>
          <w:sz w:val="21"/>
          <w:szCs w:val="21"/>
        </w:rPr>
      </w:pPr>
    </w:p>
    <w:p>
      <w:pPr>
        <w:pStyle w:val="BodyText"/>
        <w:spacing w:line="205" w:lineRule="exact"/>
        <w:ind w:left="234" w:right="-20"/>
        <w:jc w:val="left"/>
      </w:pPr>
      <w:r>
        <w:rPr/>
        <w:t>有限责</w:t>
      </w:r>
    </w:p>
    <w:p>
      <w:pPr>
        <w:pStyle w:val="BodyText"/>
        <w:tabs>
          <w:tab w:pos="1325" w:val="left" w:leader="none"/>
          <w:tab w:pos="2696" w:val="left" w:leader="none"/>
        </w:tabs>
        <w:spacing w:line="345" w:lineRule="exact"/>
        <w:ind w:left="234" w:right="-20"/>
        <w:jc w:val="left"/>
      </w:pPr>
      <w:r>
        <w:rPr>
          <w:position w:val="-13"/>
        </w:rPr>
        <w:t>任公司</w:t>
        <w:tab/>
      </w:r>
      <w:r>
        <w:rPr/>
        <w:t>哈尔滨市</w:t>
        <w:tab/>
        <w:t>苑晓平</w:t>
      </w:r>
    </w:p>
    <w:p>
      <w:pPr>
        <w:pStyle w:val="BodyText"/>
        <w:spacing w:line="205" w:lineRule="exact" w:before="4"/>
        <w:ind w:left="234" w:right="-20"/>
        <w:jc w:val="left"/>
      </w:pPr>
      <w:r>
        <w:rPr/>
        <w:t>有限责</w:t>
      </w:r>
    </w:p>
    <w:p>
      <w:pPr>
        <w:pStyle w:val="BodyText"/>
        <w:tabs>
          <w:tab w:pos="1325" w:val="left" w:leader="none"/>
          <w:tab w:pos="2696" w:val="left" w:leader="none"/>
        </w:tabs>
        <w:spacing w:line="345" w:lineRule="exact"/>
        <w:ind w:left="234" w:right="-20"/>
        <w:jc w:val="left"/>
      </w:pPr>
      <w:r>
        <w:rPr>
          <w:position w:val="-13"/>
        </w:rPr>
        <w:t>任公司</w:t>
        <w:tab/>
      </w:r>
      <w:r>
        <w:rPr/>
        <w:t>哈尔滨市</w:t>
        <w:tab/>
        <w:t>杨忠诚</w:t>
      </w:r>
    </w:p>
    <w:p>
      <w:pPr>
        <w:pStyle w:val="BodyText"/>
        <w:spacing w:line="240" w:lineRule="auto" w:before="5"/>
        <w:ind w:left="234" w:right="-20"/>
        <w:jc w:val="left"/>
      </w:pPr>
      <w:r>
        <w:rPr/>
        <w:t>有限责</w:t>
      </w:r>
    </w:p>
    <w:p>
      <w:pPr>
        <w:pStyle w:val="BodyText"/>
        <w:spacing w:line="206" w:lineRule="exact" w:before="118"/>
        <w:ind w:left="234" w:right="0"/>
        <w:jc w:val="left"/>
      </w:pPr>
      <w:r>
        <w:rPr/>
        <w:br w:type="column"/>
      </w:r>
      <w:r>
        <w:rPr/>
        <w:t>加工及销售</w:t>
      </w:r>
    </w:p>
    <w:p>
      <w:pPr>
        <w:pStyle w:val="BodyText"/>
        <w:tabs>
          <w:tab w:pos="2565" w:val="right" w:leader="none"/>
        </w:tabs>
        <w:spacing w:line="346" w:lineRule="exact"/>
        <w:ind w:left="444" w:right="0"/>
        <w:jc w:val="left"/>
      </w:pPr>
      <w:r>
        <w:rPr>
          <w:position w:val="-13"/>
        </w:rPr>
        <w:t>农产品</w:t>
      </w:r>
      <w:r>
        <w:rPr>
          <w:rFonts w:ascii="Times New Roman" w:hAnsi="Times New Roman" w:cs="Times New Roman" w:eastAsia="Times New Roman" w:hint="default"/>
        </w:rPr>
        <w:tab/>
      </w:r>
      <w:r>
        <w:rPr/>
        <w:t>72898271-3</w:t>
      </w:r>
    </w:p>
    <w:p>
      <w:pPr>
        <w:pStyle w:val="BodyText"/>
        <w:spacing w:line="206" w:lineRule="exact" w:before="275"/>
        <w:ind w:left="234" w:right="0"/>
        <w:jc w:val="left"/>
      </w:pPr>
      <w:r>
        <w:rPr/>
        <w:t>纸制品生产</w:t>
      </w:r>
    </w:p>
    <w:p>
      <w:pPr>
        <w:pStyle w:val="BodyText"/>
        <w:tabs>
          <w:tab w:pos="2565" w:val="right" w:leader="none"/>
        </w:tabs>
        <w:spacing w:line="346" w:lineRule="exact"/>
        <w:ind w:left="444" w:right="0"/>
        <w:jc w:val="left"/>
      </w:pPr>
      <w:r>
        <w:rPr>
          <w:position w:val="-13"/>
        </w:rPr>
        <w:t>和销售</w:t>
      </w:r>
      <w:r>
        <w:rPr>
          <w:rFonts w:ascii="Times New Roman" w:hAnsi="Times New Roman" w:cs="Times New Roman" w:eastAsia="Times New Roman" w:hint="default"/>
        </w:rPr>
        <w:tab/>
      </w:r>
      <w:r>
        <w:rPr/>
        <w:t>74698493-1</w:t>
      </w:r>
    </w:p>
    <w:p>
      <w:pPr>
        <w:pStyle w:val="BodyText"/>
        <w:spacing w:line="205" w:lineRule="exact" w:before="140"/>
        <w:ind w:left="234" w:right="0"/>
        <w:jc w:val="left"/>
      </w:pPr>
      <w:r>
        <w:rPr/>
        <w:t>麦芽的生产</w:t>
      </w:r>
    </w:p>
    <w:p>
      <w:pPr>
        <w:pStyle w:val="BodyText"/>
        <w:tabs>
          <w:tab w:pos="2565" w:val="right" w:leader="none"/>
        </w:tabs>
        <w:spacing w:line="345" w:lineRule="exact"/>
        <w:ind w:left="444" w:right="0"/>
        <w:jc w:val="left"/>
      </w:pPr>
      <w:r>
        <w:rPr>
          <w:position w:val="-13"/>
        </w:rPr>
        <w:t>和销售</w:t>
      </w:r>
      <w:r>
        <w:rPr>
          <w:rFonts w:ascii="Times New Roman" w:hAnsi="Times New Roman" w:cs="Times New Roman" w:eastAsia="Times New Roman" w:hint="default"/>
        </w:rPr>
        <w:tab/>
      </w:r>
      <w:r>
        <w:rPr/>
        <w:t>73461455-4</w:t>
      </w:r>
    </w:p>
    <w:p>
      <w:pPr>
        <w:pStyle w:val="BodyText"/>
        <w:spacing w:line="205" w:lineRule="exact" w:before="4"/>
        <w:ind w:left="234" w:right="0"/>
        <w:jc w:val="left"/>
      </w:pPr>
      <w:r>
        <w:rPr/>
        <w:t>粮食及农资</w:t>
      </w:r>
    </w:p>
    <w:p>
      <w:pPr>
        <w:pStyle w:val="BodyText"/>
        <w:tabs>
          <w:tab w:pos="2565" w:val="right" w:leader="none"/>
        </w:tabs>
        <w:spacing w:line="345" w:lineRule="exact"/>
        <w:ind w:left="444" w:right="0"/>
        <w:jc w:val="left"/>
      </w:pPr>
      <w:r>
        <w:rPr>
          <w:position w:val="-13"/>
        </w:rPr>
        <w:t>等购销</w:t>
      </w:r>
      <w:r>
        <w:rPr>
          <w:rFonts w:ascii="Times New Roman" w:hAnsi="Times New Roman" w:cs="Times New Roman" w:eastAsia="Times New Roman" w:hint="default"/>
        </w:rPr>
        <w:tab/>
      </w:r>
      <w:r>
        <w:rPr/>
        <w:t>67748436-9</w:t>
      </w:r>
    </w:p>
    <w:p>
      <w:pPr>
        <w:pStyle w:val="BodyText"/>
        <w:spacing w:line="240" w:lineRule="auto" w:before="5"/>
        <w:ind w:left="234" w:right="0"/>
        <w:jc w:val="left"/>
      </w:pPr>
      <w:r>
        <w:rPr/>
        <w:t>米糠蛋白和</w:t>
      </w:r>
    </w:p>
    <w:p>
      <w:pPr>
        <w:spacing w:after="0" w:line="240" w:lineRule="auto"/>
        <w:jc w:val="left"/>
        <w:sectPr>
          <w:type w:val="continuous"/>
          <w:pgSz w:w="11910" w:h="16840"/>
          <w:pgMar w:top="1600" w:bottom="280" w:left="1220" w:right="1160"/>
          <w:cols w:num="4" w:equalWidth="0">
            <w:col w:w="1502" w:space="40"/>
            <w:col w:w="837" w:space="118"/>
            <w:col w:w="3327" w:space="170"/>
            <w:col w:w="3536"/>
          </w:cols>
        </w:sectPr>
      </w:pPr>
    </w:p>
    <w:p>
      <w:pPr>
        <w:pStyle w:val="BodyText"/>
        <w:spacing w:line="208" w:lineRule="exact"/>
        <w:ind w:left="234" w:right="-13"/>
        <w:jc w:val="left"/>
      </w:pPr>
      <w:r>
        <w:rPr/>
        <w:t>品科技有限公</w:t>
      </w:r>
    </w:p>
    <w:p>
      <w:pPr>
        <w:pStyle w:val="BodyText"/>
        <w:spacing w:line="247" w:lineRule="auto"/>
        <w:ind w:left="234" w:right="-13"/>
        <w:jc w:val="left"/>
      </w:pPr>
      <w:r>
        <w:rPr/>
        <w:t>司 北大荒鑫都房</w:t>
      </w:r>
    </w:p>
    <w:p>
      <w:pPr>
        <w:spacing w:before="71"/>
        <w:ind w:left="206"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公司</w:t>
      </w:r>
    </w:p>
    <w:p>
      <w:pPr>
        <w:pStyle w:val="BodyText"/>
        <w:spacing w:line="202" w:lineRule="exact" w:before="279"/>
        <w:ind w:left="206" w:right="0"/>
        <w:jc w:val="center"/>
      </w:pPr>
      <w:r>
        <w:rPr/>
        <w:t>控股子</w:t>
      </w:r>
    </w:p>
    <w:p>
      <w:pPr>
        <w:pStyle w:val="BodyText"/>
        <w:tabs>
          <w:tab w:pos="1325" w:val="left" w:leader="none"/>
          <w:tab w:pos="2801" w:val="left" w:leader="none"/>
        </w:tabs>
        <w:spacing w:line="210" w:lineRule="exact"/>
        <w:ind w:left="234" w:right="-20"/>
        <w:jc w:val="left"/>
      </w:pPr>
      <w:r>
        <w:rPr/>
        <w:br w:type="column"/>
      </w:r>
      <w:r>
        <w:rPr/>
        <w:t>任公司</w:t>
        <w:tab/>
        <w:t>哈尔滨市</w:t>
        <w:tab/>
        <w:t>李凯</w:t>
      </w:r>
    </w:p>
    <w:p>
      <w:pPr>
        <w:pStyle w:val="BodyText"/>
        <w:spacing w:line="240" w:lineRule="auto" w:before="279"/>
        <w:ind w:left="234" w:right="-20"/>
        <w:jc w:val="left"/>
      </w:pPr>
      <w:r>
        <w:rPr/>
        <w:t>有限责</w:t>
      </w:r>
    </w:p>
    <w:p>
      <w:pPr>
        <w:pStyle w:val="BodyText"/>
        <w:spacing w:line="208" w:lineRule="exact"/>
        <w:ind w:left="234" w:right="0"/>
        <w:jc w:val="center"/>
      </w:pPr>
      <w:r>
        <w:rPr/>
        <w:br w:type="column"/>
      </w:r>
      <w:r>
        <w:rPr/>
        <w:t>膳食纤维加</w:t>
      </w:r>
    </w:p>
    <w:p>
      <w:pPr>
        <w:pStyle w:val="BodyText"/>
        <w:spacing w:line="273" w:lineRule="exact"/>
        <w:ind w:left="234" w:right="0"/>
        <w:jc w:val="center"/>
      </w:pPr>
      <w:r>
        <w:rPr/>
        <w:t>工</w:t>
      </w:r>
    </w:p>
    <w:p>
      <w:pPr>
        <w:pStyle w:val="BodyText"/>
        <w:spacing w:line="210" w:lineRule="exact"/>
        <w:ind w:left="190" w:right="0"/>
        <w:jc w:val="left"/>
      </w:pPr>
      <w:r>
        <w:rPr/>
        <w:br w:type="column"/>
      </w:r>
      <w:r>
        <w:rPr/>
        <w:t>68025530-5</w:t>
      </w:r>
    </w:p>
    <w:p>
      <w:pPr>
        <w:spacing w:after="0" w:line="210" w:lineRule="exact"/>
        <w:jc w:val="left"/>
        <w:sectPr>
          <w:type w:val="continuous"/>
          <w:pgSz w:w="11910" w:h="16840"/>
          <w:pgMar w:top="1600" w:bottom="280" w:left="1220" w:right="1160"/>
          <w:cols w:num="5" w:equalWidth="0">
            <w:col w:w="1502" w:space="40"/>
            <w:col w:w="837" w:space="118"/>
            <w:col w:w="3222" w:space="275"/>
            <w:col w:w="1285" w:space="40"/>
            <w:col w:w="2211"/>
          </w:cols>
        </w:sectPr>
      </w:pPr>
    </w:p>
    <w:p>
      <w:pPr>
        <w:pStyle w:val="BodyText"/>
        <w:tabs>
          <w:tab w:pos="1853" w:val="left" w:leader="none"/>
        </w:tabs>
        <w:spacing w:line="158" w:lineRule="auto" w:before="18"/>
        <w:ind w:left="234" w:right="0"/>
        <w:jc w:val="left"/>
      </w:pPr>
      <w:r>
        <w:rPr/>
        <w:t>地产开发有限</w:t>
        <w:tab/>
      </w:r>
      <w:r>
        <w:rPr>
          <w:position w:val="-13"/>
        </w:rPr>
        <w:t>公司</w:t>
      </w:r>
      <w:r>
        <w:rPr>
          <w:position w:val="-13"/>
        </w:rPr>
        <w:t> </w:t>
      </w:r>
      <w:r>
        <w:rPr/>
        <w:t>公司</w:t>
      </w:r>
    </w:p>
    <w:p>
      <w:pPr>
        <w:pStyle w:val="BodyText"/>
        <w:tabs>
          <w:tab w:pos="1325" w:val="left" w:leader="none"/>
          <w:tab w:pos="2801" w:val="left" w:leader="none"/>
          <w:tab w:pos="3731" w:val="left" w:leader="none"/>
          <w:tab w:pos="5011" w:val="left" w:leader="none"/>
        </w:tabs>
        <w:spacing w:line="210" w:lineRule="exact"/>
        <w:ind w:left="234" w:right="0"/>
        <w:jc w:val="left"/>
      </w:pPr>
      <w:r>
        <w:rPr/>
        <w:br w:type="column"/>
      </w:r>
      <w:r>
        <w:rPr/>
        <w:t>任公司</w:t>
        <w:tab/>
        <w:t>哈尔滨市</w:t>
        <w:tab/>
        <w:t>刘颖</w:t>
        <w:tab/>
        <w:t>房地产开发</w:t>
        <w:tab/>
        <w:t>68027557-6</w:t>
      </w:r>
    </w:p>
    <w:p>
      <w:pPr>
        <w:spacing w:after="0" w:line="210" w:lineRule="exact"/>
        <w:jc w:val="left"/>
        <w:sectPr>
          <w:type w:val="continuous"/>
          <w:pgSz w:w="11910" w:h="16840"/>
          <w:pgMar w:top="1600" w:bottom="280" w:left="1220" w:right="1160"/>
          <w:cols w:num="2" w:equalWidth="0">
            <w:col w:w="2274" w:space="222"/>
            <w:col w:w="7034"/>
          </w:cols>
        </w:sectPr>
      </w:pPr>
    </w:p>
    <w:p>
      <w:pPr>
        <w:pStyle w:val="BodyText"/>
        <w:spacing w:line="272" w:lineRule="exact" w:before="317"/>
        <w:ind w:left="234" w:right="0"/>
        <w:jc w:val="both"/>
      </w:pPr>
      <w:r>
        <w:rPr/>
        <w:t>内蒙古呼伦贝</w:t>
      </w:r>
      <w:r>
        <w:rPr>
          <w:spacing w:val="-100"/>
        </w:rPr>
        <w:t> </w:t>
      </w:r>
      <w:r>
        <w:rPr/>
        <w:t>尔市红海种业</w:t>
      </w:r>
      <w:r>
        <w:rPr>
          <w:spacing w:val="-100"/>
        </w:rPr>
        <w:t> </w:t>
      </w:r>
      <w:r>
        <w:rPr/>
        <w:t>科技有限公司</w:t>
      </w:r>
    </w:p>
    <w:p>
      <w:pPr>
        <w:pStyle w:val="BodyText"/>
        <w:spacing w:line="183" w:lineRule="exact"/>
        <w:ind w:left="234" w:right="0"/>
        <w:jc w:val="both"/>
      </w:pPr>
      <w:r>
        <w:rPr/>
        <w:t>秦皇岛北大荒</w:t>
      </w:r>
    </w:p>
    <w:p>
      <w:pPr>
        <w:pStyle w:val="BodyText"/>
        <w:spacing w:line="272" w:lineRule="exact" w:before="317"/>
        <w:ind w:left="206" w:right="-20"/>
        <w:jc w:val="left"/>
      </w:pPr>
      <w:r>
        <w:rPr/>
        <w:br w:type="column"/>
      </w:r>
      <w:r>
        <w:rPr/>
        <w:t>控股子 公司</w:t>
      </w:r>
    </w:p>
    <w:p>
      <w:pPr>
        <w:pStyle w:val="BodyText"/>
        <w:spacing w:line="200" w:lineRule="exact" w:before="254"/>
        <w:ind w:left="206" w:right="-20"/>
        <w:jc w:val="left"/>
      </w:pPr>
      <w:r>
        <w:rPr/>
        <w:t>控股子</w:t>
      </w:r>
    </w:p>
    <w:p>
      <w:pPr>
        <w:spacing w:line="271" w:lineRule="exact" w:before="17"/>
        <w:ind w:left="234" w:right="-20" w:firstLine="0"/>
        <w:jc w:val="left"/>
        <w:rPr>
          <w:rFonts w:ascii="宋体" w:hAnsi="宋体" w:cs="宋体" w:eastAsia="宋体" w:hint="default"/>
          <w:sz w:val="21"/>
          <w:szCs w:val="21"/>
        </w:rPr>
      </w:pPr>
      <w:r>
        <w:rPr/>
        <w:br w:type="column"/>
      </w:r>
      <w:r>
        <w:rPr>
          <w:rFonts w:ascii="宋体" w:hAnsi="宋体" w:cs="宋体" w:eastAsia="宋体" w:hint="default"/>
          <w:sz w:val="21"/>
          <w:szCs w:val="21"/>
        </w:rPr>
        <w:t>有限责</w:t>
      </w:r>
    </w:p>
    <w:p>
      <w:pPr>
        <w:pStyle w:val="BodyText"/>
        <w:tabs>
          <w:tab w:pos="1219" w:val="left" w:leader="none"/>
          <w:tab w:pos="2696" w:val="left" w:leader="none"/>
        </w:tabs>
        <w:spacing w:line="411" w:lineRule="exact"/>
        <w:ind w:left="234" w:right="-20"/>
        <w:jc w:val="left"/>
      </w:pPr>
      <w:r>
        <w:rPr>
          <w:position w:val="14"/>
        </w:rPr>
        <w:t>任公司</w:t>
        <w:tab/>
      </w:r>
      <w:r>
        <w:rPr/>
        <w:t>呼伦贝尔市</w:t>
        <w:tab/>
        <w:t>李士臣</w:t>
      </w:r>
    </w:p>
    <w:p>
      <w:pPr>
        <w:spacing w:line="240" w:lineRule="auto" w:before="11"/>
        <w:rPr>
          <w:rFonts w:ascii="宋体" w:hAnsi="宋体" w:cs="宋体" w:eastAsia="宋体" w:hint="default"/>
          <w:sz w:val="31"/>
          <w:szCs w:val="31"/>
        </w:rPr>
      </w:pPr>
    </w:p>
    <w:p>
      <w:pPr>
        <w:pStyle w:val="BodyText"/>
        <w:spacing w:line="200" w:lineRule="exact"/>
        <w:ind w:left="234" w:right="-20"/>
        <w:jc w:val="left"/>
      </w:pPr>
      <w:r>
        <w:rPr/>
        <w:t>有限责</w:t>
      </w:r>
    </w:p>
    <w:p>
      <w:pPr>
        <w:pStyle w:val="BodyText"/>
        <w:spacing w:line="240" w:lineRule="auto" w:before="17"/>
        <w:ind w:left="234" w:right="0"/>
        <w:jc w:val="center"/>
      </w:pPr>
      <w:r>
        <w:rPr/>
        <w:br w:type="column"/>
      </w:r>
      <w:r>
        <w:rPr/>
        <w:t>农业生产技 术咨询服 务、农作物 种子销售 麦芽的生产</w:t>
      </w:r>
    </w:p>
    <w:p>
      <w:pPr>
        <w:spacing w:line="240" w:lineRule="auto" w:before="0"/>
        <w:rPr>
          <w:rFonts w:ascii="宋体" w:hAnsi="宋体" w:cs="宋体" w:eastAsia="宋体" w:hint="default"/>
          <w:sz w:val="20"/>
          <w:szCs w:val="20"/>
        </w:rPr>
      </w:pPr>
      <w:r>
        <w:rPr/>
        <w:br w:type="column"/>
      </w:r>
      <w:r>
        <w:rPr>
          <w:rFonts w:ascii="宋体"/>
          <w:sz w:val="20"/>
        </w:rPr>
      </w:r>
    </w:p>
    <w:p>
      <w:pPr>
        <w:pStyle w:val="BodyText"/>
        <w:spacing w:line="240" w:lineRule="auto" w:before="163"/>
        <w:ind w:left="190" w:right="0"/>
        <w:jc w:val="left"/>
      </w:pPr>
      <w:r>
        <w:rPr/>
        <w:t>78709223-5</w:t>
      </w:r>
    </w:p>
    <w:p>
      <w:pPr>
        <w:spacing w:after="0" w:line="240" w:lineRule="auto"/>
        <w:jc w:val="left"/>
        <w:sectPr>
          <w:type w:val="continuous"/>
          <w:pgSz w:w="11910" w:h="16840"/>
          <w:pgMar w:top="1600" w:bottom="280" w:left="1220" w:right="1160"/>
          <w:cols w:num="5" w:equalWidth="0">
            <w:col w:w="1502" w:space="40"/>
            <w:col w:w="837" w:space="118"/>
            <w:col w:w="3327" w:space="170"/>
            <w:col w:w="1285" w:space="40"/>
            <w:col w:w="2211"/>
          </w:cols>
        </w:sectPr>
      </w:pPr>
    </w:p>
    <w:p>
      <w:pPr>
        <w:pStyle w:val="BodyText"/>
        <w:spacing w:line="242" w:lineRule="auto"/>
        <w:ind w:left="234" w:right="0"/>
        <w:jc w:val="both"/>
      </w:pPr>
      <w:r>
        <w:rPr/>
        <w:t>麦芽有限公司 兰州北龙米业</w:t>
      </w:r>
      <w:r>
        <w:rPr>
          <w:spacing w:val="-100"/>
        </w:rPr>
        <w:t> </w:t>
      </w:r>
      <w:r>
        <w:rPr>
          <w:spacing w:val="-100"/>
        </w:rPr>
      </w:r>
      <w:r>
        <w:rPr/>
        <w:t>有限责任公司</w:t>
      </w:r>
      <w:r>
        <w:rPr/>
        <w:t> 上海北奉食品</w:t>
      </w:r>
      <w:r>
        <w:rPr>
          <w:spacing w:val="-100"/>
        </w:rPr>
        <w:t> </w:t>
      </w:r>
      <w:r>
        <w:rPr>
          <w:spacing w:val="-100"/>
        </w:rPr>
      </w:r>
      <w:r>
        <w:rPr/>
        <w:t>有限公司</w:t>
      </w:r>
    </w:p>
    <w:p>
      <w:pPr>
        <w:pStyle w:val="BodyText"/>
        <w:spacing w:line="242" w:lineRule="auto"/>
        <w:ind w:left="206" w:right="0" w:firstLine="1"/>
        <w:jc w:val="center"/>
      </w:pPr>
      <w:r>
        <w:rPr/>
        <w:br w:type="column"/>
      </w:r>
      <w:r>
        <w:rPr/>
        <w:t>公司 控股子 公司 控股子 公司</w:t>
      </w:r>
    </w:p>
    <w:p>
      <w:pPr>
        <w:pStyle w:val="BodyText"/>
        <w:tabs>
          <w:tab w:pos="1325" w:val="left" w:leader="none"/>
          <w:tab w:pos="2696" w:val="left" w:leader="none"/>
        </w:tabs>
        <w:spacing w:line="276" w:lineRule="exact"/>
        <w:ind w:left="234" w:right="-20"/>
        <w:jc w:val="left"/>
      </w:pPr>
      <w:r>
        <w:rPr/>
        <w:br w:type="column"/>
      </w:r>
      <w:r>
        <w:rPr>
          <w:position w:val="-13"/>
        </w:rPr>
        <w:t>任公司</w:t>
        <w:tab/>
      </w:r>
      <w:r>
        <w:rPr/>
        <w:t>秦皇岛市</w:t>
        <w:tab/>
        <w:t>苑晓平</w:t>
      </w:r>
    </w:p>
    <w:p>
      <w:pPr>
        <w:pStyle w:val="BodyText"/>
        <w:spacing w:line="205" w:lineRule="exact" w:before="4"/>
        <w:ind w:left="234" w:right="-20"/>
        <w:jc w:val="left"/>
      </w:pPr>
      <w:r>
        <w:rPr/>
        <w:t>有限责</w:t>
      </w:r>
    </w:p>
    <w:p>
      <w:pPr>
        <w:pStyle w:val="BodyText"/>
        <w:tabs>
          <w:tab w:pos="1429" w:val="left" w:leader="none"/>
          <w:tab w:pos="2696" w:val="left" w:leader="none"/>
        </w:tabs>
        <w:spacing w:line="345" w:lineRule="exact"/>
        <w:ind w:left="234" w:right="-20"/>
        <w:jc w:val="left"/>
      </w:pPr>
      <w:r>
        <w:rPr>
          <w:position w:val="-13"/>
        </w:rPr>
        <w:t>任公司</w:t>
        <w:tab/>
      </w:r>
      <w:r>
        <w:rPr/>
        <w:t>兰州市</w:t>
        <w:tab/>
      </w:r>
      <w:r>
        <w:rPr>
          <w:position w:val="-2"/>
        </w:rPr>
        <w:t>赵建军</w:t>
      </w:r>
      <w:r>
        <w:rPr/>
      </w:r>
    </w:p>
    <w:p>
      <w:pPr>
        <w:pStyle w:val="BodyText"/>
        <w:spacing w:line="205" w:lineRule="exact" w:before="5"/>
        <w:ind w:left="234" w:right="-20"/>
        <w:jc w:val="left"/>
      </w:pPr>
      <w:r>
        <w:rPr/>
        <w:t>有限责</w:t>
      </w:r>
    </w:p>
    <w:p>
      <w:pPr>
        <w:pStyle w:val="BodyText"/>
        <w:tabs>
          <w:tab w:pos="1429" w:val="left" w:leader="none"/>
          <w:tab w:pos="2800" w:val="left" w:leader="none"/>
        </w:tabs>
        <w:spacing w:line="345" w:lineRule="exact"/>
        <w:ind w:left="234" w:right="-20"/>
        <w:jc w:val="left"/>
      </w:pPr>
      <w:r>
        <w:rPr>
          <w:position w:val="-13"/>
        </w:rPr>
        <w:t>任公司</w:t>
        <w:tab/>
      </w:r>
      <w:r>
        <w:rPr/>
        <w:t>上海市</w:t>
        <w:tab/>
      </w:r>
      <w:r>
        <w:rPr>
          <w:position w:val="-2"/>
        </w:rPr>
        <w:t>李凯</w:t>
      </w:r>
      <w:r>
        <w:rPr/>
      </w:r>
    </w:p>
    <w:p>
      <w:pPr>
        <w:pStyle w:val="BodyText"/>
        <w:tabs>
          <w:tab w:pos="2565" w:val="right" w:leader="none"/>
        </w:tabs>
        <w:spacing w:line="276" w:lineRule="exact"/>
        <w:ind w:left="444" w:right="0"/>
        <w:jc w:val="left"/>
      </w:pPr>
      <w:r>
        <w:rPr/>
        <w:br w:type="column"/>
      </w:r>
      <w:r>
        <w:rPr>
          <w:position w:val="-13"/>
        </w:rPr>
        <w:t>和销售</w:t>
      </w:r>
      <w:r>
        <w:rPr>
          <w:rFonts w:ascii="Times New Roman" w:hAnsi="Times New Roman" w:cs="Times New Roman" w:eastAsia="Times New Roman" w:hint="default"/>
        </w:rPr>
        <w:tab/>
      </w:r>
      <w:r>
        <w:rPr/>
        <w:t>77618075-8</w:t>
      </w:r>
    </w:p>
    <w:p>
      <w:pPr>
        <w:pStyle w:val="BodyText"/>
        <w:spacing w:line="223" w:lineRule="exact" w:before="4"/>
        <w:ind w:left="234" w:right="0"/>
        <w:jc w:val="left"/>
      </w:pPr>
      <w:r>
        <w:rPr/>
        <w:t>加工及销售</w:t>
      </w:r>
    </w:p>
    <w:p>
      <w:pPr>
        <w:pStyle w:val="BodyText"/>
        <w:tabs>
          <w:tab w:pos="2565" w:val="right" w:leader="none"/>
        </w:tabs>
        <w:spacing w:line="323" w:lineRule="exact"/>
        <w:ind w:left="444" w:right="0"/>
        <w:jc w:val="left"/>
      </w:pPr>
      <w:r>
        <w:rPr>
          <w:position w:val="-9"/>
        </w:rPr>
        <w:t>农产品</w:t>
      </w:r>
      <w:r>
        <w:rPr>
          <w:rFonts w:ascii="Times New Roman" w:hAnsi="Times New Roman" w:cs="Times New Roman" w:eastAsia="Times New Roman" w:hint="default"/>
        </w:rPr>
        <w:tab/>
      </w:r>
      <w:r>
        <w:rPr/>
        <w:t>73962952-8</w:t>
      </w:r>
    </w:p>
    <w:p>
      <w:pPr>
        <w:pStyle w:val="BodyText"/>
        <w:spacing w:line="223" w:lineRule="exact" w:before="10"/>
        <w:ind w:left="234" w:right="0"/>
        <w:jc w:val="left"/>
      </w:pPr>
      <w:r>
        <w:rPr/>
        <w:t>加工及销售</w:t>
      </w:r>
    </w:p>
    <w:p>
      <w:pPr>
        <w:pStyle w:val="BodyText"/>
        <w:tabs>
          <w:tab w:pos="2565" w:val="right" w:leader="none"/>
        </w:tabs>
        <w:spacing w:line="323" w:lineRule="exact"/>
        <w:ind w:left="444" w:right="0"/>
        <w:jc w:val="left"/>
      </w:pPr>
      <w:r>
        <w:rPr>
          <w:position w:val="-9"/>
        </w:rPr>
        <w:t>农产品</w:t>
      </w:r>
      <w:r>
        <w:rPr>
          <w:rFonts w:ascii="Times New Roman" w:hAnsi="Times New Roman" w:cs="Times New Roman" w:eastAsia="Times New Roman" w:hint="default"/>
        </w:rPr>
        <w:tab/>
      </w:r>
      <w:r>
        <w:rPr/>
        <w:t>75147531-4</w:t>
      </w:r>
    </w:p>
    <w:p>
      <w:pPr>
        <w:spacing w:after="0" w:line="323" w:lineRule="exact"/>
        <w:jc w:val="left"/>
        <w:sectPr>
          <w:type w:val="continuous"/>
          <w:pgSz w:w="11910" w:h="16840"/>
          <w:pgMar w:top="1600" w:bottom="280" w:left="1220" w:right="1160"/>
          <w:cols w:num="4" w:equalWidth="0">
            <w:col w:w="1502" w:space="40"/>
            <w:col w:w="837" w:space="118"/>
            <w:col w:w="3327" w:space="170"/>
            <w:col w:w="3536"/>
          </w:cols>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3368" w:lineRule="exact"/>
        <w:ind w:left="106"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28.8pt;height:168.45pt;mso-position-horizontal-relative:char;mso-position-vertical-relative:line" coordorigin="0,0" coordsize="8576,3369">
            <v:group style="position:absolute;left:19;top:5;width:1479;height:2" coordorigin="19,5" coordsize="1479,2">
              <v:shape style="position:absolute;left:19;top:5;width:1479;height:2" coordorigin="19,5" coordsize="1479,0" path="m19,5l1498,5e" filled="false" stroked="true" strokeweight=".48pt" strokecolor="#000000">
                <v:path arrowok="t"/>
              </v:shape>
            </v:group>
            <v:group style="position:absolute;left:19;top:24;width:1479;height:2" coordorigin="19,24" coordsize="1479,2">
              <v:shape style="position:absolute;left:19;top:24;width:1479;height:2" coordorigin="19,24" coordsize="1479,0" path="m19,24l1498,24e" filled="false" stroked="true" strokeweight=".48pt" strokecolor="#000000">
                <v:path arrowok="t"/>
              </v:shape>
              <v:shape style="position:absolute;left:1498;top:29;width:10;height:2" type="#_x0000_t75" stroked="false">
                <v:imagedata r:id="rId19" o:title=""/>
              </v:shape>
            </v:group>
            <v:group style="position:absolute;left:1498;top:5;width:29;height:2" coordorigin="1498,5" coordsize="29,2">
              <v:shape style="position:absolute;left:1498;top:5;width:29;height:2" coordorigin="1498,5" coordsize="29,0" path="m1498,5l1526,5e" filled="false" stroked="true" strokeweight=".48pt" strokecolor="#000000">
                <v:path arrowok="t"/>
              </v:shape>
            </v:group>
            <v:group style="position:absolute;left:1498;top:24;width:29;height:2" coordorigin="1498,24" coordsize="29,2">
              <v:shape style="position:absolute;left:1498;top:24;width:29;height:2" coordorigin="1498,24" coordsize="29,0" path="m1498,24l1526,24e" filled="false" stroked="true" strokeweight=".48pt" strokecolor="#000000">
                <v:path arrowok="t"/>
              </v:shape>
            </v:group>
            <v:group style="position:absolute;left:1526;top:5;width:881;height:2" coordorigin="1526,5" coordsize="881,2">
              <v:shape style="position:absolute;left:1526;top:5;width:881;height:2" coordorigin="1526,5" coordsize="881,0" path="m1526,5l2407,5e" filled="false" stroked="true" strokeweight=".48pt" strokecolor="#000000">
                <v:path arrowok="t"/>
              </v:shape>
            </v:group>
            <v:group style="position:absolute;left:1526;top:24;width:881;height:2" coordorigin="1526,24" coordsize="881,2">
              <v:shape style="position:absolute;left:1526;top:24;width:881;height:2" coordorigin="1526,24" coordsize="881,0" path="m1526,24l2407,24e" filled="false" stroked="true" strokeweight=".48pt" strokecolor="#000000">
                <v:path arrowok="t"/>
              </v:shape>
              <v:shape style="position:absolute;left:2407;top:29;width:10;height:2" type="#_x0000_t75" stroked="false">
                <v:imagedata r:id="rId19" o:title=""/>
              </v:shape>
            </v:group>
            <v:group style="position:absolute;left:2407;top:5;width:29;height:2" coordorigin="2407,5" coordsize="29,2">
              <v:shape style="position:absolute;left:2407;top:5;width:29;height:2" coordorigin="2407,5" coordsize="29,0" path="m2407,5l2436,5e" filled="false" stroked="true" strokeweight=".48pt" strokecolor="#000000">
                <v:path arrowok="t"/>
              </v:shape>
            </v:group>
            <v:group style="position:absolute;left:2407;top:24;width:29;height:2" coordorigin="2407,24" coordsize="29,2">
              <v:shape style="position:absolute;left:2407;top:24;width:29;height:2" coordorigin="2407,24" coordsize="29,0" path="m2407,24l2436,24e" filled="false" stroked="true" strokeweight=".48pt" strokecolor="#000000">
                <v:path arrowok="t"/>
              </v:shape>
            </v:group>
            <v:group style="position:absolute;left:2436;top:5;width:1026;height:2" coordorigin="2436,5" coordsize="1026,2">
              <v:shape style="position:absolute;left:2436;top:5;width:1026;height:2" coordorigin="2436,5" coordsize="1026,0" path="m2436,5l3462,5e" filled="false" stroked="true" strokeweight=".48pt" strokecolor="#000000">
                <v:path arrowok="t"/>
              </v:shape>
            </v:group>
            <v:group style="position:absolute;left:2436;top:24;width:1026;height:2" coordorigin="2436,24" coordsize="1026,2">
              <v:shape style="position:absolute;left:2436;top:24;width:1026;height:2" coordorigin="2436,24" coordsize="1026,0" path="m2436,24l3462,24e" filled="false" stroked="true" strokeweight=".48pt" strokecolor="#000000">
                <v:path arrowok="t"/>
              </v:shape>
              <v:shape style="position:absolute;left:3462;top:29;width:10;height:2" type="#_x0000_t75" stroked="false">
                <v:imagedata r:id="rId19" o:title=""/>
              </v:shape>
            </v:group>
            <v:group style="position:absolute;left:3462;top:5;width:29;height:2" coordorigin="3462,5" coordsize="29,2">
              <v:shape style="position:absolute;left:3462;top:5;width:29;height:2" coordorigin="3462,5" coordsize="29,0" path="m3462,5l3491,5e" filled="false" stroked="true" strokeweight=".48pt" strokecolor="#000000">
                <v:path arrowok="t"/>
              </v:shape>
            </v:group>
            <v:group style="position:absolute;left:3462;top:24;width:29;height:2" coordorigin="3462,24" coordsize="29,2">
              <v:shape style="position:absolute;left:3462;top:24;width:29;height:2" coordorigin="3462,24" coordsize="29,0" path="m3462,24l3491,24e" filled="false" stroked="true" strokeweight=".48pt" strokecolor="#000000">
                <v:path arrowok="t"/>
              </v:shape>
            </v:group>
            <v:group style="position:absolute;left:3491;top:5;width:1308;height:2" coordorigin="3491,5" coordsize="1308,2">
              <v:shape style="position:absolute;left:3491;top:5;width:1308;height:2" coordorigin="3491,5" coordsize="1308,0" path="m3491,5l4799,5e" filled="false" stroked="true" strokeweight=".48pt" strokecolor="#000000">
                <v:path arrowok="t"/>
              </v:shape>
            </v:group>
            <v:group style="position:absolute;left:3491;top:24;width:1308;height:2" coordorigin="3491,24" coordsize="1308,2">
              <v:shape style="position:absolute;left:3491;top:24;width:1308;height:2" coordorigin="3491,24" coordsize="1308,0" path="m3491,24l4799,24e" filled="false" stroked="true" strokeweight=".48pt" strokecolor="#000000">
                <v:path arrowok="t"/>
              </v:shape>
              <v:shape style="position:absolute;left:4799;top:29;width:10;height:2" type="#_x0000_t75" stroked="false">
                <v:imagedata r:id="rId19" o:title=""/>
              </v:shape>
            </v:group>
            <v:group style="position:absolute;left:4799;top:5;width:29;height:2" coordorigin="4799,5" coordsize="29,2">
              <v:shape style="position:absolute;left:4799;top:5;width:29;height:2" coordorigin="4799,5" coordsize="29,0" path="m4799,5l4828,5e" filled="false" stroked="true" strokeweight=".48pt" strokecolor="#000000">
                <v:path arrowok="t"/>
              </v:shape>
            </v:group>
            <v:group style="position:absolute;left:4799;top:24;width:29;height:2" coordorigin="4799,24" coordsize="29,2">
              <v:shape style="position:absolute;left:4799;top:24;width:29;height:2" coordorigin="4799,24" coordsize="29,0" path="m4799,24l4828,24e" filled="false" stroked="true" strokeweight=".48pt" strokecolor="#000000">
                <v:path arrowok="t"/>
              </v:shape>
            </v:group>
            <v:group style="position:absolute;left:4828;top:5;width:1168;height:2" coordorigin="4828,5" coordsize="1168,2">
              <v:shape style="position:absolute;left:4828;top:5;width:1168;height:2" coordorigin="4828,5" coordsize="1168,0" path="m4828,5l5995,5e" filled="false" stroked="true" strokeweight=".48pt" strokecolor="#000000">
                <v:path arrowok="t"/>
              </v:shape>
            </v:group>
            <v:group style="position:absolute;left:4828;top:24;width:1168;height:2" coordorigin="4828,24" coordsize="1168,2">
              <v:shape style="position:absolute;left:4828;top:24;width:1168;height:2" coordorigin="4828,24" coordsize="1168,0" path="m4828,24l5995,24e" filled="false" stroked="true" strokeweight=".48pt" strokecolor="#000000">
                <v:path arrowok="t"/>
              </v:shape>
              <v:shape style="position:absolute;left:5995;top:29;width:10;height:2" type="#_x0000_t75" stroked="false">
                <v:imagedata r:id="rId19" o:title=""/>
              </v:shape>
            </v:group>
            <v:group style="position:absolute;left:5995;top:5;width:29;height:2" coordorigin="5995,5" coordsize="29,2">
              <v:shape style="position:absolute;left:5995;top:5;width:29;height:2" coordorigin="5995,5" coordsize="29,0" path="m5995,5l6024,5e" filled="false" stroked="true" strokeweight=".48pt" strokecolor="#000000">
                <v:path arrowok="t"/>
              </v:shape>
            </v:group>
            <v:group style="position:absolute;left:5995;top:24;width:29;height:2" coordorigin="5995,24" coordsize="29,2">
              <v:shape style="position:absolute;left:5995;top:24;width:29;height:2" coordorigin="5995,24" coordsize="29,0" path="m5995,24l6024,24e" filled="false" stroked="true" strokeweight=".48pt" strokecolor="#000000">
                <v:path arrowok="t"/>
              </v:shape>
            </v:group>
            <v:group style="position:absolute;left:6024;top:5;width:1265;height:2" coordorigin="6024,5" coordsize="1265,2">
              <v:shape style="position:absolute;left:6024;top:5;width:1265;height:2" coordorigin="6024,5" coordsize="1265,0" path="m6024,5l7289,5e" filled="false" stroked="true" strokeweight=".48pt" strokecolor="#000000">
                <v:path arrowok="t"/>
              </v:shape>
            </v:group>
            <v:group style="position:absolute;left:6024;top:24;width:1265;height:2" coordorigin="6024,24" coordsize="1265,2">
              <v:shape style="position:absolute;left:6024;top:24;width:1265;height:2" coordorigin="6024,24" coordsize="1265,0" path="m6024,24l7289,24e" filled="false" stroked="true" strokeweight=".48pt" strokecolor="#000000">
                <v:path arrowok="t"/>
              </v:shape>
              <v:shape style="position:absolute;left:7289;top:29;width:10;height:2" type="#_x0000_t75" stroked="false">
                <v:imagedata r:id="rId19" o:title=""/>
              </v:shape>
            </v:group>
            <v:group style="position:absolute;left:7289;top:5;width:29;height:2" coordorigin="7289,5" coordsize="29,2">
              <v:shape style="position:absolute;left:7289;top:5;width:29;height:2" coordorigin="7289,5" coordsize="29,0" path="m7289,5l7318,5e" filled="false" stroked="true" strokeweight=".48pt" strokecolor="#000000">
                <v:path arrowok="t"/>
              </v:shape>
            </v:group>
            <v:group style="position:absolute;left:7289;top:24;width:29;height:2" coordorigin="7289,24" coordsize="29,2">
              <v:shape style="position:absolute;left:7289;top:24;width:29;height:2" coordorigin="7289,24" coordsize="29,0" path="m7289,24l7318,24e" filled="false" stroked="true" strokeweight=".48pt" strokecolor="#000000">
                <v:path arrowok="t"/>
              </v:shape>
            </v:group>
            <v:group style="position:absolute;left:7318;top:5;width:1235;height:2" coordorigin="7318,5" coordsize="1235,2">
              <v:shape style="position:absolute;left:7318;top:5;width:1235;height:2" coordorigin="7318,5" coordsize="1235,0" path="m7318,5l8552,5e" filled="false" stroked="true" strokeweight=".48pt" strokecolor="#000000">
                <v:path arrowok="t"/>
              </v:shape>
            </v:group>
            <v:group style="position:absolute;left:7318;top:24;width:1235;height:2" coordorigin="7318,24" coordsize="1235,2">
              <v:shape style="position:absolute;left:7318;top:24;width:1235;height:2" coordorigin="7318,24" coordsize="1235,0" path="m7318,24l8552,24e" filled="false" stroked="true" strokeweight=".48pt" strokecolor="#000000">
                <v:path arrowok="t"/>
              </v:shape>
              <v:shape style="position:absolute;left:1478;top:11;width:5839;height:583" type="#_x0000_t75" stroked="false">
                <v:imagedata r:id="rId244" o:title=""/>
              </v:shape>
            </v:group>
            <v:group style="position:absolute;left:5;top:3364;width:1493;height:2" coordorigin="5,3364" coordsize="1493,2">
              <v:shape style="position:absolute;left:5;top:3364;width:1493;height:2" coordorigin="5,3364" coordsize="1493,0" path="m5,3364l1498,3364e" filled="false" stroked="true" strokeweight=".48pt" strokecolor="#000000">
                <v:path arrowok="t"/>
              </v:shape>
            </v:group>
            <v:group style="position:absolute;left:5;top:3344;width:1493;height:2" coordorigin="5,3344" coordsize="1493,2">
              <v:shape style="position:absolute;left:5;top:3344;width:1493;height:2" coordorigin="5,3344" coordsize="1493,0" path="m5,3344l1498,3344e" filled="false" stroked="true" strokeweight=".48pt" strokecolor="#000000">
                <v:path arrowok="t"/>
              </v:shape>
              <v:shape style="position:absolute;left:0;top:556;width:8575;height:2797" type="#_x0000_t75" stroked="false">
                <v:imagedata r:id="rId245" o:title=""/>
              </v:shape>
            </v:group>
            <v:group style="position:absolute;left:1498;top:3344;width:29;height:2" coordorigin="1498,3344" coordsize="29,2">
              <v:shape style="position:absolute;left:1498;top:3344;width:29;height:2" coordorigin="1498,3344" coordsize="29,0" path="m1498,3344l1526,3344e" filled="false" stroked="true" strokeweight=".48pt" strokecolor="#000000">
                <v:path arrowok="t"/>
              </v:shape>
            </v:group>
            <v:group style="position:absolute;left:1498;top:3364;width:910;height:2" coordorigin="1498,3364" coordsize="910,2">
              <v:shape style="position:absolute;left:1498;top:3364;width:910;height:2" coordorigin="1498,3364" coordsize="910,0" path="m1498,3364l2407,3364e" filled="false" stroked="true" strokeweight=".48pt" strokecolor="#000000">
                <v:path arrowok="t"/>
              </v:shape>
            </v:group>
            <v:group style="position:absolute;left:1526;top:3344;width:881;height:2" coordorigin="1526,3344" coordsize="881,2">
              <v:shape style="position:absolute;left:1526;top:3344;width:881;height:2" coordorigin="1526,3344" coordsize="881,0" path="m1526,3344l2407,3344e" filled="false" stroked="true" strokeweight=".48pt" strokecolor="#000000">
                <v:path arrowok="t"/>
              </v:shape>
              <v:shape style="position:absolute;left:2394;top:2508;width:35;height:844" type="#_x0000_t75" stroked="false">
                <v:imagedata r:id="rId246" o:title=""/>
              </v:shape>
            </v:group>
            <v:group style="position:absolute;left:2407;top:3344;width:29;height:2" coordorigin="2407,3344" coordsize="29,2">
              <v:shape style="position:absolute;left:2407;top:3344;width:29;height:2" coordorigin="2407,3344" coordsize="29,0" path="m2407,3344l2436,3344e" filled="false" stroked="true" strokeweight=".48pt" strokecolor="#000000">
                <v:path arrowok="t"/>
              </v:shape>
            </v:group>
            <v:group style="position:absolute;left:2407;top:3364;width:1055;height:2" coordorigin="2407,3364" coordsize="1055,2">
              <v:shape style="position:absolute;left:2407;top:3364;width:1055;height:2" coordorigin="2407,3364" coordsize="1055,0" path="m2407,3364l3462,3364e" filled="false" stroked="true" strokeweight=".48pt" strokecolor="#000000">
                <v:path arrowok="t"/>
              </v:shape>
            </v:group>
            <v:group style="position:absolute;left:2436;top:3344;width:1026;height:2" coordorigin="2436,3344" coordsize="1026,2">
              <v:shape style="position:absolute;left:2436;top:3344;width:1026;height:2" coordorigin="2436,3344" coordsize="1026,0" path="m2436,3344l3462,3344e" filled="false" stroked="true" strokeweight=".48pt" strokecolor="#000000">
                <v:path arrowok="t"/>
              </v:shape>
              <v:shape style="position:absolute;left:3449;top:2508;width:35;height:844" type="#_x0000_t75" stroked="false">
                <v:imagedata r:id="rId246" o:title=""/>
              </v:shape>
            </v:group>
            <v:group style="position:absolute;left:3462;top:3344;width:29;height:2" coordorigin="3462,3344" coordsize="29,2">
              <v:shape style="position:absolute;left:3462;top:3344;width:29;height:2" coordorigin="3462,3344" coordsize="29,0" path="m3462,3344l3491,3344e" filled="false" stroked="true" strokeweight=".48pt" strokecolor="#000000">
                <v:path arrowok="t"/>
              </v:shape>
            </v:group>
            <v:group style="position:absolute;left:3462;top:3364;width:1337;height:2" coordorigin="3462,3364" coordsize="1337,2">
              <v:shape style="position:absolute;left:3462;top:3364;width:1337;height:2" coordorigin="3462,3364" coordsize="1337,0" path="m3462,3364l4799,3364e" filled="false" stroked="true" strokeweight=".48pt" strokecolor="#000000">
                <v:path arrowok="t"/>
              </v:shape>
            </v:group>
            <v:group style="position:absolute;left:3491;top:3344;width:1308;height:2" coordorigin="3491,3344" coordsize="1308,2">
              <v:shape style="position:absolute;left:3491;top:3344;width:1308;height:2" coordorigin="3491,3344" coordsize="1308,0" path="m3491,3344l4799,3344e" filled="false" stroked="true" strokeweight=".48pt" strokecolor="#000000">
                <v:path arrowok="t"/>
              </v:shape>
              <v:shape style="position:absolute;left:4786;top:2508;width:35;height:844" type="#_x0000_t75" stroked="false">
                <v:imagedata r:id="rId247" o:title=""/>
              </v:shape>
            </v:group>
            <v:group style="position:absolute;left:4799;top:3344;width:29;height:2" coordorigin="4799,3344" coordsize="29,2">
              <v:shape style="position:absolute;left:4799;top:3344;width:29;height:2" coordorigin="4799,3344" coordsize="29,0" path="m4799,3344l4828,3344e" filled="false" stroked="true" strokeweight=".48pt" strokecolor="#000000">
                <v:path arrowok="t"/>
              </v:shape>
            </v:group>
            <v:group style="position:absolute;left:4799;top:3364;width:1197;height:2" coordorigin="4799,3364" coordsize="1197,2">
              <v:shape style="position:absolute;left:4799;top:3364;width:1197;height:2" coordorigin="4799,3364" coordsize="1197,0" path="m4799,3364l5995,3364e" filled="false" stroked="true" strokeweight=".48pt" strokecolor="#000000">
                <v:path arrowok="t"/>
              </v:shape>
            </v:group>
            <v:group style="position:absolute;left:4828;top:3344;width:1168;height:2" coordorigin="4828,3344" coordsize="1168,2">
              <v:shape style="position:absolute;left:4828;top:3344;width:1168;height:2" coordorigin="4828,3344" coordsize="1168,0" path="m4828,3344l5995,3344e" filled="false" stroked="true" strokeweight=".48pt" strokecolor="#000000">
                <v:path arrowok="t"/>
              </v:shape>
              <v:shape style="position:absolute;left:5982;top:2508;width:35;height:844" type="#_x0000_t75" stroked="false">
                <v:imagedata r:id="rId247" o:title=""/>
              </v:shape>
            </v:group>
            <v:group style="position:absolute;left:5995;top:3344;width:29;height:2" coordorigin="5995,3344" coordsize="29,2">
              <v:shape style="position:absolute;left:5995;top:3344;width:29;height:2" coordorigin="5995,3344" coordsize="29,0" path="m5995,3344l6024,3344e" filled="false" stroked="true" strokeweight=".48pt" strokecolor="#000000">
                <v:path arrowok="t"/>
              </v:shape>
            </v:group>
            <v:group style="position:absolute;left:5995;top:3364;width:29;height:2" coordorigin="5995,3364" coordsize="29,2">
              <v:shape style="position:absolute;left:5995;top:3364;width:29;height:2" coordorigin="5995,3364" coordsize="29,0" path="m5995,3364l6024,3364e" filled="false" stroked="true" strokeweight=".48pt" strokecolor="#000000">
                <v:path arrowok="t"/>
              </v:shape>
            </v:group>
            <v:group style="position:absolute;left:6024;top:3364;width:1265;height:2" coordorigin="6024,3364" coordsize="1265,2">
              <v:shape style="position:absolute;left:6024;top:3364;width:1265;height:2" coordorigin="6024,3364" coordsize="1265,0" path="m6024,3364l7289,3364e" filled="false" stroked="true" strokeweight=".48pt" strokecolor="#000000">
                <v:path arrowok="t"/>
              </v:shape>
            </v:group>
            <v:group style="position:absolute;left:6024;top:3344;width:1265;height:2" coordorigin="6024,3344" coordsize="1265,2">
              <v:shape style="position:absolute;left:6024;top:3344;width:1265;height:2" coordorigin="6024,3344" coordsize="1265,0" path="m6024,3344l7289,3344e" filled="false" stroked="true" strokeweight=".48pt" strokecolor="#000000">
                <v:path arrowok="t"/>
              </v:shape>
              <v:shape style="position:absolute;left:7276;top:2508;width:35;height:844" type="#_x0000_t75" stroked="false">
                <v:imagedata r:id="rId246" o:title=""/>
              </v:shape>
            </v:group>
            <v:group style="position:absolute;left:7289;top:3344;width:29;height:2" coordorigin="7289,3344" coordsize="29,2">
              <v:shape style="position:absolute;left:7289;top:3344;width:29;height:2" coordorigin="7289,3344" coordsize="29,0" path="m7289,3344l7318,3344e" filled="false" stroked="true" strokeweight=".48pt" strokecolor="#000000">
                <v:path arrowok="t"/>
              </v:shape>
            </v:group>
            <v:group style="position:absolute;left:7289;top:3364;width:1271;height:2" coordorigin="7289,3364" coordsize="1271,2">
              <v:shape style="position:absolute;left:7289;top:3364;width:1271;height:2" coordorigin="7289,3364" coordsize="1271,0" path="m7289,3364l8560,3364e" filled="false" stroked="true" strokeweight=".48pt" strokecolor="#000000">
                <v:path arrowok="t"/>
              </v:shape>
            </v:group>
            <v:group style="position:absolute;left:7318;top:3344;width:1242;height:2" coordorigin="7318,3344" coordsize="1242,2">
              <v:shape style="position:absolute;left:7318;top:3344;width:1242;height:2" coordorigin="7318,3344" coordsize="1242,0" path="m7318,3344l8560,3344e" filled="false" stroked="true" strokeweight=".48pt" strokecolor="#000000">
                <v:path arrowok="t"/>
              </v:shape>
              <v:shape style="position:absolute;left:128;top:60;width:1268;height:324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江苏北大荒米</w:t>
                      </w:r>
                    </w:p>
                    <w:p>
                      <w:pPr>
                        <w:spacing w:line="242"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业有限公司 虎林市北大荒</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米业有限公司</w:t>
                      </w:r>
                      <w:r>
                        <w:rPr>
                          <w:rFonts w:ascii="宋体" w:hAnsi="宋体" w:cs="宋体" w:eastAsia="宋体" w:hint="default"/>
                          <w:sz w:val="21"/>
                          <w:szCs w:val="21"/>
                        </w:rPr>
                        <w:t> 西安北大荒米</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业有限公司</w:t>
                      </w:r>
                      <w:r>
                        <w:rPr>
                          <w:rFonts w:ascii="宋体" w:hAnsi="宋体" w:cs="宋体" w:eastAsia="宋体" w:hint="default"/>
                          <w:sz w:val="21"/>
                          <w:szCs w:val="21"/>
                        </w:rPr>
                        <w:t> 黑龙江农垦庆</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丰边境贸易有</w:t>
                      </w:r>
                      <w:r>
                        <w:rPr>
                          <w:rFonts w:ascii="宋体" w:hAnsi="宋体" w:cs="宋体" w:eastAsia="宋体" w:hint="default"/>
                          <w:spacing w:val="-100"/>
                          <w:sz w:val="21"/>
                          <w:szCs w:val="21"/>
                        </w:rPr>
                        <w:t> </w:t>
                      </w:r>
                      <w:r>
                        <w:rPr>
                          <w:rFonts w:ascii="宋体" w:hAnsi="宋体" w:cs="宋体" w:eastAsia="宋体" w:hint="default"/>
                          <w:sz w:val="21"/>
                          <w:szCs w:val="21"/>
                        </w:rPr>
                        <w:t>限公司</w:t>
                      </w:r>
                      <w:r>
                        <w:rPr>
                          <w:rFonts w:ascii="宋体" w:hAnsi="宋体" w:cs="宋体" w:eastAsia="宋体" w:hint="default"/>
                          <w:sz w:val="21"/>
                          <w:szCs w:val="21"/>
                        </w:rPr>
                        <w:t> 黑龙江农垦北</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米储备粮有限</w:t>
                      </w:r>
                      <w:r>
                        <w:rPr>
                          <w:rFonts w:ascii="宋体" w:hAnsi="宋体" w:cs="宋体" w:eastAsia="宋体" w:hint="default"/>
                          <w:spacing w:val="-100"/>
                          <w:sz w:val="21"/>
                          <w:szCs w:val="21"/>
                        </w:rPr>
                        <w:t> </w:t>
                      </w:r>
                      <w:r>
                        <w:rPr>
                          <w:rFonts w:ascii="宋体" w:hAnsi="宋体" w:cs="宋体" w:eastAsia="宋体" w:hint="default"/>
                          <w:sz w:val="21"/>
                          <w:szCs w:val="21"/>
                        </w:rPr>
                        <w:t>公司</w:t>
                      </w:r>
                    </w:p>
                  </w:txbxContent>
                </v:textbox>
                <w10:wrap type="none"/>
              </v:shape>
              <v:shape style="position:absolute;left:1642;top:60;width:630;height:2282"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控股子</w:t>
                      </w:r>
                    </w:p>
                    <w:p>
                      <w:pPr>
                        <w:spacing w:line="242" w:lineRule="auto" w:before="0"/>
                        <w:ind w:left="0" w:right="0" w:firstLine="1"/>
                        <w:jc w:val="center"/>
                        <w:rPr>
                          <w:rFonts w:ascii="宋体" w:hAnsi="宋体" w:cs="宋体" w:eastAsia="宋体" w:hint="default"/>
                          <w:sz w:val="21"/>
                          <w:szCs w:val="21"/>
                        </w:rPr>
                      </w:pPr>
                      <w:r>
                        <w:rPr>
                          <w:rFonts w:ascii="宋体" w:hAnsi="宋体" w:cs="宋体" w:eastAsia="宋体" w:hint="default"/>
                          <w:sz w:val="21"/>
                          <w:szCs w:val="21"/>
                        </w:rPr>
                        <w:t>公司 控股子 公司 控股子 公司</w:t>
                      </w:r>
                    </w:p>
                    <w:p>
                      <w:pPr>
                        <w:spacing w:line="272" w:lineRule="exact" w:before="168"/>
                        <w:ind w:left="0" w:right="0" w:firstLine="0"/>
                        <w:jc w:val="center"/>
                        <w:rPr>
                          <w:rFonts w:ascii="宋体" w:hAnsi="宋体" w:cs="宋体" w:eastAsia="宋体" w:hint="default"/>
                          <w:sz w:val="21"/>
                          <w:szCs w:val="21"/>
                        </w:rPr>
                      </w:pPr>
                      <w:r>
                        <w:rPr>
                          <w:rFonts w:ascii="宋体" w:hAnsi="宋体" w:cs="宋体" w:eastAsia="宋体" w:hint="default"/>
                          <w:sz w:val="21"/>
                          <w:szCs w:val="21"/>
                        </w:rPr>
                        <w:t>全资子 公司</w:t>
                      </w:r>
                    </w:p>
                  </w:txbxContent>
                </v:textbox>
                <w10:wrap type="none"/>
              </v:shape>
              <v:shape style="position:absolute;left:2624;top:60;width:630;height:2282"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有限责</w:t>
                      </w:r>
                    </w:p>
                    <w:p>
                      <w:pPr>
                        <w:spacing w:line="242" w:lineRule="auto" w:before="0"/>
                        <w:ind w:left="0" w:right="0" w:firstLine="0"/>
                        <w:jc w:val="both"/>
                        <w:rPr>
                          <w:rFonts w:ascii="宋体" w:hAnsi="宋体" w:cs="宋体" w:eastAsia="宋体" w:hint="default"/>
                          <w:sz w:val="21"/>
                          <w:szCs w:val="21"/>
                        </w:rPr>
                      </w:pPr>
                      <w:r>
                        <w:rPr>
                          <w:rFonts w:ascii="宋体" w:hAnsi="宋体" w:cs="宋体" w:eastAsia="宋体" w:hint="default"/>
                          <w:sz w:val="21"/>
                          <w:szCs w:val="21"/>
                        </w:rPr>
                        <w:t>任公司 有限责 任公司 有限责 任公司</w:t>
                      </w:r>
                    </w:p>
                    <w:p>
                      <w:pPr>
                        <w:spacing w:line="272" w:lineRule="exact" w:before="168"/>
                        <w:ind w:left="0" w:right="0" w:firstLine="0"/>
                        <w:jc w:val="both"/>
                        <w:rPr>
                          <w:rFonts w:ascii="宋体" w:hAnsi="宋体" w:cs="宋体" w:eastAsia="宋体" w:hint="default"/>
                          <w:sz w:val="21"/>
                          <w:szCs w:val="21"/>
                        </w:rPr>
                      </w:pPr>
                      <w:r>
                        <w:rPr>
                          <w:rFonts w:ascii="宋体" w:hAnsi="宋体" w:cs="宋体" w:eastAsia="宋体" w:hint="default"/>
                          <w:sz w:val="21"/>
                          <w:szCs w:val="21"/>
                        </w:rPr>
                        <w:t>有限责 任公司</w:t>
                      </w:r>
                    </w:p>
                  </w:txbxContent>
                </v:textbox>
                <w10:wrap type="none"/>
              </v:shape>
              <v:shape style="position:absolute;left:3610;top:195;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江苏大丰港</w:t>
                      </w:r>
                    </w:p>
                  </w:txbxContent>
                </v:textbox>
                <w10:wrap type="none"/>
              </v:shape>
              <v:shape style="position:absolute;left:5087;top:230;width:630;height:765" type="#_x0000_t202" filled="false" stroked="false">
                <v:textbox inset="0,0,0,0">
                  <w:txbxContent>
                    <w:p>
                      <w:pPr>
                        <w:spacing w:line="210" w:lineRule="exact" w:before="0"/>
                        <w:ind w:left="-2" w:right="0" w:firstLine="0"/>
                        <w:jc w:val="center"/>
                        <w:rPr>
                          <w:rFonts w:ascii="宋体" w:hAnsi="宋体" w:cs="宋体" w:eastAsia="宋体" w:hint="default"/>
                          <w:sz w:val="21"/>
                          <w:szCs w:val="21"/>
                        </w:rPr>
                      </w:pPr>
                      <w:r>
                        <w:rPr>
                          <w:rFonts w:ascii="宋体" w:hAnsi="宋体" w:cs="宋体" w:eastAsia="宋体" w:hint="default"/>
                          <w:sz w:val="21"/>
                          <w:szCs w:val="21"/>
                        </w:rPr>
                        <w:t>李凯</w:t>
                      </w:r>
                    </w:p>
                    <w:p>
                      <w:pPr>
                        <w:spacing w:line="240" w:lineRule="auto" w:before="5"/>
                        <w:rPr>
                          <w:rFonts w:ascii="宋体" w:hAnsi="宋体" w:cs="宋体" w:eastAsia="宋体" w:hint="default"/>
                          <w:sz w:val="21"/>
                          <w:szCs w:val="21"/>
                        </w:rPr>
                      </w:pPr>
                    </w:p>
                    <w:p>
                      <w:pPr>
                        <w:spacing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赵建军</w:t>
                      </w:r>
                    </w:p>
                  </w:txbxContent>
                </v:textbox>
                <w10:wrap type="none"/>
              </v:shape>
              <v:shape style="position:absolute;left:6121;top:60;width:1050;height:2281"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加工及销售</w:t>
                      </w:r>
                    </w:p>
                    <w:p>
                      <w:pPr>
                        <w:spacing w:line="242" w:lineRule="auto"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农产品 加工及销售 农产品 加工及销售 农产品</w:t>
                      </w:r>
                    </w:p>
                    <w:p>
                      <w:pPr>
                        <w:spacing w:line="272" w:lineRule="exact" w:before="168"/>
                        <w:ind w:left="0" w:right="0" w:firstLine="0"/>
                        <w:jc w:val="center"/>
                        <w:rPr>
                          <w:rFonts w:ascii="宋体" w:hAnsi="宋体" w:cs="宋体" w:eastAsia="宋体" w:hint="default"/>
                          <w:sz w:val="21"/>
                          <w:szCs w:val="21"/>
                        </w:rPr>
                      </w:pPr>
                      <w:r>
                        <w:rPr>
                          <w:rFonts w:ascii="宋体" w:hAnsi="宋体" w:cs="宋体" w:eastAsia="宋体" w:hint="default"/>
                          <w:sz w:val="21"/>
                          <w:szCs w:val="21"/>
                        </w:rPr>
                        <w:t>粮食及农资 等购销</w:t>
                      </w:r>
                    </w:p>
                  </w:txbxContent>
                </v:textbox>
                <w10:wrap type="none"/>
              </v:shape>
              <v:shape style="position:absolute;left:7402;top:230;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75644558-7</w:t>
                      </w:r>
                    </w:p>
                  </w:txbxContent>
                </v:textbox>
                <w10:wrap type="none"/>
              </v:shape>
              <v:shape style="position:absolute;left:3820;top:75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虎林市</w:t>
                      </w:r>
                    </w:p>
                  </w:txbxContent>
                </v:textbox>
                <w10:wrap type="none"/>
              </v:shape>
              <v:shape style="position:absolute;left:7402;top:784;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75239293-2</w:t>
                      </w:r>
                    </w:p>
                  </w:txbxContent>
                </v:textbox>
                <w10:wrap type="none"/>
              </v:shape>
              <v:shape style="position:absolute;left:3820;top:130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西安市</w:t>
                      </w:r>
                    </w:p>
                  </w:txbxContent>
                </v:textbox>
                <w10:wrap type="none"/>
              </v:shape>
              <v:shape style="position:absolute;left:5087;top:1339;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史衍军</w:t>
                      </w:r>
                    </w:p>
                  </w:txbxContent>
                </v:textbox>
                <w10:wrap type="none"/>
              </v:shape>
              <v:shape style="position:absolute;left:7402;top:1339;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78357596-9</w:t>
                      </w:r>
                    </w:p>
                  </w:txbxContent>
                </v:textbox>
                <w10:wrap type="none"/>
              </v:shape>
              <v:shape style="position:absolute;left:3820;top:1995;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虎林市</w:t>
                      </w:r>
                    </w:p>
                  </w:txbxContent>
                </v:textbox>
                <w10:wrap type="none"/>
              </v:shape>
              <v:shape style="position:absolute;left:5087;top:202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赵建军</w:t>
                      </w:r>
                    </w:p>
                  </w:txbxContent>
                </v:textbox>
                <w10:wrap type="none"/>
              </v:shape>
              <v:shape style="position:absolute;left:7402;top:2028;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74967636-0</w:t>
                      </w:r>
                    </w:p>
                  </w:txbxContent>
                </v:textbox>
                <w10:wrap type="none"/>
              </v:shape>
              <v:shape style="position:absolute;left:1642;top:2686;width:63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全资子</w:t>
                      </w:r>
                    </w:p>
                    <w:p>
                      <w:pPr>
                        <w:spacing w:line="274"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公司</w:t>
                      </w:r>
                    </w:p>
                  </w:txbxContent>
                </v:textbox>
                <w10:wrap type="none"/>
              </v:shape>
              <v:shape style="position:absolute;left:2624;top:2686;width:63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r>
                    </w:p>
                  </w:txbxContent>
                </v:textbox>
                <w10:wrap type="none"/>
              </v:shape>
              <v:shape style="position:absolute;left:3715;top:282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佳木斯市</w:t>
                      </w:r>
                    </w:p>
                  </w:txbxContent>
                </v:textbox>
                <w10:wrap type="none"/>
              </v:shape>
              <v:shape style="position:absolute;left:5087;top:2856;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彭继跃</w:t>
                      </w:r>
                    </w:p>
                  </w:txbxContent>
                </v:textbox>
                <w10:wrap type="none"/>
              </v:shape>
              <v:shape style="position:absolute;left:6121;top:2686;width:105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农、副产品</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购销、仓储</w:t>
                      </w:r>
                    </w:p>
                  </w:txbxContent>
                </v:textbox>
                <w10:wrap type="none"/>
              </v:shape>
              <v:shape style="position:absolute;left:7402;top:2856;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68144267-1</w:t>
                      </w:r>
                    </w:p>
                  </w:txbxContent>
                </v:textbox>
                <w10:wrap type="none"/>
              </v:shape>
            </v:group>
          </v:group>
        </w:pict>
      </w:r>
      <w:r>
        <w:rPr>
          <w:rFonts w:ascii="宋体" w:hAnsi="宋体" w:cs="宋体" w:eastAsia="宋体" w:hint="default"/>
          <w:position w:val="-66"/>
          <w:sz w:val="20"/>
          <w:szCs w:val="20"/>
        </w:rPr>
      </w:r>
    </w:p>
    <w:p>
      <w:pPr>
        <w:spacing w:line="240" w:lineRule="auto" w:before="10"/>
        <w:rPr>
          <w:rFonts w:ascii="宋体" w:hAnsi="宋体" w:cs="宋体" w:eastAsia="宋体" w:hint="default"/>
          <w:sz w:val="15"/>
          <w:szCs w:val="15"/>
        </w:rPr>
      </w:pPr>
    </w:p>
    <w:p>
      <w:pPr>
        <w:pStyle w:val="BodyText"/>
        <w:spacing w:line="240" w:lineRule="auto"/>
        <w:ind w:left="581" w:right="0"/>
        <w:jc w:val="left"/>
      </w:pPr>
      <w:r>
        <w:rPr/>
        <w:pict>
          <v:group style="position:absolute;margin-left:66.300003pt;margin-top:22.643677pt;width:428.85pt;height:451.65pt;mso-position-horizontal-relative:page;mso-position-vertical-relative:paragraph;z-index:-800488" coordorigin="1326,453" coordsize="8577,9033">
            <v:shape style="position:absolute;left:3784;top:471;width:10;height:2" type="#_x0000_t75" stroked="false">
              <v:imagedata r:id="rId19" o:title=""/>
            </v:shape>
            <v:shape style="position:absolute;left:5470;top:471;width:10;height:2" type="#_x0000_t75" stroked="false">
              <v:imagedata r:id="rId19" o:title=""/>
            </v:shape>
            <v:shape style="position:absolute;left:7156;top:471;width:10;height:2" type="#_x0000_t75" stroked="false">
              <v:imagedata r:id="rId19" o:title=""/>
            </v:shape>
            <v:shape style="position:absolute;left:8194;top:471;width:10;height:2" type="#_x0000_t75" stroked="false">
              <v:imagedata r:id="rId19" o:title=""/>
            </v:shape>
            <v:shape style="position:absolute;left:3764;top:453;width:4458;height:583" type="#_x0000_t75" stroked="false">
              <v:imagedata r:id="rId248" o:title=""/>
            </v:shape>
            <v:shape style="position:absolute;left:1326;top:998;width:8576;height:8488" type="#_x0000_t75" stroked="false">
              <v:imagedata r:id="rId249" o:title=""/>
            </v:shape>
            <v:shape style="position:absolute;left:5450;top:8844;width:48;height:641" type="#_x0000_t75" stroked="false">
              <v:imagedata r:id="rId250" o:title=""/>
            </v:shape>
            <v:shape style="position:absolute;left:7136;top:8844;width:48;height:641" type="#_x0000_t75" stroked="false">
              <v:imagedata r:id="rId250" o:title=""/>
            </v:shape>
            <v:shape style="position:absolute;left:8174;top:8844;width:48;height:641" type="#_x0000_t75" stroked="false">
              <v:imagedata r:id="rId250" o:title=""/>
            </v:shape>
            <v:shape style="position:absolute;left:8935;top:77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日</w:t>
                    </w:r>
                    <w:r>
                      <w:rPr>
                        <w:rFonts w:ascii="宋体" w:hAnsi="宋体" w:cs="宋体" w:eastAsia="宋体" w:hint="default"/>
                        <w:sz w:val="21"/>
                        <w:szCs w:val="21"/>
                      </w:rPr>
                    </w:r>
                  </w:p>
                </w:txbxContent>
              </v:textbox>
              <w10:wrap type="none"/>
            </v:shape>
            <w10:wrap type="none"/>
          </v:group>
        </w:pict>
      </w:r>
      <w:r>
        <w:rPr/>
        <w:t>（2）</w:t>
      </w:r>
      <w:r>
        <w:rPr>
          <w:spacing w:val="89"/>
        </w:rPr>
        <w:t> </w:t>
      </w:r>
      <w:r>
        <w:rPr/>
        <w:t>子公司的注册资本及其变化</w:t>
      </w:r>
    </w:p>
    <w:p>
      <w:pPr>
        <w:spacing w:line="240" w:lineRule="auto" w:before="12"/>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2465"/>
        <w:gridCol w:w="1678"/>
        <w:gridCol w:w="2677"/>
        <w:gridCol w:w="1733"/>
      </w:tblGrid>
      <w:tr>
        <w:trPr>
          <w:trHeight w:val="564" w:hRule="exact"/>
        </w:trPr>
        <w:tc>
          <w:tcPr>
            <w:tcW w:w="6820" w:type="dxa"/>
            <w:gridSpan w:val="3"/>
            <w:tcBorders>
              <w:top w:val="single" w:sz="12" w:space="0" w:color="000000"/>
              <w:left w:val="nil" w:sz="6" w:space="0" w:color="auto"/>
              <w:bottom w:val="nil" w:sz="6" w:space="0" w:color="auto"/>
              <w:right w:val="nil" w:sz="6" w:space="0" w:color="auto"/>
            </w:tcBorders>
          </w:tcPr>
          <w:p>
            <w:pPr>
              <w:pStyle w:val="TableParagraph"/>
              <w:tabs>
                <w:tab w:pos="2565" w:val="left" w:leader="none"/>
                <w:tab w:pos="4563" w:val="left" w:leader="none"/>
                <w:tab w:pos="6032" w:val="left" w:leader="none"/>
                <w:tab w:pos="6243" w:val="left" w:leader="none"/>
              </w:tabs>
              <w:spacing w:line="79" w:lineRule="auto" w:before="130"/>
              <w:ind w:left="3194" w:right="152" w:hanging="3071"/>
              <w:jc w:val="left"/>
              <w:rPr>
                <w:rFonts w:ascii="宋体" w:hAnsi="宋体" w:cs="宋体" w:eastAsia="宋体" w:hint="default"/>
                <w:sz w:val="21"/>
                <w:szCs w:val="21"/>
              </w:rPr>
            </w:pPr>
            <w:r>
              <w:rPr>
                <w:rFonts w:ascii="宋体" w:hAnsi="宋体" w:cs="宋体" w:eastAsia="宋体" w:hint="default"/>
                <w:b/>
                <w:bCs/>
                <w:w w:val="95"/>
                <w:position w:val="-13"/>
                <w:sz w:val="21"/>
                <w:szCs w:val="21"/>
              </w:rPr>
              <w:t>子企业名称</w:t>
              <w:tab/>
            </w: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b/>
                <w:bCs/>
                <w:spacing w:val="-57"/>
                <w:sz w:val="21"/>
                <w:szCs w:val="21"/>
              </w:rPr>
              <w:t> </w:t>
            </w:r>
            <w:r>
              <w:rPr>
                <w:rFonts w:ascii="宋体" w:hAnsi="宋体" w:cs="宋体" w:eastAsia="宋体" w:hint="default"/>
                <w:b/>
                <w:bCs/>
                <w:sz w:val="21"/>
                <w:szCs w:val="21"/>
              </w:rPr>
              <w:t>12</w:t>
            </w:r>
            <w:r>
              <w:rPr>
                <w:rFonts w:ascii="宋体" w:hAnsi="宋体" w:cs="宋体" w:eastAsia="宋体" w:hint="default"/>
                <w:b/>
                <w:bCs/>
                <w:spacing w:val="-57"/>
                <w:sz w:val="21"/>
                <w:szCs w:val="21"/>
              </w:rPr>
              <w:t> </w:t>
            </w:r>
            <w:r>
              <w:rPr>
                <w:rFonts w:ascii="宋体" w:hAnsi="宋体" w:cs="宋体" w:eastAsia="宋体" w:hint="default"/>
                <w:b/>
                <w:bCs/>
                <w:sz w:val="21"/>
                <w:szCs w:val="21"/>
              </w:rPr>
              <w:t>月</w:t>
            </w:r>
            <w:r>
              <w:rPr>
                <w:rFonts w:ascii="宋体" w:hAnsi="宋体" w:cs="宋体" w:eastAsia="宋体" w:hint="default"/>
                <w:b/>
                <w:bCs/>
                <w:spacing w:val="-57"/>
                <w:sz w:val="21"/>
                <w:szCs w:val="21"/>
              </w:rPr>
              <w:t> </w:t>
            </w:r>
            <w:r>
              <w:rPr>
                <w:rFonts w:ascii="宋体" w:hAnsi="宋体" w:cs="宋体" w:eastAsia="宋体" w:hint="default"/>
                <w:b/>
                <w:bCs/>
                <w:sz w:val="21"/>
                <w:szCs w:val="21"/>
              </w:rPr>
              <w:t>31</w:t>
              <w:tab/>
              <w:tab/>
              <w:t>本年减</w:t>
            </w:r>
            <w:r>
              <w:rPr>
                <w:rFonts w:ascii="宋体" w:hAnsi="宋体" w:cs="宋体" w:eastAsia="宋体" w:hint="default"/>
                <w:b/>
                <w:bCs/>
                <w:spacing w:val="1"/>
                <w:w w:val="99"/>
                <w:sz w:val="21"/>
                <w:szCs w:val="21"/>
              </w:rPr>
              <w:t> </w:t>
            </w:r>
            <w:r>
              <w:rPr>
                <w:rFonts w:ascii="宋体" w:hAnsi="宋体" w:cs="宋体" w:eastAsia="宋体" w:hint="default"/>
                <w:b/>
                <w:bCs/>
                <w:w w:val="95"/>
                <w:position w:val="-13"/>
                <w:sz w:val="21"/>
                <w:szCs w:val="21"/>
              </w:rPr>
              <w:t>日</w:t>
              <w:tab/>
            </w:r>
            <w:r>
              <w:rPr>
                <w:rFonts w:ascii="宋体" w:hAnsi="宋体" w:cs="宋体" w:eastAsia="宋体" w:hint="default"/>
                <w:b/>
                <w:bCs/>
                <w:w w:val="95"/>
                <w:sz w:val="21"/>
                <w:szCs w:val="21"/>
              </w:rPr>
              <w:t>本年增加</w:t>
              <w:tab/>
              <w:tab/>
            </w:r>
            <w:r>
              <w:rPr>
                <w:rFonts w:ascii="宋体" w:hAnsi="宋体" w:cs="宋体" w:eastAsia="宋体" w:hint="default"/>
                <w:b/>
                <w:bCs/>
                <w:position w:val="-13"/>
                <w:sz w:val="21"/>
                <w:szCs w:val="21"/>
              </w:rPr>
              <w:t>少</w:t>
            </w:r>
            <w:r>
              <w:rPr>
                <w:rFonts w:ascii="宋体" w:hAnsi="宋体" w:cs="宋体" w:eastAsia="宋体" w:hint="default"/>
                <w:sz w:val="21"/>
                <w:szCs w:val="21"/>
              </w:rPr>
            </w:r>
          </w:p>
        </w:tc>
        <w:tc>
          <w:tcPr>
            <w:tcW w:w="1733" w:type="dxa"/>
            <w:tcBorders>
              <w:top w:val="single" w:sz="12" w:space="0" w:color="000000"/>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b/>
                <w:bCs/>
                <w:spacing w:val="-57"/>
                <w:sz w:val="21"/>
                <w:szCs w:val="21"/>
              </w:rPr>
              <w:t> </w:t>
            </w:r>
            <w:r>
              <w:rPr>
                <w:rFonts w:ascii="宋体" w:hAnsi="宋体" w:cs="宋体" w:eastAsia="宋体" w:hint="default"/>
                <w:b/>
                <w:bCs/>
                <w:sz w:val="21"/>
                <w:szCs w:val="21"/>
              </w:rPr>
              <w:t>12</w:t>
            </w:r>
            <w:r>
              <w:rPr>
                <w:rFonts w:ascii="宋体" w:hAnsi="宋体" w:cs="宋体" w:eastAsia="宋体" w:hint="default"/>
                <w:b/>
                <w:bCs/>
                <w:spacing w:val="-57"/>
                <w:sz w:val="21"/>
                <w:szCs w:val="21"/>
              </w:rPr>
              <w:t> </w:t>
            </w:r>
            <w:r>
              <w:rPr>
                <w:rFonts w:ascii="宋体" w:hAnsi="宋体" w:cs="宋体" w:eastAsia="宋体" w:hint="default"/>
                <w:b/>
                <w:bCs/>
                <w:sz w:val="21"/>
                <w:szCs w:val="21"/>
              </w:rPr>
              <w:t>月</w:t>
            </w:r>
            <w:r>
              <w:rPr>
                <w:rFonts w:ascii="宋体" w:hAnsi="宋体" w:cs="宋体" w:eastAsia="宋体" w:hint="default"/>
                <w:b/>
                <w:bCs/>
                <w:spacing w:val="-57"/>
                <w:sz w:val="21"/>
                <w:szCs w:val="21"/>
              </w:rPr>
              <w:t> </w:t>
            </w:r>
            <w:r>
              <w:rPr>
                <w:rFonts w:ascii="宋体" w:hAnsi="宋体" w:cs="宋体" w:eastAsia="宋体" w:hint="default"/>
                <w:b/>
                <w:bCs/>
                <w:sz w:val="21"/>
                <w:szCs w:val="21"/>
              </w:rPr>
              <w:t>31</w:t>
            </w:r>
            <w:r>
              <w:rPr>
                <w:rFonts w:ascii="宋体" w:hAnsi="宋体" w:cs="宋体" w:eastAsia="宋体" w:hint="default"/>
                <w:sz w:val="21"/>
                <w:szCs w:val="21"/>
              </w:rPr>
            </w:r>
          </w:p>
        </w:tc>
      </w:tr>
      <w:tr>
        <w:trPr>
          <w:trHeight w:val="554"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5"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黑龙江省北大荒米业有</w:t>
            </w:r>
            <w:r>
              <w:rPr>
                <w:rFonts w:ascii="宋体" w:hAnsi="宋体" w:cs="宋体" w:eastAsia="宋体" w:hint="default"/>
                <w:sz w:val="21"/>
                <w:szCs w:val="21"/>
              </w:rPr>
            </w:r>
          </w:p>
          <w:p>
            <w:pPr>
              <w:pStyle w:val="TableParagraph"/>
              <w:spacing w:line="274" w:lineRule="exact"/>
              <w:ind w:left="123"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510,000,000.00</w:t>
            </w:r>
            <w:r>
              <w:rPr>
                <w:rFonts w:ascii="宋体"/>
                <w:sz w:val="21"/>
              </w:rPr>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z w:val="21"/>
              </w:rPr>
              <w:t>510,000,000.00</w:t>
            </w:r>
          </w:p>
        </w:tc>
      </w:tr>
      <w:tr>
        <w:trPr>
          <w:trHeight w:val="55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5"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黑龙江北大荒纸业有限</w:t>
            </w:r>
            <w:r>
              <w:rPr>
                <w:rFonts w:ascii="宋体" w:hAnsi="宋体" w:cs="宋体" w:eastAsia="宋体" w:hint="default"/>
                <w:sz w:val="21"/>
                <w:szCs w:val="21"/>
              </w:rPr>
            </w:r>
          </w:p>
          <w:p>
            <w:pPr>
              <w:pStyle w:val="TableParagraph"/>
              <w:spacing w:line="274" w:lineRule="exact"/>
              <w:ind w:left="123" w:right="0"/>
              <w:jc w:val="left"/>
              <w:rPr>
                <w:rFonts w:ascii="宋体" w:hAnsi="宋体" w:cs="宋体" w:eastAsia="宋体" w:hint="default"/>
                <w:sz w:val="21"/>
                <w:szCs w:val="21"/>
              </w:rPr>
            </w:pPr>
            <w:r>
              <w:rPr>
                <w:rFonts w:ascii="宋体" w:hAnsi="宋体" w:cs="宋体" w:eastAsia="宋体" w:hint="default"/>
                <w:sz w:val="21"/>
                <w:szCs w:val="21"/>
              </w:rPr>
              <w:t>责任公司</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z w:val="21"/>
              </w:rPr>
              <w:t>60,000,000.00</w:t>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z w:val="21"/>
              </w:rPr>
              <w:t>60,000,000.00</w:t>
            </w:r>
          </w:p>
        </w:tc>
      </w:tr>
      <w:tr>
        <w:trPr>
          <w:trHeight w:val="55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5"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哈尔滨龙垦麦芽有限公</w:t>
            </w:r>
            <w:r>
              <w:rPr>
                <w:rFonts w:ascii="宋体" w:hAnsi="宋体" w:cs="宋体" w:eastAsia="宋体" w:hint="default"/>
                <w:sz w:val="21"/>
                <w:szCs w:val="21"/>
              </w:rPr>
            </w:r>
          </w:p>
          <w:p>
            <w:pPr>
              <w:pStyle w:val="TableParagraph"/>
              <w:spacing w:line="274" w:lineRule="exact"/>
              <w:ind w:left="123"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205,000,000.00</w:t>
            </w: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98"/>
              <w:jc w:val="right"/>
              <w:rPr>
                <w:rFonts w:ascii="宋体" w:hAnsi="宋体" w:cs="宋体" w:eastAsia="宋体" w:hint="default"/>
                <w:sz w:val="21"/>
                <w:szCs w:val="21"/>
              </w:rPr>
            </w:pPr>
            <w:r>
              <w:rPr>
                <w:rFonts w:ascii="宋体"/>
                <w:spacing w:val="-1"/>
                <w:sz w:val="21"/>
              </w:rPr>
              <w:t>180,000,000.00</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8"/>
              <w:jc w:val="right"/>
              <w:rPr>
                <w:rFonts w:ascii="宋体" w:hAnsi="宋体" w:cs="宋体" w:eastAsia="宋体" w:hint="default"/>
                <w:sz w:val="21"/>
                <w:szCs w:val="21"/>
              </w:rPr>
            </w:pPr>
            <w:r>
              <w:rPr>
                <w:rFonts w:ascii="宋体"/>
                <w:spacing w:val="-1"/>
                <w:sz w:val="21"/>
              </w:rPr>
              <w:t>385,000,000.00</w:t>
            </w:r>
          </w:p>
        </w:tc>
      </w:tr>
      <w:tr>
        <w:trPr>
          <w:trHeight w:val="554"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5"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北大荒鑫亚经贸有限公</w:t>
            </w:r>
            <w:r>
              <w:rPr>
                <w:rFonts w:ascii="宋体" w:hAnsi="宋体" w:cs="宋体" w:eastAsia="宋体" w:hint="default"/>
                <w:sz w:val="21"/>
                <w:szCs w:val="21"/>
              </w:rPr>
            </w:r>
          </w:p>
          <w:p>
            <w:pPr>
              <w:pStyle w:val="TableParagraph"/>
              <w:spacing w:line="274" w:lineRule="exact"/>
              <w:ind w:left="123"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78" w:type="dxa"/>
            <w:tcBorders>
              <w:top w:val="nil" w:sz="6" w:space="0" w:color="auto"/>
              <w:left w:val="nil" w:sz="6" w:space="0" w:color="auto"/>
              <w:bottom w:val="nil" w:sz="6" w:space="0" w:color="auto"/>
              <w:right w:val="nil" w:sz="6" w:space="0" w:color="auto"/>
            </w:tcBorders>
          </w:tcPr>
          <w:p>
            <w:pP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97"/>
              <w:jc w:val="right"/>
              <w:rPr>
                <w:rFonts w:ascii="宋体" w:hAnsi="宋体" w:cs="宋体" w:eastAsia="宋体" w:hint="default"/>
                <w:sz w:val="21"/>
                <w:szCs w:val="21"/>
              </w:rPr>
            </w:pPr>
            <w:r>
              <w:rPr>
                <w:rFonts w:ascii="宋体"/>
                <w:spacing w:val="-1"/>
                <w:sz w:val="21"/>
              </w:rPr>
              <w:t>50,000,000.00</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50,000,000.00</w:t>
            </w:r>
          </w:p>
        </w:tc>
      </w:tr>
      <w:tr>
        <w:trPr>
          <w:trHeight w:val="554"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5"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北大荒希杰食品科技有</w:t>
            </w:r>
            <w:r>
              <w:rPr>
                <w:rFonts w:ascii="宋体" w:hAnsi="宋体" w:cs="宋体" w:eastAsia="宋体" w:hint="default"/>
                <w:sz w:val="21"/>
                <w:szCs w:val="21"/>
              </w:rPr>
            </w:r>
          </w:p>
          <w:p>
            <w:pPr>
              <w:pStyle w:val="TableParagraph"/>
              <w:spacing w:line="274" w:lineRule="exact"/>
              <w:ind w:left="123"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678" w:type="dxa"/>
            <w:tcBorders>
              <w:top w:val="nil" w:sz="6" w:space="0" w:color="auto"/>
              <w:left w:val="nil" w:sz="6" w:space="0" w:color="auto"/>
              <w:bottom w:val="nil" w:sz="6" w:space="0" w:color="auto"/>
              <w:right w:val="nil" w:sz="6" w:space="0" w:color="auto"/>
            </w:tcBorders>
          </w:tcPr>
          <w:p>
            <w:pP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97"/>
              <w:jc w:val="right"/>
              <w:rPr>
                <w:rFonts w:ascii="宋体" w:hAnsi="宋体" w:cs="宋体" w:eastAsia="宋体" w:hint="default"/>
                <w:sz w:val="21"/>
                <w:szCs w:val="21"/>
              </w:rPr>
            </w:pPr>
            <w:r>
              <w:rPr>
                <w:rFonts w:ascii="宋体"/>
                <w:sz w:val="21"/>
              </w:rPr>
              <w:t>54,000,000.00</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z w:val="21"/>
              </w:rPr>
              <w:t>54,000,000.00</w:t>
            </w:r>
          </w:p>
        </w:tc>
      </w:tr>
      <w:tr>
        <w:trPr>
          <w:trHeight w:val="55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5"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北大荒鑫都房地产开发</w:t>
            </w:r>
            <w:r>
              <w:rPr>
                <w:rFonts w:ascii="宋体" w:hAnsi="宋体" w:cs="宋体" w:eastAsia="宋体" w:hint="default"/>
                <w:sz w:val="21"/>
                <w:szCs w:val="21"/>
              </w:rPr>
            </w:r>
          </w:p>
          <w:p>
            <w:pPr>
              <w:pStyle w:val="TableParagraph"/>
              <w:spacing w:line="274" w:lineRule="exact"/>
              <w:ind w:left="123"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678" w:type="dxa"/>
            <w:tcBorders>
              <w:top w:val="nil" w:sz="6" w:space="0" w:color="auto"/>
              <w:left w:val="nil" w:sz="6" w:space="0" w:color="auto"/>
              <w:bottom w:val="nil" w:sz="6" w:space="0" w:color="auto"/>
              <w:right w:val="nil" w:sz="6" w:space="0" w:color="auto"/>
            </w:tcBorders>
          </w:tcPr>
          <w:p>
            <w:pP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97"/>
              <w:jc w:val="right"/>
              <w:rPr>
                <w:rFonts w:ascii="宋体" w:hAnsi="宋体" w:cs="宋体" w:eastAsia="宋体" w:hint="default"/>
                <w:sz w:val="21"/>
                <w:szCs w:val="21"/>
              </w:rPr>
            </w:pPr>
            <w:r>
              <w:rPr>
                <w:rFonts w:ascii="宋体"/>
                <w:sz w:val="21"/>
              </w:rPr>
              <w:t>50,000,000.00</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z w:val="21"/>
              </w:rPr>
              <w:t>50,000,000.00</w:t>
            </w:r>
          </w:p>
        </w:tc>
      </w:tr>
      <w:tr>
        <w:trPr>
          <w:trHeight w:val="55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72" w:lineRule="exact"/>
              <w:ind w:left="123" w:right="98"/>
              <w:jc w:val="left"/>
              <w:rPr>
                <w:rFonts w:ascii="宋体" w:hAnsi="宋体" w:cs="宋体" w:eastAsia="宋体" w:hint="default"/>
                <w:sz w:val="21"/>
                <w:szCs w:val="21"/>
              </w:rPr>
            </w:pPr>
            <w:r>
              <w:rPr>
                <w:rFonts w:ascii="宋体" w:hAnsi="宋体" w:cs="宋体" w:eastAsia="宋体" w:hint="default"/>
                <w:spacing w:val="13"/>
                <w:sz w:val="21"/>
                <w:szCs w:val="21"/>
              </w:rPr>
              <w:t>内蒙古呼伦贝尔市红海</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种业科技有限公司</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1,000,000.00</w:t>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1,000,000.00</w:t>
            </w:r>
          </w:p>
        </w:tc>
      </w:tr>
      <w:tr>
        <w:trPr>
          <w:trHeight w:val="569"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5"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秦皇岛北大荒麦芽有限</w:t>
            </w:r>
            <w:r>
              <w:rPr>
                <w:rFonts w:ascii="宋体" w:hAnsi="宋体" w:cs="宋体" w:eastAsia="宋体" w:hint="default"/>
                <w:sz w:val="21"/>
                <w:szCs w:val="21"/>
              </w:rPr>
            </w:r>
          </w:p>
          <w:p>
            <w:pPr>
              <w:pStyle w:val="TableParagraph"/>
              <w:spacing w:line="274" w:lineRule="exact"/>
              <w:ind w:left="12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100,000,000.00</w:t>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100,000,000.00</w:t>
            </w:r>
          </w:p>
        </w:tc>
      </w:tr>
      <w:tr>
        <w:trPr>
          <w:trHeight w:val="306"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61"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兰州北龙米业有限责任</w:t>
            </w:r>
            <w:r>
              <w:rPr>
                <w:rFonts w:ascii="宋体" w:hAnsi="宋体" w:cs="宋体" w:eastAsia="宋体" w:hint="default"/>
                <w:sz w:val="21"/>
                <w:szCs w:val="21"/>
              </w:rPr>
            </w:r>
          </w:p>
        </w:tc>
        <w:tc>
          <w:tcPr>
            <w:tcW w:w="1678" w:type="dxa"/>
            <w:tcBorders>
              <w:top w:val="nil" w:sz="6" w:space="0" w:color="auto"/>
              <w:left w:val="nil" w:sz="6" w:space="0" w:color="auto"/>
              <w:bottom w:val="nil" w:sz="6" w:space="0" w:color="auto"/>
              <w:right w:val="nil" w:sz="6" w:space="0" w:color="auto"/>
            </w:tcBorders>
          </w:tcPr>
          <w:p>
            <w:pP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r>
      <w:tr>
        <w:trPr>
          <w:trHeight w:val="32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55" w:lineRule="exact"/>
              <w:ind w:left="12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678" w:type="dxa"/>
            <w:tcBorders>
              <w:top w:val="nil" w:sz="6" w:space="0" w:color="auto"/>
              <w:left w:val="nil" w:sz="6" w:space="0" w:color="auto"/>
              <w:bottom w:val="nil" w:sz="6" w:space="0" w:color="auto"/>
              <w:right w:val="nil" w:sz="6" w:space="0" w:color="auto"/>
            </w:tcBorders>
          </w:tcPr>
          <w:p>
            <w:pPr>
              <w:pStyle w:val="TableParagraph"/>
              <w:spacing w:line="255" w:lineRule="exact"/>
              <w:ind w:right="105"/>
              <w:jc w:val="right"/>
              <w:rPr>
                <w:rFonts w:ascii="宋体" w:hAnsi="宋体" w:cs="宋体" w:eastAsia="宋体" w:hint="default"/>
                <w:sz w:val="21"/>
                <w:szCs w:val="21"/>
              </w:rPr>
            </w:pPr>
            <w:r>
              <w:rPr>
                <w:rFonts w:ascii="宋体"/>
                <w:spacing w:val="-1"/>
                <w:sz w:val="21"/>
              </w:rPr>
              <w:t>5,000,000.00</w:t>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55" w:lineRule="exact"/>
              <w:ind w:right="105"/>
              <w:jc w:val="right"/>
              <w:rPr>
                <w:rFonts w:ascii="宋体" w:hAnsi="宋体" w:cs="宋体" w:eastAsia="宋体" w:hint="default"/>
                <w:sz w:val="21"/>
                <w:szCs w:val="21"/>
              </w:rPr>
            </w:pPr>
            <w:r>
              <w:rPr>
                <w:rFonts w:ascii="宋体"/>
                <w:spacing w:val="-1"/>
                <w:sz w:val="21"/>
              </w:rPr>
              <w:t>5,000,000.00</w:t>
            </w:r>
          </w:p>
        </w:tc>
      </w:tr>
      <w:tr>
        <w:trPr>
          <w:trHeight w:val="330"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3" w:right="0"/>
              <w:jc w:val="left"/>
              <w:rPr>
                <w:rFonts w:ascii="宋体" w:hAnsi="宋体" w:cs="宋体" w:eastAsia="宋体" w:hint="default"/>
                <w:sz w:val="21"/>
                <w:szCs w:val="21"/>
              </w:rPr>
            </w:pPr>
            <w:r>
              <w:rPr>
                <w:rFonts w:ascii="宋体" w:hAnsi="宋体" w:cs="宋体" w:eastAsia="宋体" w:hint="default"/>
                <w:sz w:val="21"/>
                <w:szCs w:val="21"/>
              </w:rPr>
              <w:t>上海北奉食品有限公司</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z w:val="21"/>
              </w:rPr>
              <w:t>15,000,000.00</w:t>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宋体" w:hAnsi="宋体" w:cs="宋体" w:eastAsia="宋体" w:hint="default"/>
                <w:sz w:val="21"/>
                <w:szCs w:val="21"/>
              </w:rPr>
            </w:pPr>
            <w:r>
              <w:rPr>
                <w:rFonts w:ascii="宋体"/>
                <w:sz w:val="21"/>
              </w:rPr>
              <w:t>15,000,000.00</w:t>
            </w: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60"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江苏北大荒米业有限公</w:t>
            </w:r>
            <w:r>
              <w:rPr>
                <w:rFonts w:ascii="宋体" w:hAnsi="宋体" w:cs="宋体" w:eastAsia="宋体" w:hint="default"/>
                <w:sz w:val="21"/>
                <w:szCs w:val="21"/>
              </w:rPr>
            </w:r>
          </w:p>
        </w:tc>
        <w:tc>
          <w:tcPr>
            <w:tcW w:w="1678" w:type="dxa"/>
            <w:tcBorders>
              <w:top w:val="nil" w:sz="6" w:space="0" w:color="auto"/>
              <w:left w:val="nil" w:sz="6" w:space="0" w:color="auto"/>
              <w:bottom w:val="nil" w:sz="6" w:space="0" w:color="auto"/>
              <w:right w:val="nil" w:sz="6" w:space="0" w:color="auto"/>
            </w:tcBorders>
          </w:tcPr>
          <w:p>
            <w:pP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55" w:lineRule="exact"/>
              <w:ind w:left="123"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78" w:type="dxa"/>
            <w:tcBorders>
              <w:top w:val="nil" w:sz="6" w:space="0" w:color="auto"/>
              <w:left w:val="nil" w:sz="6" w:space="0" w:color="auto"/>
              <w:bottom w:val="nil" w:sz="6" w:space="0" w:color="auto"/>
              <w:right w:val="nil" w:sz="6" w:space="0" w:color="auto"/>
            </w:tcBorders>
          </w:tcPr>
          <w:p>
            <w:pPr>
              <w:pStyle w:val="TableParagraph"/>
              <w:spacing w:line="255" w:lineRule="exact"/>
              <w:ind w:right="107"/>
              <w:jc w:val="right"/>
              <w:rPr>
                <w:rFonts w:ascii="宋体" w:hAnsi="宋体" w:cs="宋体" w:eastAsia="宋体" w:hint="default"/>
                <w:sz w:val="21"/>
                <w:szCs w:val="21"/>
              </w:rPr>
            </w:pPr>
            <w:r>
              <w:rPr>
                <w:rFonts w:ascii="宋体"/>
                <w:spacing w:val="-1"/>
                <w:sz w:val="21"/>
              </w:rPr>
              <w:t>30,000,000.00</w:t>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55" w:lineRule="exact"/>
              <w:ind w:right="107"/>
              <w:jc w:val="right"/>
              <w:rPr>
                <w:rFonts w:ascii="宋体" w:hAnsi="宋体" w:cs="宋体" w:eastAsia="宋体" w:hint="default"/>
                <w:sz w:val="21"/>
                <w:szCs w:val="21"/>
              </w:rPr>
            </w:pPr>
            <w:r>
              <w:rPr>
                <w:rFonts w:ascii="宋体"/>
                <w:spacing w:val="-1"/>
                <w:sz w:val="21"/>
              </w:rPr>
              <w:t>30,000,000.00</w:t>
            </w: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60"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虎林市北大荒米业有限</w:t>
            </w:r>
            <w:r>
              <w:rPr>
                <w:rFonts w:ascii="宋体" w:hAnsi="宋体" w:cs="宋体" w:eastAsia="宋体" w:hint="default"/>
                <w:sz w:val="21"/>
                <w:szCs w:val="21"/>
              </w:rPr>
            </w:r>
          </w:p>
        </w:tc>
        <w:tc>
          <w:tcPr>
            <w:tcW w:w="1678" w:type="dxa"/>
            <w:tcBorders>
              <w:top w:val="nil" w:sz="6" w:space="0" w:color="auto"/>
              <w:left w:val="nil" w:sz="6" w:space="0" w:color="auto"/>
              <w:bottom w:val="nil" w:sz="6" w:space="0" w:color="auto"/>
              <w:right w:val="nil" w:sz="6" w:space="0" w:color="auto"/>
            </w:tcBorders>
          </w:tcPr>
          <w:p>
            <w:pP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55" w:lineRule="exact"/>
              <w:ind w:left="12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678" w:type="dxa"/>
            <w:tcBorders>
              <w:top w:val="nil" w:sz="6" w:space="0" w:color="auto"/>
              <w:left w:val="nil" w:sz="6" w:space="0" w:color="auto"/>
              <w:bottom w:val="nil" w:sz="6" w:space="0" w:color="auto"/>
              <w:right w:val="nil" w:sz="6" w:space="0" w:color="auto"/>
            </w:tcBorders>
          </w:tcPr>
          <w:p>
            <w:pPr>
              <w:pStyle w:val="TableParagraph"/>
              <w:spacing w:line="255" w:lineRule="exact"/>
              <w:ind w:right="105"/>
              <w:jc w:val="right"/>
              <w:rPr>
                <w:rFonts w:ascii="宋体" w:hAnsi="宋体" w:cs="宋体" w:eastAsia="宋体" w:hint="default"/>
                <w:sz w:val="21"/>
                <w:szCs w:val="21"/>
              </w:rPr>
            </w:pPr>
            <w:r>
              <w:rPr>
                <w:rFonts w:ascii="宋体"/>
                <w:spacing w:val="-1"/>
                <w:sz w:val="21"/>
              </w:rPr>
              <w:t>3,900,000.00</w:t>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55" w:lineRule="exact"/>
              <w:ind w:right="105"/>
              <w:jc w:val="right"/>
              <w:rPr>
                <w:rFonts w:ascii="宋体" w:hAnsi="宋体" w:cs="宋体" w:eastAsia="宋体" w:hint="default"/>
                <w:sz w:val="21"/>
                <w:szCs w:val="21"/>
              </w:rPr>
            </w:pPr>
            <w:r>
              <w:rPr>
                <w:rFonts w:ascii="宋体"/>
                <w:spacing w:val="-1"/>
                <w:sz w:val="21"/>
              </w:rPr>
              <w:t>3,900,000.00</w:t>
            </w: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60"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西安北大荒米业有限公</w:t>
            </w:r>
            <w:r>
              <w:rPr>
                <w:rFonts w:ascii="宋体" w:hAnsi="宋体" w:cs="宋体" w:eastAsia="宋体" w:hint="default"/>
                <w:sz w:val="21"/>
                <w:szCs w:val="21"/>
              </w:rPr>
            </w:r>
          </w:p>
        </w:tc>
        <w:tc>
          <w:tcPr>
            <w:tcW w:w="1678" w:type="dxa"/>
            <w:tcBorders>
              <w:top w:val="nil" w:sz="6" w:space="0" w:color="auto"/>
              <w:left w:val="nil" w:sz="6" w:space="0" w:color="auto"/>
              <w:bottom w:val="nil" w:sz="6" w:space="0" w:color="auto"/>
              <w:right w:val="nil" w:sz="6" w:space="0" w:color="auto"/>
            </w:tcBorders>
          </w:tcPr>
          <w:p>
            <w:pP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55" w:lineRule="exact"/>
              <w:ind w:left="123"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78" w:type="dxa"/>
            <w:tcBorders>
              <w:top w:val="nil" w:sz="6" w:space="0" w:color="auto"/>
              <w:left w:val="nil" w:sz="6" w:space="0" w:color="auto"/>
              <w:bottom w:val="nil" w:sz="6" w:space="0" w:color="auto"/>
              <w:right w:val="nil" w:sz="6" w:space="0" w:color="auto"/>
            </w:tcBorders>
          </w:tcPr>
          <w:p>
            <w:pPr>
              <w:pStyle w:val="TableParagraph"/>
              <w:spacing w:line="255" w:lineRule="exact"/>
              <w:ind w:right="107"/>
              <w:jc w:val="right"/>
              <w:rPr>
                <w:rFonts w:ascii="宋体" w:hAnsi="宋体" w:cs="宋体" w:eastAsia="宋体" w:hint="default"/>
                <w:sz w:val="21"/>
                <w:szCs w:val="21"/>
              </w:rPr>
            </w:pPr>
            <w:r>
              <w:rPr>
                <w:rFonts w:ascii="宋体"/>
                <w:spacing w:val="-1"/>
                <w:sz w:val="21"/>
              </w:rPr>
              <w:t>5,000,000.00</w:t>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55" w:lineRule="exact"/>
              <w:ind w:right="108"/>
              <w:jc w:val="right"/>
              <w:rPr>
                <w:rFonts w:ascii="宋体" w:hAnsi="宋体" w:cs="宋体" w:eastAsia="宋体" w:hint="default"/>
                <w:sz w:val="21"/>
                <w:szCs w:val="21"/>
              </w:rPr>
            </w:pPr>
            <w:r>
              <w:rPr>
                <w:rFonts w:ascii="宋体"/>
                <w:spacing w:val="-1"/>
                <w:sz w:val="21"/>
              </w:rPr>
              <w:t>5,000,000.00</w:t>
            </w: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60"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黑龙江农垦庆丰边境贸</w:t>
            </w:r>
            <w:r>
              <w:rPr>
                <w:rFonts w:ascii="宋体" w:hAnsi="宋体" w:cs="宋体" w:eastAsia="宋体" w:hint="default"/>
                <w:sz w:val="21"/>
                <w:szCs w:val="21"/>
              </w:rPr>
            </w:r>
          </w:p>
        </w:tc>
        <w:tc>
          <w:tcPr>
            <w:tcW w:w="1678" w:type="dxa"/>
            <w:tcBorders>
              <w:top w:val="nil" w:sz="6" w:space="0" w:color="auto"/>
              <w:left w:val="nil" w:sz="6" w:space="0" w:color="auto"/>
              <w:bottom w:val="nil" w:sz="6" w:space="0" w:color="auto"/>
              <w:right w:val="nil" w:sz="6" w:space="0" w:color="auto"/>
            </w:tcBorders>
          </w:tcPr>
          <w:p>
            <w:pP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55" w:lineRule="exact"/>
              <w:ind w:left="123" w:right="0"/>
              <w:jc w:val="left"/>
              <w:rPr>
                <w:rFonts w:ascii="宋体" w:hAnsi="宋体" w:cs="宋体" w:eastAsia="宋体" w:hint="default"/>
                <w:sz w:val="21"/>
                <w:szCs w:val="21"/>
              </w:rPr>
            </w:pPr>
            <w:r>
              <w:rPr>
                <w:rFonts w:ascii="宋体" w:hAnsi="宋体" w:cs="宋体" w:eastAsia="宋体" w:hint="default"/>
                <w:sz w:val="21"/>
                <w:szCs w:val="21"/>
              </w:rPr>
              <w:t>易有限公司</w:t>
            </w:r>
          </w:p>
        </w:tc>
        <w:tc>
          <w:tcPr>
            <w:tcW w:w="1678" w:type="dxa"/>
            <w:tcBorders>
              <w:top w:val="nil" w:sz="6" w:space="0" w:color="auto"/>
              <w:left w:val="nil" w:sz="6" w:space="0" w:color="auto"/>
              <w:bottom w:val="nil" w:sz="6" w:space="0" w:color="auto"/>
              <w:right w:val="nil" w:sz="6" w:space="0" w:color="auto"/>
            </w:tcBorders>
          </w:tcPr>
          <w:p>
            <w:pPr>
              <w:pStyle w:val="TableParagraph"/>
              <w:spacing w:line="255" w:lineRule="exact"/>
              <w:ind w:right="107"/>
              <w:jc w:val="right"/>
              <w:rPr>
                <w:rFonts w:ascii="宋体" w:hAnsi="宋体" w:cs="宋体" w:eastAsia="宋体" w:hint="default"/>
                <w:sz w:val="21"/>
                <w:szCs w:val="21"/>
              </w:rPr>
            </w:pPr>
            <w:r>
              <w:rPr>
                <w:rFonts w:ascii="宋体"/>
                <w:spacing w:val="-1"/>
                <w:sz w:val="21"/>
              </w:rPr>
              <w:t>5,000,000.00</w:t>
            </w:r>
            <w:r>
              <w:rPr>
                <w:rFonts w:ascii="宋体"/>
                <w:sz w:val="21"/>
              </w:rPr>
            </w: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55" w:lineRule="exact"/>
              <w:ind w:right="105"/>
              <w:jc w:val="right"/>
              <w:rPr>
                <w:rFonts w:ascii="宋体" w:hAnsi="宋体" w:cs="宋体" w:eastAsia="宋体" w:hint="default"/>
                <w:sz w:val="21"/>
                <w:szCs w:val="21"/>
              </w:rPr>
            </w:pPr>
            <w:r>
              <w:rPr>
                <w:rFonts w:ascii="宋体"/>
                <w:sz w:val="21"/>
              </w:rPr>
              <w:t>5,000,000.00</w:t>
            </w: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60" w:lineRule="exact"/>
              <w:ind w:left="123" w:right="0"/>
              <w:jc w:val="left"/>
              <w:rPr>
                <w:rFonts w:ascii="宋体" w:hAnsi="宋体" w:cs="宋体" w:eastAsia="宋体" w:hint="default"/>
                <w:sz w:val="21"/>
                <w:szCs w:val="21"/>
              </w:rPr>
            </w:pPr>
            <w:r>
              <w:rPr>
                <w:rFonts w:ascii="宋体" w:hAnsi="宋体" w:cs="宋体" w:eastAsia="宋体" w:hint="default"/>
                <w:spacing w:val="13"/>
                <w:sz w:val="21"/>
                <w:szCs w:val="21"/>
              </w:rPr>
              <w:t>黑龙江农垦北米储备粮</w:t>
            </w:r>
            <w:r>
              <w:rPr>
                <w:rFonts w:ascii="宋体" w:hAnsi="宋体" w:cs="宋体" w:eastAsia="宋体" w:hint="default"/>
                <w:sz w:val="21"/>
                <w:szCs w:val="21"/>
              </w:rPr>
            </w:r>
          </w:p>
        </w:tc>
        <w:tc>
          <w:tcPr>
            <w:tcW w:w="1678" w:type="dxa"/>
            <w:tcBorders>
              <w:top w:val="nil" w:sz="6" w:space="0" w:color="auto"/>
              <w:left w:val="nil" w:sz="6" w:space="0" w:color="auto"/>
              <w:bottom w:val="nil" w:sz="6" w:space="0" w:color="auto"/>
              <w:right w:val="nil" w:sz="6" w:space="0" w:color="auto"/>
            </w:tcBorders>
          </w:tcPr>
          <w:p>
            <w:pPr/>
          </w:p>
        </w:tc>
        <w:tc>
          <w:tcPr>
            <w:tcW w:w="267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
        </w:tc>
      </w:tr>
      <w:tr>
        <w:trPr>
          <w:trHeight w:val="302" w:hRule="exact"/>
        </w:trPr>
        <w:tc>
          <w:tcPr>
            <w:tcW w:w="2465" w:type="dxa"/>
            <w:tcBorders>
              <w:top w:val="nil" w:sz="6" w:space="0" w:color="auto"/>
              <w:left w:val="nil" w:sz="6" w:space="0" w:color="auto"/>
              <w:bottom w:val="single" w:sz="12" w:space="0" w:color="000000"/>
              <w:right w:val="nil" w:sz="6" w:space="0" w:color="auto"/>
            </w:tcBorders>
          </w:tcPr>
          <w:p>
            <w:pPr>
              <w:pStyle w:val="TableParagraph"/>
              <w:spacing w:line="255" w:lineRule="exact"/>
              <w:ind w:left="123"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678" w:type="dxa"/>
            <w:tcBorders>
              <w:top w:val="nil" w:sz="6" w:space="0" w:color="auto"/>
              <w:left w:val="nil" w:sz="6" w:space="0" w:color="auto"/>
              <w:bottom w:val="single" w:sz="12" w:space="0" w:color="000000"/>
              <w:right w:val="nil" w:sz="6" w:space="0" w:color="auto"/>
            </w:tcBorders>
          </w:tcPr>
          <w:p>
            <w:pPr/>
          </w:p>
        </w:tc>
        <w:tc>
          <w:tcPr>
            <w:tcW w:w="2677" w:type="dxa"/>
            <w:tcBorders>
              <w:top w:val="nil" w:sz="6" w:space="0" w:color="auto"/>
              <w:left w:val="nil" w:sz="6" w:space="0" w:color="auto"/>
              <w:bottom w:val="single" w:sz="12" w:space="0" w:color="000000"/>
              <w:right w:val="nil" w:sz="6" w:space="0" w:color="auto"/>
            </w:tcBorders>
          </w:tcPr>
          <w:p>
            <w:pPr>
              <w:pStyle w:val="TableParagraph"/>
              <w:spacing w:line="255" w:lineRule="exact"/>
              <w:ind w:right="1097"/>
              <w:jc w:val="right"/>
              <w:rPr>
                <w:rFonts w:ascii="宋体" w:hAnsi="宋体" w:cs="宋体" w:eastAsia="宋体" w:hint="default"/>
                <w:sz w:val="21"/>
                <w:szCs w:val="21"/>
              </w:rPr>
            </w:pPr>
            <w:r>
              <w:rPr>
                <w:rFonts w:ascii="宋体"/>
                <w:spacing w:val="-1"/>
                <w:sz w:val="21"/>
              </w:rPr>
              <w:t>5,000,000.00</w:t>
            </w:r>
            <w:r>
              <w:rPr>
                <w:rFonts w:ascii="宋体"/>
                <w:sz w:val="21"/>
              </w:rPr>
            </w:r>
          </w:p>
        </w:tc>
        <w:tc>
          <w:tcPr>
            <w:tcW w:w="1733" w:type="dxa"/>
            <w:tcBorders>
              <w:top w:val="nil" w:sz="6" w:space="0" w:color="auto"/>
              <w:left w:val="nil" w:sz="6" w:space="0" w:color="auto"/>
              <w:bottom w:val="single" w:sz="12" w:space="0" w:color="000000"/>
              <w:right w:val="nil" w:sz="6" w:space="0" w:color="auto"/>
            </w:tcBorders>
          </w:tcPr>
          <w:p>
            <w:pPr>
              <w:pStyle w:val="TableParagraph"/>
              <w:spacing w:line="255" w:lineRule="exact"/>
              <w:ind w:right="105"/>
              <w:jc w:val="right"/>
              <w:rPr>
                <w:rFonts w:ascii="宋体" w:hAnsi="宋体" w:cs="宋体" w:eastAsia="宋体" w:hint="default"/>
                <w:sz w:val="21"/>
                <w:szCs w:val="21"/>
              </w:rPr>
            </w:pPr>
            <w:r>
              <w:rPr>
                <w:rFonts w:ascii="宋体"/>
                <w:sz w:val="21"/>
              </w:rPr>
              <w:t>5,000,000.00</w:t>
            </w:r>
          </w:p>
        </w:tc>
      </w:tr>
    </w:tbl>
    <w:p>
      <w:pPr>
        <w:spacing w:after="0" w:line="255" w:lineRule="exact"/>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spacing w:line="240" w:lineRule="auto" w:before="35"/>
        <w:ind w:left="581" w:right="0"/>
        <w:jc w:val="left"/>
      </w:pPr>
      <w:r>
        <w:rPr/>
        <w:t>（3）</w:t>
      </w:r>
      <w:r>
        <w:rPr>
          <w:spacing w:val="89"/>
        </w:rPr>
        <w:t> </w:t>
      </w:r>
      <w:r>
        <w:rPr/>
        <w:t>对子公司的持股比例及其变化</w:t>
      </w:r>
    </w:p>
    <w:p>
      <w:pPr>
        <w:spacing w:line="240" w:lineRule="auto" w:before="8"/>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747" w:footer="727" w:top="980" w:bottom="920" w:left="1220" w:right="1160"/>
        </w:sectPr>
      </w:pPr>
    </w:p>
    <w:p>
      <w:pPr>
        <w:spacing w:line="240" w:lineRule="auto" w:before="0"/>
        <w:rPr>
          <w:rFonts w:ascii="宋体" w:hAnsi="宋体" w:cs="宋体" w:eastAsia="宋体" w:hint="default"/>
          <w:sz w:val="21"/>
          <w:szCs w:val="21"/>
        </w:rPr>
      </w:pPr>
    </w:p>
    <w:p>
      <w:pPr>
        <w:pStyle w:val="Heading2"/>
        <w:spacing w:line="240" w:lineRule="auto"/>
        <w:ind w:left="250" w:right="-19"/>
        <w:jc w:val="left"/>
        <w:rPr>
          <w:b w:val="0"/>
          <w:bCs w:val="0"/>
        </w:rPr>
      </w:pPr>
      <w:r>
        <w:rPr/>
        <w:t>母公司</w:t>
      </w:r>
      <w:r>
        <w:rPr>
          <w:b w:val="0"/>
          <w:bCs w:val="0"/>
        </w:rPr>
      </w:r>
    </w:p>
    <w:p>
      <w:pPr>
        <w:tabs>
          <w:tab w:pos="4372" w:val="left" w:leader="none"/>
        </w:tabs>
        <w:spacing w:before="35"/>
        <w:ind w:left="676" w:right="0" w:firstLine="0"/>
        <w:jc w:val="left"/>
        <w:rPr>
          <w:rFonts w:ascii="宋体" w:hAnsi="宋体" w:cs="宋体" w:eastAsia="宋体" w:hint="default"/>
          <w:sz w:val="21"/>
          <w:szCs w:val="21"/>
        </w:rPr>
      </w:pPr>
      <w:r>
        <w:rPr/>
        <w:br w:type="column"/>
      </w: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tab/>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tabs>
          <w:tab w:pos="1871" w:val="left" w:leader="none"/>
          <w:tab w:pos="2636" w:val="left" w:leader="none"/>
          <w:tab w:pos="3944" w:val="left" w:leader="none"/>
          <w:tab w:pos="5556" w:val="left" w:leader="none"/>
          <w:tab w:pos="6321" w:val="left" w:leader="none"/>
        </w:tabs>
        <w:spacing w:before="159"/>
        <w:ind w:left="250" w:right="0" w:firstLine="0"/>
        <w:jc w:val="left"/>
        <w:rPr>
          <w:rFonts w:ascii="宋体" w:hAnsi="宋体" w:cs="宋体" w:eastAsia="宋体" w:hint="default"/>
          <w:sz w:val="21"/>
          <w:szCs w:val="21"/>
        </w:rPr>
      </w:pPr>
      <w:r>
        <w:rPr/>
        <w:pict>
          <v:group style="position:absolute;margin-left:67.080002pt;margin-top:-17.409033pt;width:463.75pt;height:566.050pt;mso-position-horizontal-relative:page;mso-position-vertical-relative:paragraph;z-index:-800464" coordorigin="1342,-348" coordsize="9275,11321">
            <v:group style="position:absolute;left:1368;top:-343;width:1833;height:2" coordorigin="1368,-343" coordsize="1833,2">
              <v:shape style="position:absolute;left:1368;top:-343;width:1833;height:2" coordorigin="1368,-343" coordsize="1833,0" path="m1368,-343l3200,-343e" filled="false" stroked="true" strokeweight=".48pt" strokecolor="#000000">
                <v:path arrowok="t"/>
              </v:shape>
            </v:group>
            <v:group style="position:absolute;left:1368;top:-324;width:1833;height:2" coordorigin="1368,-324" coordsize="1833,2">
              <v:shape style="position:absolute;left:1368;top:-324;width:1833;height:2" coordorigin="1368,-324" coordsize="1833,0" path="m1368,-324l3200,-324e" filled="false" stroked="true" strokeweight=".48pt" strokecolor="#000000">
                <v:path arrowok="t"/>
              </v:shape>
              <v:shape style="position:absolute;left:3200;top:-319;width:10;height:2" type="#_x0000_t75" stroked="false">
                <v:imagedata r:id="rId28" o:title=""/>
              </v:shape>
            </v:group>
            <v:group style="position:absolute;left:3200;top:-343;width:29;height:2" coordorigin="3200,-343" coordsize="29,2">
              <v:shape style="position:absolute;left:3200;top:-343;width:29;height:2" coordorigin="3200,-343" coordsize="29,0" path="m3200,-343l3229,-343e" filled="false" stroked="true" strokeweight=".48pt" strokecolor="#000000">
                <v:path arrowok="t"/>
              </v:shape>
            </v:group>
            <v:group style="position:absolute;left:3200;top:-324;width:29;height:2" coordorigin="3200,-324" coordsize="29,2">
              <v:shape style="position:absolute;left:3200;top:-324;width:29;height:2" coordorigin="3200,-324" coordsize="29,0" path="m3200,-324l3229,-324e" filled="false" stroked="true" strokeweight=".48pt" strokecolor="#000000">
                <v:path arrowok="t"/>
              </v:shape>
            </v:group>
            <v:group style="position:absolute;left:3229;top:-343;width:3675;height:2" coordorigin="3229,-343" coordsize="3675,2">
              <v:shape style="position:absolute;left:3229;top:-343;width:3675;height:2" coordorigin="3229,-343" coordsize="3675,0" path="m3229,-343l6904,-343e" filled="false" stroked="true" strokeweight=".48pt" strokecolor="#000000">
                <v:path arrowok="t"/>
              </v:shape>
            </v:group>
            <v:group style="position:absolute;left:3229;top:-324;width:3675;height:2" coordorigin="3229,-324" coordsize="3675,2">
              <v:shape style="position:absolute;left:3229;top:-324;width:3675;height:2" coordorigin="3229,-324" coordsize="3675,0" path="m3229,-324l6904,-324e" filled="false" stroked="true" strokeweight=".48pt" strokecolor="#000000">
                <v:path arrowok="t"/>
              </v:shape>
              <v:shape style="position:absolute;left:6904;top:-319;width:10;height:2" type="#_x0000_t75" stroked="false">
                <v:imagedata r:id="rId28" o:title=""/>
              </v:shape>
            </v:group>
            <v:group style="position:absolute;left:6904;top:-343;width:29;height:2" coordorigin="6904,-343" coordsize="29,2">
              <v:shape style="position:absolute;left:6904;top:-343;width:29;height:2" coordorigin="6904,-343" coordsize="29,0" path="m6904,-343l6932,-343e" filled="false" stroked="true" strokeweight=".48pt" strokecolor="#000000">
                <v:path arrowok="t"/>
              </v:shape>
            </v:group>
            <v:group style="position:absolute;left:6904;top:-324;width:29;height:2" coordorigin="6904,-324" coordsize="29,2">
              <v:shape style="position:absolute;left:6904;top:-324;width:29;height:2" coordorigin="6904,-324" coordsize="29,0" path="m6904,-324l6932,-324e" filled="false" stroked="true" strokeweight=".48pt" strokecolor="#000000">
                <v:path arrowok="t"/>
              </v:shape>
            </v:group>
            <v:group style="position:absolute;left:6932;top:-343;width:3659;height:2" coordorigin="6932,-343" coordsize="3659,2">
              <v:shape style="position:absolute;left:6932;top:-343;width:3659;height:2" coordorigin="6932,-343" coordsize="3659,0" path="m6932,-343l10591,-343e" filled="false" stroked="true" strokeweight=".48pt" strokecolor="#000000">
                <v:path arrowok="t"/>
              </v:shape>
            </v:group>
            <v:group style="position:absolute;left:6932;top:-324;width:3659;height:2" coordorigin="6932,-324" coordsize="3659,2">
              <v:shape style="position:absolute;left:6932;top:-324;width:3659;height:2" coordorigin="6932,-324" coordsize="3659,0" path="m6932,-324l10591,-324e" filled="false" stroked="true" strokeweight=".48pt" strokecolor="#000000">
                <v:path arrowok="t"/>
              </v:shape>
              <v:shape style="position:absolute;left:3181;top:-337;width:3751;height:559" type="#_x0000_t75" stroked="false">
                <v:imagedata r:id="rId251" o:title=""/>
              </v:shape>
              <v:shape style="position:absolute;left:3181;top:183;width:7435;height:548" type="#_x0000_t75" stroked="false">
                <v:imagedata r:id="rId252" o:title=""/>
              </v:shape>
            </v:group>
            <v:group style="position:absolute;left:1346;top:10968;width:1854;height:2" coordorigin="1346,10968" coordsize="1854,2">
              <v:shape style="position:absolute;left:1346;top:10968;width:1854;height:2" coordorigin="1346,10968" coordsize="1854,0" path="m1346,10968l3200,10968e" filled="false" stroked="true" strokeweight=".48pt" strokecolor="#000000">
                <v:path arrowok="t"/>
              </v:shape>
            </v:group>
            <v:group style="position:absolute;left:1346;top:10949;width:1854;height:2" coordorigin="1346,10949" coordsize="1854,2">
              <v:shape style="position:absolute;left:1346;top:10949;width:1854;height:2" coordorigin="1346,10949" coordsize="1854,0" path="m1346,10949l3200,10949e" filled="false" stroked="true" strokeweight=".48pt" strokecolor="#000000">
                <v:path arrowok="t"/>
              </v:shape>
              <v:shape style="position:absolute;left:1342;top:693;width:9275;height:10270" type="#_x0000_t75" stroked="false">
                <v:imagedata r:id="rId253" o:title=""/>
              </v:shape>
            </v:group>
            <v:group style="position:absolute;left:3200;top:10949;width:29;height:2" coordorigin="3200,10949" coordsize="29,2">
              <v:shape style="position:absolute;left:3200;top:10949;width:29;height:2" coordorigin="3200,10949" coordsize="29,0" path="m3200,10949l3229,10949e" filled="false" stroked="true" strokeweight=".48pt" strokecolor="#000000">
                <v:path arrowok="t"/>
              </v:shape>
            </v:group>
            <v:group style="position:absolute;left:3200;top:10968;width:1952;height:2" coordorigin="3200,10968" coordsize="1952,2">
              <v:shape style="position:absolute;left:3200;top:10968;width:1952;height:2" coordorigin="3200,10968" coordsize="1952,0" path="m3200,10968l5152,10968e" filled="false" stroked="true" strokeweight=".48pt" strokecolor="#000000">
                <v:path arrowok="t"/>
              </v:shape>
            </v:group>
            <v:group style="position:absolute;left:3229;top:10949;width:1923;height:2" coordorigin="3229,10949" coordsize="1923,2">
              <v:shape style="position:absolute;left:3229;top:10949;width:1923;height:2" coordorigin="3229,10949" coordsize="1923,0" path="m3229,10949l5152,10949e" filled="false" stroked="true" strokeweight=".48pt" strokecolor="#000000">
                <v:path arrowok="t"/>
              </v:shape>
              <v:shape style="position:absolute;left:5132;top:10283;width:48;height:680" type="#_x0000_t75" stroked="false">
                <v:imagedata r:id="rId236" o:title=""/>
              </v:shape>
            </v:group>
            <v:group style="position:absolute;left:5152;top:10949;width:29;height:2" coordorigin="5152,10949" coordsize="29,2">
              <v:shape style="position:absolute;left:5152;top:10949;width:29;height:2" coordorigin="5152,10949" coordsize="29,0" path="m5152,10949l5180,10949e" filled="false" stroked="true" strokeweight=".48pt" strokecolor="#000000">
                <v:path arrowok="t"/>
              </v:shape>
            </v:group>
            <v:group style="position:absolute;left:5152;top:10968;width:870;height:2" coordorigin="5152,10968" coordsize="870,2">
              <v:shape style="position:absolute;left:5152;top:10968;width:870;height:2" coordorigin="5152,10968" coordsize="870,0" path="m5152,10968l6022,10968e" filled="false" stroked="true" strokeweight=".48pt" strokecolor="#000000">
                <v:path arrowok="t"/>
              </v:shape>
            </v:group>
            <v:group style="position:absolute;left:5180;top:10949;width:842;height:2" coordorigin="5180,10949" coordsize="842,2">
              <v:shape style="position:absolute;left:5180;top:10949;width:842;height:2" coordorigin="5180,10949" coordsize="842,0" path="m5180,10949l6022,10949e" filled="false" stroked="true" strokeweight=".48pt" strokecolor="#000000">
                <v:path arrowok="t"/>
              </v:shape>
              <v:shape style="position:absolute;left:6002;top:10283;width:48;height:680" type="#_x0000_t75" stroked="false">
                <v:imagedata r:id="rId236" o:title=""/>
              </v:shape>
            </v:group>
            <v:group style="position:absolute;left:6022;top:10949;width:29;height:2" coordorigin="6022,10949" coordsize="29,2">
              <v:shape style="position:absolute;left:6022;top:10949;width:29;height:2" coordorigin="6022,10949" coordsize="29,0" path="m6022,10949l6050,10949e" filled="false" stroked="true" strokeweight=".48pt" strokecolor="#000000">
                <v:path arrowok="t"/>
              </v:shape>
            </v:group>
            <v:group style="position:absolute;left:6022;top:10968;width:882;height:2" coordorigin="6022,10968" coordsize="882,2">
              <v:shape style="position:absolute;left:6022;top:10968;width:882;height:2" coordorigin="6022,10968" coordsize="882,0" path="m6022,10968l6904,10968e" filled="false" stroked="true" strokeweight=".48pt" strokecolor="#000000">
                <v:path arrowok="t"/>
              </v:shape>
            </v:group>
            <v:group style="position:absolute;left:6050;top:10949;width:854;height:2" coordorigin="6050,10949" coordsize="854,2">
              <v:shape style="position:absolute;left:6050;top:10949;width:854;height:2" coordorigin="6050,10949" coordsize="854,0" path="m6050,10949l6904,10949e" filled="false" stroked="true" strokeweight=".48pt" strokecolor="#000000">
                <v:path arrowok="t"/>
              </v:shape>
              <v:shape style="position:absolute;left:6884;top:10283;width:48;height:680" type="#_x0000_t75" stroked="false">
                <v:imagedata r:id="rId236" o:title=""/>
              </v:shape>
            </v:group>
            <v:group style="position:absolute;left:6904;top:10949;width:29;height:2" coordorigin="6904,10949" coordsize="29,2">
              <v:shape style="position:absolute;left:6904;top:10949;width:29;height:2" coordorigin="6904,10949" coordsize="29,0" path="m6904,10949l6932,10949e" filled="false" stroked="true" strokeweight=".48pt" strokecolor="#000000">
                <v:path arrowok="t"/>
              </v:shape>
            </v:group>
            <v:group style="position:absolute;left:6904;top:10968;width:1935;height:2" coordorigin="6904,10968" coordsize="1935,2">
              <v:shape style="position:absolute;left:6904;top:10968;width:1935;height:2" coordorigin="6904,10968" coordsize="1935,0" path="m6904,10968l8838,10968e" filled="false" stroked="true" strokeweight=".48pt" strokecolor="#000000">
                <v:path arrowok="t"/>
              </v:shape>
            </v:group>
            <v:group style="position:absolute;left:6932;top:10949;width:1906;height:2" coordorigin="6932,10949" coordsize="1906,2">
              <v:shape style="position:absolute;left:6932;top:10949;width:1906;height:2" coordorigin="6932,10949" coordsize="1906,0" path="m6932,10949l8838,10949e" filled="false" stroked="true" strokeweight=".48pt" strokecolor="#000000">
                <v:path arrowok="t"/>
              </v:shape>
              <v:shape style="position:absolute;left:8819;top:10283;width:48;height:680" type="#_x0000_t75" stroked="false">
                <v:imagedata r:id="rId236" o:title=""/>
              </v:shape>
            </v:group>
            <v:group style="position:absolute;left:8838;top:10949;width:29;height:2" coordorigin="8838,10949" coordsize="29,2">
              <v:shape style="position:absolute;left:8838;top:10949;width:29;height:2" coordorigin="8838,10949" coordsize="29,0" path="m8838,10949l8867,10949e" filled="false" stroked="true" strokeweight=".48pt" strokecolor="#000000">
                <v:path arrowok="t"/>
              </v:shape>
            </v:group>
            <v:group style="position:absolute;left:8838;top:10968;width:867;height:2" coordorigin="8838,10968" coordsize="867,2">
              <v:shape style="position:absolute;left:8838;top:10968;width:867;height:2" coordorigin="8838,10968" coordsize="867,0" path="m8838,10968l9704,10968e" filled="false" stroked="true" strokeweight=".48pt" strokecolor="#000000">
                <v:path arrowok="t"/>
              </v:shape>
            </v:group>
            <v:group style="position:absolute;left:8867;top:10949;width:838;height:2" coordorigin="8867,10949" coordsize="838,2">
              <v:shape style="position:absolute;left:8867;top:10949;width:838;height:2" coordorigin="8867,10949" coordsize="838,0" path="m8867,10949l9704,10949e" filled="false" stroked="true" strokeweight=".48pt" strokecolor="#000000">
                <v:path arrowok="t"/>
              </v:shape>
              <v:shape style="position:absolute;left:9685;top:10283;width:48;height:680" type="#_x0000_t75" stroked="false">
                <v:imagedata r:id="rId236" o:title=""/>
              </v:shape>
            </v:group>
            <v:group style="position:absolute;left:9704;top:10949;width:29;height:2" coordorigin="9704,10949" coordsize="29,2">
              <v:shape style="position:absolute;left:9704;top:10949;width:29;height:2" coordorigin="9704,10949" coordsize="29,0" path="m9704,10949l9733,10949e" filled="false" stroked="true" strokeweight=".48pt" strokecolor="#000000">
                <v:path arrowok="t"/>
              </v:shape>
            </v:group>
            <v:group style="position:absolute;left:9704;top:10968;width:894;height:2" coordorigin="9704,10968" coordsize="894,2">
              <v:shape style="position:absolute;left:9704;top:10968;width:894;height:2" coordorigin="9704,10968" coordsize="894,0" path="m9704,10968l10598,10968e" filled="false" stroked="true" strokeweight=".48pt" strokecolor="#000000">
                <v:path arrowok="t"/>
              </v:shape>
            </v:group>
            <v:group style="position:absolute;left:9733;top:10949;width:866;height:2" coordorigin="9733,10949" coordsize="866,2">
              <v:shape style="position:absolute;left:9733;top:10949;width:866;height:2" coordorigin="9733,10949" coordsize="866,0" path="m9733,10949l10598,10949e" filled="false" stroked="true" strokeweight=".48pt" strokecolor="#000000">
                <v:path arrowok="t"/>
              </v:shape>
            </v:group>
            <w10:wrap type="none"/>
          </v:group>
        </w:pict>
      </w:r>
      <w:r>
        <w:rPr>
          <w:rFonts w:ascii="宋体" w:hAnsi="宋体" w:cs="宋体" w:eastAsia="宋体" w:hint="default"/>
          <w:b/>
          <w:bCs/>
          <w:w w:val="95"/>
          <w:position w:val="-9"/>
          <w:sz w:val="21"/>
          <w:szCs w:val="21"/>
        </w:rPr>
        <w:t>持股金额</w:t>
        <w:tab/>
      </w:r>
      <w:r>
        <w:rPr>
          <w:rFonts w:ascii="宋体" w:hAnsi="宋体" w:cs="宋体" w:eastAsia="宋体" w:hint="default"/>
          <w:b/>
          <w:bCs/>
          <w:w w:val="95"/>
          <w:sz w:val="21"/>
          <w:szCs w:val="21"/>
        </w:rPr>
        <w:t>持股</w:t>
        <w:tab/>
        <w:t>表决权</w:t>
        <w:tab/>
      </w:r>
      <w:r>
        <w:rPr>
          <w:rFonts w:ascii="宋体" w:hAnsi="宋体" w:cs="宋体" w:eastAsia="宋体" w:hint="default"/>
          <w:b/>
          <w:bCs/>
          <w:w w:val="95"/>
          <w:position w:val="-9"/>
          <w:sz w:val="21"/>
          <w:szCs w:val="21"/>
        </w:rPr>
        <w:t>持股金额</w:t>
        <w:tab/>
      </w:r>
      <w:r>
        <w:rPr>
          <w:rFonts w:ascii="宋体" w:hAnsi="宋体" w:cs="宋体" w:eastAsia="宋体" w:hint="default"/>
          <w:b/>
          <w:bCs/>
          <w:w w:val="95"/>
          <w:sz w:val="21"/>
          <w:szCs w:val="21"/>
        </w:rPr>
        <w:t>持股</w:t>
        <w:tab/>
      </w:r>
      <w:r>
        <w:rPr>
          <w:rFonts w:ascii="宋体" w:hAnsi="宋体" w:cs="宋体" w:eastAsia="宋体" w:hint="default"/>
          <w:b/>
          <w:bCs/>
          <w:sz w:val="21"/>
          <w:szCs w:val="21"/>
        </w:rPr>
        <w:t>表决权</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1600" w:bottom="280" w:left="1220" w:right="1160"/>
          <w:cols w:num="2" w:equalWidth="0">
            <w:col w:w="884" w:space="1404"/>
            <w:col w:w="7242"/>
          </w:cols>
        </w:sectPr>
      </w:pPr>
    </w:p>
    <w:p>
      <w:pPr>
        <w:spacing w:line="240" w:lineRule="auto" w:before="8"/>
        <w:rPr>
          <w:rFonts w:ascii="宋体" w:hAnsi="宋体" w:cs="宋体" w:eastAsia="宋体" w:hint="default"/>
          <w:b/>
          <w:bCs/>
          <w:sz w:val="7"/>
          <w:szCs w:val="7"/>
        </w:rPr>
      </w:pPr>
    </w:p>
    <w:tbl>
      <w:tblPr>
        <w:tblW w:w="0" w:type="auto"/>
        <w:jc w:val="left"/>
        <w:tblInd w:w="213" w:type="dxa"/>
        <w:tblLayout w:type="fixed"/>
        <w:tblCellMar>
          <w:top w:w="0" w:type="dxa"/>
          <w:left w:w="0" w:type="dxa"/>
          <w:bottom w:w="0" w:type="dxa"/>
          <w:right w:w="0" w:type="dxa"/>
        </w:tblCellMar>
        <w:tblLook w:val="01E0"/>
      </w:tblPr>
      <w:tblGrid>
        <w:gridCol w:w="1917"/>
        <w:gridCol w:w="1818"/>
        <w:gridCol w:w="875"/>
        <w:gridCol w:w="989"/>
        <w:gridCol w:w="1820"/>
        <w:gridCol w:w="878"/>
        <w:gridCol w:w="795"/>
      </w:tblGrid>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黑龙江省北大荒</w:t>
            </w:r>
            <w:r>
              <w:rPr>
                <w:rFonts w:ascii="宋体" w:hAnsi="宋体" w:cs="宋体" w:eastAsia="宋体" w:hint="default"/>
                <w:spacing w:val="-79"/>
                <w:sz w:val="21"/>
                <w:szCs w:val="21"/>
              </w:rPr>
              <w:t> </w:t>
            </w:r>
            <w:r>
              <w:rPr>
                <w:rFonts w:ascii="宋体" w:hAnsi="宋体" w:cs="宋体" w:eastAsia="宋体" w:hint="default"/>
                <w:sz w:val="21"/>
                <w:szCs w:val="21"/>
              </w:rPr>
              <w:t>米业有限公司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1"/>
                <w:szCs w:val="21"/>
              </w:rPr>
            </w:pPr>
          </w:p>
          <w:p>
            <w:pPr>
              <w:pStyle w:val="TableParagraph"/>
              <w:spacing w:line="240" w:lineRule="auto"/>
              <w:ind w:right="118"/>
              <w:jc w:val="right"/>
              <w:rPr>
                <w:rFonts w:ascii="宋体" w:hAnsi="宋体" w:cs="宋体" w:eastAsia="宋体" w:hint="default"/>
                <w:sz w:val="21"/>
                <w:szCs w:val="21"/>
              </w:rPr>
            </w:pPr>
            <w:r>
              <w:rPr>
                <w:rFonts w:ascii="宋体"/>
                <w:sz w:val="21"/>
              </w:rPr>
              <w:t>502,605,000.00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1"/>
                <w:szCs w:val="21"/>
              </w:rPr>
            </w:pPr>
          </w:p>
          <w:p>
            <w:pPr>
              <w:pStyle w:val="TableParagraph"/>
              <w:spacing w:line="240" w:lineRule="auto"/>
              <w:ind w:right="124"/>
              <w:jc w:val="right"/>
              <w:rPr>
                <w:rFonts w:ascii="宋体" w:hAnsi="宋体" w:cs="宋体" w:eastAsia="宋体" w:hint="default"/>
                <w:sz w:val="21"/>
                <w:szCs w:val="21"/>
              </w:rPr>
            </w:pPr>
            <w:r>
              <w:rPr>
                <w:rFonts w:ascii="宋体"/>
                <w:spacing w:val="-1"/>
                <w:sz w:val="21"/>
              </w:rPr>
              <w:t>98.55%</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1"/>
                <w:szCs w:val="21"/>
              </w:rPr>
            </w:pPr>
          </w:p>
          <w:p>
            <w:pPr>
              <w:pStyle w:val="TableParagraph"/>
              <w:spacing w:line="240" w:lineRule="auto"/>
              <w:ind w:right="229"/>
              <w:jc w:val="right"/>
              <w:rPr>
                <w:rFonts w:ascii="宋体" w:hAnsi="宋体" w:cs="宋体" w:eastAsia="宋体" w:hint="default"/>
                <w:sz w:val="21"/>
                <w:szCs w:val="21"/>
              </w:rPr>
            </w:pPr>
            <w:r>
              <w:rPr>
                <w:rFonts w:ascii="宋体"/>
                <w:sz w:val="21"/>
              </w:rPr>
              <w:t>98.55%</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1"/>
                <w:szCs w:val="21"/>
              </w:rPr>
            </w:pPr>
          </w:p>
          <w:p>
            <w:pPr>
              <w:pStyle w:val="TableParagraph"/>
              <w:spacing w:line="240" w:lineRule="auto"/>
              <w:ind w:right="115"/>
              <w:jc w:val="right"/>
              <w:rPr>
                <w:rFonts w:ascii="宋体" w:hAnsi="宋体" w:cs="宋体" w:eastAsia="宋体" w:hint="default"/>
                <w:sz w:val="21"/>
                <w:szCs w:val="21"/>
              </w:rPr>
            </w:pPr>
            <w:r>
              <w:rPr>
                <w:rFonts w:ascii="宋体"/>
                <w:spacing w:val="-1"/>
                <w:sz w:val="21"/>
              </w:rPr>
              <w:t>502,605,000.00</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1"/>
                <w:szCs w:val="21"/>
              </w:rPr>
            </w:pPr>
          </w:p>
          <w:p>
            <w:pPr>
              <w:pStyle w:val="TableParagraph"/>
              <w:spacing w:line="240" w:lineRule="auto"/>
              <w:ind w:right="127"/>
              <w:jc w:val="right"/>
              <w:rPr>
                <w:rFonts w:ascii="宋体" w:hAnsi="宋体" w:cs="宋体" w:eastAsia="宋体" w:hint="default"/>
                <w:sz w:val="21"/>
                <w:szCs w:val="21"/>
              </w:rPr>
            </w:pPr>
            <w:r>
              <w:rPr>
                <w:rFonts w:ascii="宋体"/>
                <w:sz w:val="21"/>
              </w:rPr>
              <w:t>98.55%</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1"/>
                <w:szCs w:val="21"/>
              </w:rPr>
            </w:pPr>
          </w:p>
          <w:p>
            <w:pPr>
              <w:pStyle w:val="TableParagraph"/>
              <w:spacing w:line="240" w:lineRule="auto"/>
              <w:ind w:right="33"/>
              <w:jc w:val="right"/>
              <w:rPr>
                <w:rFonts w:ascii="宋体" w:hAnsi="宋体" w:cs="宋体" w:eastAsia="宋体" w:hint="default"/>
                <w:sz w:val="21"/>
                <w:szCs w:val="21"/>
              </w:rPr>
            </w:pPr>
            <w:r>
              <w:rPr>
                <w:rFonts w:ascii="宋体"/>
                <w:sz w:val="21"/>
              </w:rPr>
              <w:t>98.55%</w:t>
            </w: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黑龙江北大荒纸</w:t>
            </w:r>
            <w:r>
              <w:rPr>
                <w:rFonts w:ascii="宋体" w:hAnsi="宋体" w:cs="宋体" w:eastAsia="宋体" w:hint="default"/>
                <w:spacing w:val="-79"/>
                <w:sz w:val="21"/>
                <w:szCs w:val="21"/>
              </w:rPr>
              <w:t> </w:t>
            </w:r>
            <w:r>
              <w:rPr>
                <w:rFonts w:ascii="宋体" w:hAnsi="宋体" w:cs="宋体" w:eastAsia="宋体" w:hint="default"/>
                <w:sz w:val="21"/>
                <w:szCs w:val="21"/>
              </w:rPr>
              <w:t>业有限责任公司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18"/>
              <w:jc w:val="right"/>
              <w:rPr>
                <w:rFonts w:ascii="宋体" w:hAnsi="宋体" w:cs="宋体" w:eastAsia="宋体" w:hint="default"/>
                <w:sz w:val="21"/>
                <w:szCs w:val="21"/>
              </w:rPr>
            </w:pPr>
            <w:r>
              <w:rPr>
                <w:rFonts w:ascii="宋体"/>
                <w:sz w:val="21"/>
              </w:rPr>
              <w:t>346,346,000.00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24"/>
              <w:jc w:val="right"/>
              <w:rPr>
                <w:rFonts w:ascii="宋体" w:hAnsi="宋体" w:cs="宋体" w:eastAsia="宋体" w:hint="default"/>
                <w:sz w:val="21"/>
                <w:szCs w:val="21"/>
              </w:rPr>
            </w:pPr>
            <w:r>
              <w:rPr>
                <w:rFonts w:ascii="宋体"/>
                <w:spacing w:val="-1"/>
                <w:sz w:val="21"/>
              </w:rPr>
              <w:t>89.96%</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229"/>
              <w:jc w:val="right"/>
              <w:rPr>
                <w:rFonts w:ascii="宋体" w:hAnsi="宋体" w:cs="宋体" w:eastAsia="宋体" w:hint="default"/>
                <w:sz w:val="21"/>
                <w:szCs w:val="21"/>
              </w:rPr>
            </w:pPr>
            <w:r>
              <w:rPr>
                <w:rFonts w:ascii="宋体"/>
                <w:sz w:val="21"/>
              </w:rPr>
              <w:t>89.96%</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15"/>
              <w:jc w:val="right"/>
              <w:rPr>
                <w:rFonts w:ascii="宋体" w:hAnsi="宋体" w:cs="宋体" w:eastAsia="宋体" w:hint="default"/>
                <w:sz w:val="21"/>
                <w:szCs w:val="21"/>
              </w:rPr>
            </w:pPr>
            <w:r>
              <w:rPr>
                <w:rFonts w:ascii="宋体"/>
                <w:spacing w:val="-1"/>
                <w:sz w:val="21"/>
              </w:rPr>
              <w:t>184,418,000.00</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27"/>
              <w:jc w:val="right"/>
              <w:rPr>
                <w:rFonts w:ascii="宋体" w:hAnsi="宋体" w:cs="宋体" w:eastAsia="宋体" w:hint="default"/>
                <w:sz w:val="21"/>
                <w:szCs w:val="21"/>
              </w:rPr>
            </w:pPr>
            <w:r>
              <w:rPr>
                <w:rFonts w:ascii="宋体"/>
                <w:sz w:val="21"/>
              </w:rPr>
              <w:t>89.96%</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33"/>
              <w:jc w:val="right"/>
              <w:rPr>
                <w:rFonts w:ascii="宋体" w:hAnsi="宋体" w:cs="宋体" w:eastAsia="宋体" w:hint="default"/>
                <w:sz w:val="21"/>
                <w:szCs w:val="21"/>
              </w:rPr>
            </w:pPr>
            <w:r>
              <w:rPr>
                <w:rFonts w:ascii="宋体"/>
                <w:sz w:val="21"/>
              </w:rPr>
              <w:t>89.96%</w:t>
            </w: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哈尔滨龙垦麦芽</w:t>
            </w:r>
            <w:r>
              <w:rPr>
                <w:rFonts w:ascii="宋体" w:hAnsi="宋体" w:cs="宋体" w:eastAsia="宋体" w:hint="default"/>
                <w:spacing w:val="-79"/>
                <w:sz w:val="21"/>
                <w:szCs w:val="21"/>
              </w:rPr>
              <w:t> </w:t>
            </w:r>
            <w:r>
              <w:rPr>
                <w:rFonts w:ascii="宋体" w:hAnsi="宋体" w:cs="宋体" w:eastAsia="宋体" w:hint="default"/>
                <w:sz w:val="21"/>
                <w:szCs w:val="21"/>
              </w:rPr>
              <w:t>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8"/>
              <w:jc w:val="right"/>
              <w:rPr>
                <w:rFonts w:ascii="宋体" w:hAnsi="宋体" w:cs="宋体" w:eastAsia="宋体" w:hint="default"/>
                <w:sz w:val="21"/>
                <w:szCs w:val="21"/>
              </w:rPr>
            </w:pPr>
            <w:r>
              <w:rPr>
                <w:rFonts w:ascii="宋体"/>
                <w:sz w:val="21"/>
              </w:rPr>
              <w:t>225,000,000.00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4"/>
              <w:jc w:val="right"/>
              <w:rPr>
                <w:rFonts w:ascii="宋体" w:hAnsi="宋体" w:cs="宋体" w:eastAsia="宋体" w:hint="default"/>
                <w:sz w:val="21"/>
                <w:szCs w:val="21"/>
              </w:rPr>
            </w:pPr>
            <w:r>
              <w:rPr>
                <w:rFonts w:ascii="宋体"/>
                <w:spacing w:val="-1"/>
                <w:sz w:val="21"/>
              </w:rPr>
              <w:t>58.44%</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229"/>
              <w:jc w:val="right"/>
              <w:rPr>
                <w:rFonts w:ascii="宋体" w:hAnsi="宋体" w:cs="宋体" w:eastAsia="宋体" w:hint="default"/>
                <w:sz w:val="21"/>
                <w:szCs w:val="21"/>
              </w:rPr>
            </w:pPr>
            <w:r>
              <w:rPr>
                <w:rFonts w:ascii="宋体"/>
                <w:sz w:val="21"/>
              </w:rPr>
              <w:t>58.44%</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5"/>
              <w:jc w:val="right"/>
              <w:rPr>
                <w:rFonts w:ascii="宋体" w:hAnsi="宋体" w:cs="宋体" w:eastAsia="宋体" w:hint="default"/>
                <w:sz w:val="21"/>
                <w:szCs w:val="21"/>
              </w:rPr>
            </w:pPr>
            <w:r>
              <w:rPr>
                <w:rFonts w:ascii="宋体"/>
                <w:spacing w:val="-1"/>
                <w:sz w:val="21"/>
              </w:rPr>
              <w:t>105,000,000.00</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7"/>
              <w:jc w:val="right"/>
              <w:rPr>
                <w:rFonts w:ascii="宋体" w:hAnsi="宋体" w:cs="宋体" w:eastAsia="宋体" w:hint="default"/>
                <w:sz w:val="21"/>
                <w:szCs w:val="21"/>
              </w:rPr>
            </w:pPr>
            <w:r>
              <w:rPr>
                <w:rFonts w:ascii="宋体"/>
                <w:sz w:val="21"/>
              </w:rPr>
              <w:t>51.22%</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33"/>
              <w:jc w:val="right"/>
              <w:rPr>
                <w:rFonts w:ascii="宋体" w:hAnsi="宋体" w:cs="宋体" w:eastAsia="宋体" w:hint="default"/>
                <w:sz w:val="21"/>
                <w:szCs w:val="21"/>
              </w:rPr>
            </w:pPr>
            <w:r>
              <w:rPr>
                <w:rFonts w:ascii="宋体"/>
                <w:sz w:val="21"/>
              </w:rPr>
              <w:t>51.22%</w:t>
            </w: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北大荒鑫亚经贸</w:t>
            </w:r>
            <w:r>
              <w:rPr>
                <w:rFonts w:ascii="宋体" w:hAnsi="宋体" w:cs="宋体" w:eastAsia="宋体" w:hint="default"/>
                <w:spacing w:val="-79"/>
                <w:sz w:val="21"/>
                <w:szCs w:val="21"/>
              </w:rPr>
              <w:t> </w:t>
            </w:r>
            <w:r>
              <w:rPr>
                <w:rFonts w:ascii="宋体" w:hAnsi="宋体" w:cs="宋体" w:eastAsia="宋体" w:hint="default"/>
                <w:sz w:val="21"/>
                <w:szCs w:val="21"/>
              </w:rPr>
              <w:t>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9"/>
              <w:jc w:val="right"/>
              <w:rPr>
                <w:rFonts w:ascii="宋体" w:hAnsi="宋体" w:cs="宋体" w:eastAsia="宋体" w:hint="default"/>
                <w:sz w:val="21"/>
                <w:szCs w:val="21"/>
              </w:rPr>
            </w:pPr>
            <w:r>
              <w:rPr>
                <w:rFonts w:ascii="宋体"/>
                <w:sz w:val="21"/>
              </w:rPr>
              <w:t>50,000,000.00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4"/>
              <w:jc w:val="right"/>
              <w:rPr>
                <w:rFonts w:ascii="宋体" w:hAnsi="宋体" w:cs="宋体" w:eastAsia="宋体" w:hint="default"/>
                <w:sz w:val="21"/>
                <w:szCs w:val="21"/>
              </w:rPr>
            </w:pPr>
            <w:r>
              <w:rPr>
                <w:rFonts w:ascii="宋体"/>
                <w:sz w:val="21"/>
              </w:rPr>
              <w:t>100%</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230"/>
              <w:jc w:val="right"/>
              <w:rPr>
                <w:rFonts w:ascii="宋体" w:hAnsi="宋体" w:cs="宋体" w:eastAsia="宋体" w:hint="default"/>
                <w:sz w:val="21"/>
                <w:szCs w:val="21"/>
              </w:rPr>
            </w:pPr>
            <w:r>
              <w:rPr>
                <w:rFonts w:ascii="宋体"/>
                <w:sz w:val="21"/>
              </w:rPr>
              <w:t>100%</w:t>
            </w:r>
          </w:p>
        </w:tc>
        <w:tc>
          <w:tcPr>
            <w:tcW w:w="1820"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北大荒希杰食品</w:t>
            </w:r>
            <w:r>
              <w:rPr>
                <w:rFonts w:ascii="宋体" w:hAnsi="宋体" w:cs="宋体" w:eastAsia="宋体" w:hint="default"/>
                <w:spacing w:val="-79"/>
                <w:sz w:val="21"/>
                <w:szCs w:val="21"/>
              </w:rPr>
              <w:t> </w:t>
            </w:r>
            <w:r>
              <w:rPr>
                <w:rFonts w:ascii="宋体" w:hAnsi="宋体" w:cs="宋体" w:eastAsia="宋体" w:hint="default"/>
                <w:sz w:val="21"/>
                <w:szCs w:val="21"/>
              </w:rPr>
              <w:t>科技有限公司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20"/>
              <w:jc w:val="right"/>
              <w:rPr>
                <w:rFonts w:ascii="宋体" w:hAnsi="宋体" w:cs="宋体" w:eastAsia="宋体" w:hint="default"/>
                <w:sz w:val="21"/>
                <w:szCs w:val="21"/>
              </w:rPr>
            </w:pPr>
            <w:r>
              <w:rPr>
                <w:rFonts w:ascii="宋体"/>
                <w:spacing w:val="-1"/>
                <w:sz w:val="21"/>
              </w:rPr>
              <w:t>27,540,000.00</w:t>
            </w:r>
            <w:r>
              <w:rPr>
                <w:rFonts w:ascii="宋体"/>
                <w:sz w:val="21"/>
              </w:rPr>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51%</w:t>
            </w:r>
            <w:r>
              <w:rPr>
                <w:rFonts w:ascii="宋体"/>
                <w:sz w:val="21"/>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231"/>
              <w:jc w:val="right"/>
              <w:rPr>
                <w:rFonts w:ascii="宋体" w:hAnsi="宋体" w:cs="宋体" w:eastAsia="宋体" w:hint="default"/>
                <w:sz w:val="21"/>
                <w:szCs w:val="21"/>
              </w:rPr>
            </w:pPr>
            <w:r>
              <w:rPr>
                <w:rFonts w:ascii="宋体"/>
                <w:spacing w:val="-1"/>
                <w:w w:val="95"/>
                <w:sz w:val="21"/>
              </w:rPr>
              <w:t>51%</w:t>
            </w:r>
            <w:r>
              <w:rPr>
                <w:rFonts w:ascii="宋体"/>
                <w:w w:val="95"/>
                <w:sz w:val="21"/>
              </w:rPr>
            </w:r>
          </w:p>
        </w:tc>
        <w:tc>
          <w:tcPr>
            <w:tcW w:w="1820"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北大荒鑫都房地</w:t>
            </w:r>
            <w:r>
              <w:rPr>
                <w:rFonts w:ascii="宋体" w:hAnsi="宋体" w:cs="宋体" w:eastAsia="宋体" w:hint="default"/>
                <w:spacing w:val="-79"/>
                <w:sz w:val="21"/>
                <w:szCs w:val="21"/>
              </w:rPr>
              <w:t> </w:t>
            </w:r>
            <w:r>
              <w:rPr>
                <w:rFonts w:ascii="宋体" w:hAnsi="宋体" w:cs="宋体" w:eastAsia="宋体" w:hint="default"/>
                <w:sz w:val="21"/>
                <w:szCs w:val="21"/>
              </w:rPr>
              <w:t>产开发有限公司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9"/>
              <w:jc w:val="right"/>
              <w:rPr>
                <w:rFonts w:ascii="宋体" w:hAnsi="宋体" w:cs="宋体" w:eastAsia="宋体" w:hint="default"/>
                <w:sz w:val="21"/>
                <w:szCs w:val="21"/>
              </w:rPr>
            </w:pPr>
            <w:r>
              <w:rPr>
                <w:rFonts w:ascii="宋体"/>
                <w:spacing w:val="-1"/>
                <w:sz w:val="21"/>
              </w:rPr>
              <w:t>30,000,000.00</w:t>
            </w:r>
            <w:r>
              <w:rPr>
                <w:rFonts w:ascii="宋体"/>
                <w:sz w:val="21"/>
              </w:rPr>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4"/>
              <w:jc w:val="right"/>
              <w:rPr>
                <w:rFonts w:ascii="宋体" w:hAnsi="宋体" w:cs="宋体" w:eastAsia="宋体" w:hint="default"/>
                <w:sz w:val="21"/>
                <w:szCs w:val="21"/>
              </w:rPr>
            </w:pPr>
            <w:r>
              <w:rPr>
                <w:rFonts w:ascii="宋体"/>
                <w:spacing w:val="-1"/>
                <w:sz w:val="21"/>
              </w:rPr>
              <w:t>60%</w:t>
            </w:r>
            <w:r>
              <w:rPr>
                <w:rFonts w:ascii="宋体"/>
                <w:sz w:val="21"/>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231"/>
              <w:jc w:val="right"/>
              <w:rPr>
                <w:rFonts w:ascii="宋体" w:hAnsi="宋体" w:cs="宋体" w:eastAsia="宋体" w:hint="default"/>
                <w:sz w:val="21"/>
                <w:szCs w:val="21"/>
              </w:rPr>
            </w:pPr>
            <w:r>
              <w:rPr>
                <w:rFonts w:ascii="宋体"/>
                <w:spacing w:val="-1"/>
                <w:w w:val="95"/>
                <w:sz w:val="21"/>
              </w:rPr>
              <w:t>60%</w:t>
            </w:r>
            <w:r>
              <w:rPr>
                <w:rFonts w:ascii="宋体"/>
                <w:w w:val="95"/>
                <w:sz w:val="21"/>
              </w:rPr>
            </w:r>
          </w:p>
        </w:tc>
        <w:tc>
          <w:tcPr>
            <w:tcW w:w="1820"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r>
      <w:tr>
        <w:trPr>
          <w:trHeight w:val="89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both"/>
              <w:rPr>
                <w:rFonts w:ascii="宋体" w:hAnsi="宋体" w:cs="宋体" w:eastAsia="宋体" w:hint="default"/>
                <w:sz w:val="21"/>
                <w:szCs w:val="21"/>
              </w:rPr>
            </w:pPr>
            <w:r>
              <w:rPr>
                <w:rFonts w:ascii="宋体" w:hAnsi="宋体" w:cs="宋体" w:eastAsia="宋体" w:hint="default"/>
                <w:spacing w:val="22"/>
                <w:sz w:val="21"/>
                <w:szCs w:val="21"/>
              </w:rPr>
              <w:t>内蒙古呼伦贝尔</w:t>
            </w:r>
            <w:r>
              <w:rPr>
                <w:rFonts w:ascii="宋体" w:hAnsi="宋体" w:cs="宋体" w:eastAsia="宋体" w:hint="default"/>
                <w:spacing w:val="-79"/>
                <w:sz w:val="21"/>
                <w:szCs w:val="21"/>
              </w:rPr>
              <w:t> </w:t>
            </w:r>
            <w:r>
              <w:rPr>
                <w:rFonts w:ascii="宋体" w:hAnsi="宋体" w:cs="宋体" w:eastAsia="宋体" w:hint="default"/>
                <w:spacing w:val="22"/>
                <w:sz w:val="21"/>
                <w:szCs w:val="21"/>
              </w:rPr>
              <w:t>市红海种业科技</w:t>
            </w:r>
            <w:r>
              <w:rPr>
                <w:rFonts w:ascii="宋体" w:hAnsi="宋体" w:cs="宋体" w:eastAsia="宋体" w:hint="default"/>
                <w:spacing w:val="-79"/>
                <w:sz w:val="21"/>
                <w:szCs w:val="21"/>
              </w:rPr>
              <w:t> </w:t>
            </w:r>
            <w:r>
              <w:rPr>
                <w:rFonts w:ascii="宋体" w:hAnsi="宋体" w:cs="宋体" w:eastAsia="宋体" w:hint="default"/>
                <w:sz w:val="21"/>
                <w:szCs w:val="21"/>
              </w:rPr>
              <w:t>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118"/>
              <w:jc w:val="right"/>
              <w:rPr>
                <w:rFonts w:ascii="宋体" w:hAnsi="宋体" w:cs="宋体" w:eastAsia="宋体" w:hint="default"/>
                <w:sz w:val="21"/>
                <w:szCs w:val="21"/>
              </w:rPr>
            </w:pPr>
            <w:r>
              <w:rPr>
                <w:rFonts w:ascii="宋体"/>
                <w:spacing w:val="-1"/>
                <w:sz w:val="21"/>
              </w:rPr>
              <w:t>500,000.00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124"/>
              <w:jc w:val="right"/>
              <w:rPr>
                <w:rFonts w:ascii="宋体" w:hAnsi="宋体" w:cs="宋体" w:eastAsia="宋体" w:hint="default"/>
                <w:sz w:val="21"/>
                <w:szCs w:val="21"/>
              </w:rPr>
            </w:pPr>
            <w:r>
              <w:rPr>
                <w:rFonts w:ascii="宋体"/>
                <w:spacing w:val="-1"/>
                <w:sz w:val="21"/>
              </w:rPr>
              <w:t>50%</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230"/>
              <w:jc w:val="right"/>
              <w:rPr>
                <w:rFonts w:ascii="宋体" w:hAnsi="宋体" w:cs="宋体" w:eastAsia="宋体" w:hint="default"/>
                <w:sz w:val="21"/>
                <w:szCs w:val="21"/>
              </w:rPr>
            </w:pPr>
            <w:r>
              <w:rPr>
                <w:rFonts w:ascii="宋体"/>
                <w:spacing w:val="-1"/>
                <w:sz w:val="21"/>
              </w:rPr>
              <w:t>50%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116"/>
              <w:jc w:val="right"/>
              <w:rPr>
                <w:rFonts w:ascii="宋体" w:hAnsi="宋体" w:cs="宋体" w:eastAsia="宋体" w:hint="default"/>
                <w:sz w:val="21"/>
                <w:szCs w:val="21"/>
              </w:rPr>
            </w:pPr>
            <w:r>
              <w:rPr>
                <w:rFonts w:ascii="宋体"/>
                <w:spacing w:val="-1"/>
                <w:sz w:val="21"/>
              </w:rPr>
              <w:t>400,000.00</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129"/>
              <w:jc w:val="right"/>
              <w:rPr>
                <w:rFonts w:ascii="宋体" w:hAnsi="宋体" w:cs="宋体" w:eastAsia="宋体" w:hint="default"/>
                <w:sz w:val="21"/>
                <w:szCs w:val="21"/>
              </w:rPr>
            </w:pPr>
            <w:r>
              <w:rPr>
                <w:rFonts w:ascii="宋体"/>
                <w:spacing w:val="-1"/>
                <w:sz w:val="21"/>
              </w:rPr>
              <w:t>40%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35"/>
              <w:jc w:val="right"/>
              <w:rPr>
                <w:rFonts w:ascii="宋体" w:hAnsi="宋体" w:cs="宋体" w:eastAsia="宋体" w:hint="default"/>
                <w:sz w:val="21"/>
                <w:szCs w:val="21"/>
              </w:rPr>
            </w:pPr>
            <w:r>
              <w:rPr>
                <w:rFonts w:ascii="宋体"/>
                <w:spacing w:val="-1"/>
                <w:sz w:val="21"/>
              </w:rPr>
              <w:t>40%</w:t>
            </w: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秦皇岛北大荒麦</w:t>
            </w:r>
            <w:r>
              <w:rPr>
                <w:rFonts w:ascii="宋体" w:hAnsi="宋体" w:cs="宋体" w:eastAsia="宋体" w:hint="default"/>
                <w:spacing w:val="-79"/>
                <w:sz w:val="21"/>
                <w:szCs w:val="21"/>
              </w:rPr>
              <w:t> </w:t>
            </w:r>
            <w:r>
              <w:rPr>
                <w:rFonts w:ascii="宋体" w:hAnsi="宋体" w:cs="宋体" w:eastAsia="宋体" w:hint="default"/>
                <w:sz w:val="21"/>
                <w:szCs w:val="21"/>
              </w:rPr>
              <w:t>芽有限公司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right="117"/>
              <w:jc w:val="right"/>
              <w:rPr>
                <w:rFonts w:ascii="宋体" w:hAnsi="宋体" w:cs="宋体" w:eastAsia="宋体" w:hint="default"/>
                <w:sz w:val="21"/>
                <w:szCs w:val="21"/>
              </w:rPr>
            </w:pPr>
            <w:r>
              <w:rPr>
                <w:rFonts w:ascii="宋体"/>
                <w:sz w:val="21"/>
              </w:rPr>
              <w:t>100,000,000.00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right="123"/>
              <w:jc w:val="right"/>
              <w:rPr>
                <w:rFonts w:ascii="宋体" w:hAnsi="宋体" w:cs="宋体" w:eastAsia="宋体" w:hint="default"/>
                <w:sz w:val="21"/>
                <w:szCs w:val="21"/>
              </w:rPr>
            </w:pPr>
            <w:r>
              <w:rPr>
                <w:rFonts w:ascii="宋体"/>
                <w:sz w:val="21"/>
              </w:rPr>
              <w:t>100%</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right="230"/>
              <w:jc w:val="right"/>
              <w:rPr>
                <w:rFonts w:ascii="宋体" w:hAnsi="宋体" w:cs="宋体" w:eastAsia="宋体" w:hint="default"/>
                <w:sz w:val="21"/>
                <w:szCs w:val="21"/>
              </w:rPr>
            </w:pPr>
            <w:r>
              <w:rPr>
                <w:rFonts w:ascii="宋体"/>
                <w:sz w:val="21"/>
              </w:rPr>
              <w:t>100%</w:t>
            </w:r>
          </w:p>
        </w:tc>
        <w:tc>
          <w:tcPr>
            <w:tcW w:w="1820"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兰州北龙米业有</w:t>
            </w:r>
            <w:r>
              <w:rPr>
                <w:rFonts w:ascii="宋体" w:hAnsi="宋体" w:cs="宋体" w:eastAsia="宋体" w:hint="default"/>
                <w:spacing w:val="-79"/>
                <w:sz w:val="21"/>
                <w:szCs w:val="21"/>
              </w:rPr>
              <w:t> </w:t>
            </w:r>
            <w:r>
              <w:rPr>
                <w:rFonts w:ascii="宋体" w:hAnsi="宋体" w:cs="宋体" w:eastAsia="宋体" w:hint="default"/>
                <w:sz w:val="21"/>
                <w:szCs w:val="21"/>
              </w:rPr>
              <w:t>限责任公司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0"/>
              <w:jc w:val="right"/>
              <w:rPr>
                <w:rFonts w:ascii="宋体" w:hAnsi="宋体" w:cs="宋体" w:eastAsia="宋体" w:hint="default"/>
                <w:sz w:val="21"/>
                <w:szCs w:val="21"/>
              </w:rPr>
            </w:pPr>
            <w:r>
              <w:rPr>
                <w:rFonts w:ascii="宋体"/>
                <w:spacing w:val="-1"/>
                <w:sz w:val="21"/>
              </w:rPr>
              <w:t>3,000,000.00</w:t>
            </w:r>
            <w:r>
              <w:rPr>
                <w:rFonts w:ascii="宋体"/>
                <w:sz w:val="21"/>
              </w:rPr>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6"/>
              <w:jc w:val="right"/>
              <w:rPr>
                <w:rFonts w:ascii="宋体" w:hAnsi="宋体" w:cs="宋体" w:eastAsia="宋体" w:hint="default"/>
                <w:sz w:val="21"/>
                <w:szCs w:val="21"/>
              </w:rPr>
            </w:pPr>
            <w:r>
              <w:rPr>
                <w:rFonts w:ascii="宋体"/>
                <w:spacing w:val="-1"/>
                <w:w w:val="95"/>
                <w:sz w:val="21"/>
              </w:rPr>
              <w:t>60%</w:t>
            </w:r>
            <w:r>
              <w:rPr>
                <w:rFonts w:ascii="宋体"/>
                <w:w w:val="95"/>
                <w:sz w:val="21"/>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231"/>
              <w:jc w:val="right"/>
              <w:rPr>
                <w:rFonts w:ascii="宋体" w:hAnsi="宋体" w:cs="宋体" w:eastAsia="宋体" w:hint="default"/>
                <w:sz w:val="21"/>
                <w:szCs w:val="21"/>
              </w:rPr>
            </w:pPr>
            <w:r>
              <w:rPr>
                <w:rFonts w:ascii="宋体"/>
                <w:spacing w:val="-1"/>
                <w:sz w:val="21"/>
              </w:rPr>
              <w:t>60%</w:t>
            </w:r>
            <w:r>
              <w:rPr>
                <w:rFonts w:ascii="宋体"/>
                <w:sz w:val="21"/>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7"/>
              <w:jc w:val="right"/>
              <w:rPr>
                <w:rFonts w:ascii="宋体" w:hAnsi="宋体" w:cs="宋体" w:eastAsia="宋体" w:hint="default"/>
                <w:sz w:val="21"/>
                <w:szCs w:val="21"/>
              </w:rPr>
            </w:pPr>
            <w:r>
              <w:rPr>
                <w:rFonts w:ascii="宋体"/>
                <w:spacing w:val="-1"/>
                <w:sz w:val="21"/>
              </w:rPr>
              <w:t>3,000,000.00</w:t>
            </w:r>
            <w:r>
              <w:rPr>
                <w:rFonts w:ascii="宋体"/>
                <w:sz w:val="21"/>
              </w:rPr>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9"/>
              <w:jc w:val="right"/>
              <w:rPr>
                <w:rFonts w:ascii="宋体" w:hAnsi="宋体" w:cs="宋体" w:eastAsia="宋体" w:hint="default"/>
                <w:sz w:val="21"/>
                <w:szCs w:val="21"/>
              </w:rPr>
            </w:pPr>
            <w:r>
              <w:rPr>
                <w:rFonts w:ascii="宋体"/>
                <w:spacing w:val="-1"/>
                <w:sz w:val="21"/>
              </w:rPr>
              <w:t>60%</w:t>
            </w:r>
            <w:r>
              <w:rPr>
                <w:rFonts w:ascii="宋体"/>
                <w:sz w:val="21"/>
              </w:rPr>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35"/>
              <w:jc w:val="right"/>
              <w:rPr>
                <w:rFonts w:ascii="宋体" w:hAnsi="宋体" w:cs="宋体" w:eastAsia="宋体" w:hint="default"/>
                <w:sz w:val="21"/>
                <w:szCs w:val="21"/>
              </w:rPr>
            </w:pPr>
            <w:r>
              <w:rPr>
                <w:rFonts w:ascii="宋体"/>
                <w:spacing w:val="-1"/>
                <w:sz w:val="21"/>
              </w:rPr>
              <w:t>60%</w:t>
            </w:r>
            <w:r>
              <w:rPr>
                <w:rFonts w:ascii="宋体"/>
                <w:sz w:val="21"/>
              </w:rPr>
            </w: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上海北奉食品有</w:t>
            </w:r>
            <w:r>
              <w:rPr>
                <w:rFonts w:ascii="宋体" w:hAnsi="宋体" w:cs="宋体" w:eastAsia="宋体" w:hint="default"/>
                <w:spacing w:val="-79"/>
                <w:sz w:val="21"/>
                <w:szCs w:val="21"/>
              </w:rPr>
              <w:t> </w:t>
            </w:r>
            <w:r>
              <w:rPr>
                <w:rFonts w:ascii="宋体" w:hAnsi="宋体" w:cs="宋体" w:eastAsia="宋体" w:hint="default"/>
                <w:sz w:val="21"/>
                <w:szCs w:val="21"/>
              </w:rPr>
              <w:t>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0"/>
              <w:jc w:val="right"/>
              <w:rPr>
                <w:rFonts w:ascii="宋体" w:hAnsi="宋体" w:cs="宋体" w:eastAsia="宋体" w:hint="default"/>
                <w:sz w:val="21"/>
                <w:szCs w:val="21"/>
              </w:rPr>
            </w:pPr>
            <w:r>
              <w:rPr>
                <w:rFonts w:ascii="宋体"/>
                <w:spacing w:val="-1"/>
                <w:sz w:val="21"/>
              </w:rPr>
              <w:t>12,600,000.00</w:t>
            </w:r>
            <w:r>
              <w:rPr>
                <w:rFonts w:ascii="宋体"/>
                <w:sz w:val="21"/>
              </w:rPr>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84%</w:t>
            </w:r>
            <w:r>
              <w:rPr>
                <w:rFonts w:ascii="宋体"/>
                <w:sz w:val="21"/>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231"/>
              <w:jc w:val="right"/>
              <w:rPr>
                <w:rFonts w:ascii="宋体" w:hAnsi="宋体" w:cs="宋体" w:eastAsia="宋体" w:hint="default"/>
                <w:sz w:val="21"/>
                <w:szCs w:val="21"/>
              </w:rPr>
            </w:pPr>
            <w:r>
              <w:rPr>
                <w:rFonts w:ascii="宋体"/>
                <w:spacing w:val="-1"/>
                <w:w w:val="95"/>
                <w:sz w:val="21"/>
              </w:rPr>
              <w:t>84%</w:t>
            </w:r>
            <w:r>
              <w:rPr>
                <w:rFonts w:ascii="宋体"/>
                <w:w w:val="95"/>
                <w:sz w:val="21"/>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5"/>
              <w:jc w:val="right"/>
              <w:rPr>
                <w:rFonts w:ascii="宋体" w:hAnsi="宋体" w:cs="宋体" w:eastAsia="宋体" w:hint="default"/>
                <w:sz w:val="21"/>
                <w:szCs w:val="21"/>
              </w:rPr>
            </w:pPr>
            <w:r>
              <w:rPr>
                <w:rFonts w:ascii="宋体"/>
                <w:sz w:val="21"/>
              </w:rPr>
              <w:t>12,600,000.00</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6"/>
              <w:jc w:val="right"/>
              <w:rPr>
                <w:rFonts w:ascii="宋体" w:hAnsi="宋体" w:cs="宋体" w:eastAsia="宋体" w:hint="default"/>
                <w:sz w:val="21"/>
                <w:szCs w:val="21"/>
              </w:rPr>
            </w:pPr>
            <w:r>
              <w:rPr>
                <w:rFonts w:ascii="宋体"/>
                <w:sz w:val="21"/>
              </w:rPr>
              <w:t>84%</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33"/>
              <w:jc w:val="right"/>
              <w:rPr>
                <w:rFonts w:ascii="宋体" w:hAnsi="宋体" w:cs="宋体" w:eastAsia="宋体" w:hint="default"/>
                <w:sz w:val="21"/>
                <w:szCs w:val="21"/>
              </w:rPr>
            </w:pPr>
            <w:r>
              <w:rPr>
                <w:rFonts w:ascii="宋体"/>
                <w:sz w:val="21"/>
              </w:rPr>
              <w:t>84%</w:t>
            </w: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江苏北大荒米业</w:t>
            </w:r>
            <w:r>
              <w:rPr>
                <w:rFonts w:ascii="宋体" w:hAnsi="宋体" w:cs="宋体" w:eastAsia="宋体" w:hint="default"/>
                <w:spacing w:val="-79"/>
                <w:sz w:val="21"/>
                <w:szCs w:val="21"/>
              </w:rPr>
              <w:t> </w:t>
            </w:r>
            <w:r>
              <w:rPr>
                <w:rFonts w:ascii="宋体" w:hAnsi="宋体" w:cs="宋体" w:eastAsia="宋体" w:hint="default"/>
                <w:sz w:val="21"/>
                <w:szCs w:val="21"/>
              </w:rPr>
              <w:t>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20"/>
              <w:jc w:val="right"/>
              <w:rPr>
                <w:rFonts w:ascii="宋体" w:hAnsi="宋体" w:cs="宋体" w:eastAsia="宋体" w:hint="default"/>
                <w:sz w:val="21"/>
                <w:szCs w:val="21"/>
              </w:rPr>
            </w:pPr>
            <w:r>
              <w:rPr>
                <w:rFonts w:ascii="宋体"/>
                <w:spacing w:val="-1"/>
                <w:sz w:val="21"/>
              </w:rPr>
              <w:t>21,000,000.00</w:t>
            </w:r>
            <w:r>
              <w:rPr>
                <w:rFonts w:ascii="宋体"/>
                <w:sz w:val="21"/>
              </w:rPr>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25"/>
              <w:jc w:val="right"/>
              <w:rPr>
                <w:rFonts w:ascii="宋体" w:hAnsi="宋体" w:cs="宋体" w:eastAsia="宋体" w:hint="default"/>
                <w:sz w:val="21"/>
                <w:szCs w:val="21"/>
              </w:rPr>
            </w:pPr>
            <w:r>
              <w:rPr>
                <w:rFonts w:ascii="宋体"/>
                <w:spacing w:val="-1"/>
                <w:sz w:val="21"/>
              </w:rPr>
              <w:t>70%</w:t>
            </w:r>
            <w:r>
              <w:rPr>
                <w:rFonts w:ascii="宋体"/>
                <w:sz w:val="21"/>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231"/>
              <w:jc w:val="right"/>
              <w:rPr>
                <w:rFonts w:ascii="宋体" w:hAnsi="宋体" w:cs="宋体" w:eastAsia="宋体" w:hint="default"/>
                <w:sz w:val="21"/>
                <w:szCs w:val="21"/>
              </w:rPr>
            </w:pPr>
            <w:r>
              <w:rPr>
                <w:rFonts w:ascii="宋体"/>
                <w:spacing w:val="-1"/>
                <w:w w:val="95"/>
                <w:sz w:val="21"/>
              </w:rPr>
              <w:t>70%</w:t>
            </w:r>
            <w:r>
              <w:rPr>
                <w:rFonts w:ascii="宋体"/>
                <w:w w:val="95"/>
                <w:sz w:val="21"/>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15"/>
              <w:jc w:val="right"/>
              <w:rPr>
                <w:rFonts w:ascii="宋体" w:hAnsi="宋体" w:cs="宋体" w:eastAsia="宋体" w:hint="default"/>
                <w:sz w:val="21"/>
                <w:szCs w:val="21"/>
              </w:rPr>
            </w:pPr>
            <w:r>
              <w:rPr>
                <w:rFonts w:ascii="宋体"/>
                <w:sz w:val="21"/>
              </w:rPr>
              <w:t>21,000,000.00</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126"/>
              <w:jc w:val="right"/>
              <w:rPr>
                <w:rFonts w:ascii="宋体" w:hAnsi="宋体" w:cs="宋体" w:eastAsia="宋体" w:hint="default"/>
                <w:sz w:val="21"/>
                <w:szCs w:val="21"/>
              </w:rPr>
            </w:pPr>
            <w:r>
              <w:rPr>
                <w:rFonts w:ascii="宋体"/>
                <w:sz w:val="21"/>
              </w:rPr>
              <w:t>70%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33"/>
              <w:jc w:val="right"/>
              <w:rPr>
                <w:rFonts w:ascii="宋体" w:hAnsi="宋体" w:cs="宋体" w:eastAsia="宋体" w:hint="default"/>
                <w:sz w:val="21"/>
                <w:szCs w:val="21"/>
              </w:rPr>
            </w:pPr>
            <w:r>
              <w:rPr>
                <w:rFonts w:ascii="宋体"/>
                <w:sz w:val="21"/>
              </w:rPr>
              <w:t>70%</w:t>
            </w: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虎林市北大荒米</w:t>
            </w:r>
            <w:r>
              <w:rPr>
                <w:rFonts w:ascii="宋体" w:hAnsi="宋体" w:cs="宋体" w:eastAsia="宋体" w:hint="default"/>
                <w:spacing w:val="-79"/>
                <w:sz w:val="21"/>
                <w:szCs w:val="21"/>
              </w:rPr>
              <w:t> </w:t>
            </w:r>
            <w:r>
              <w:rPr>
                <w:rFonts w:ascii="宋体" w:hAnsi="宋体" w:cs="宋体" w:eastAsia="宋体" w:hint="default"/>
                <w:sz w:val="21"/>
                <w:szCs w:val="21"/>
              </w:rPr>
              <w:t>业有限公司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8"/>
              <w:jc w:val="right"/>
              <w:rPr>
                <w:rFonts w:ascii="宋体" w:hAnsi="宋体" w:cs="宋体" w:eastAsia="宋体" w:hint="default"/>
                <w:sz w:val="21"/>
                <w:szCs w:val="21"/>
              </w:rPr>
            </w:pPr>
            <w:r>
              <w:rPr>
                <w:rFonts w:ascii="宋体"/>
                <w:sz w:val="21"/>
              </w:rPr>
              <w:t>3,600,000.00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4"/>
              <w:jc w:val="right"/>
              <w:rPr>
                <w:rFonts w:ascii="宋体" w:hAnsi="宋体" w:cs="宋体" w:eastAsia="宋体" w:hint="default"/>
                <w:sz w:val="21"/>
                <w:szCs w:val="21"/>
              </w:rPr>
            </w:pPr>
            <w:r>
              <w:rPr>
                <w:rFonts w:ascii="宋体"/>
                <w:spacing w:val="-1"/>
                <w:sz w:val="21"/>
              </w:rPr>
              <w:t>92.31%</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229"/>
              <w:jc w:val="right"/>
              <w:rPr>
                <w:rFonts w:ascii="宋体" w:hAnsi="宋体" w:cs="宋体" w:eastAsia="宋体" w:hint="default"/>
                <w:sz w:val="21"/>
                <w:szCs w:val="21"/>
              </w:rPr>
            </w:pPr>
            <w:r>
              <w:rPr>
                <w:rFonts w:ascii="宋体"/>
                <w:sz w:val="21"/>
              </w:rPr>
              <w:t>92.31%</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5"/>
              <w:jc w:val="right"/>
              <w:rPr>
                <w:rFonts w:ascii="宋体" w:hAnsi="宋体" w:cs="宋体" w:eastAsia="宋体" w:hint="default"/>
                <w:sz w:val="21"/>
                <w:szCs w:val="21"/>
              </w:rPr>
            </w:pPr>
            <w:r>
              <w:rPr>
                <w:rFonts w:ascii="宋体"/>
                <w:spacing w:val="-1"/>
                <w:sz w:val="21"/>
              </w:rPr>
              <w:t>3,600,000.00</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6"/>
              <w:jc w:val="right"/>
              <w:rPr>
                <w:rFonts w:ascii="宋体" w:hAnsi="宋体" w:cs="宋体" w:eastAsia="宋体" w:hint="default"/>
                <w:sz w:val="21"/>
                <w:szCs w:val="21"/>
              </w:rPr>
            </w:pPr>
            <w:r>
              <w:rPr>
                <w:rFonts w:ascii="宋体"/>
                <w:sz w:val="21"/>
              </w:rPr>
              <w:t>92.31%</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33"/>
              <w:jc w:val="right"/>
              <w:rPr>
                <w:rFonts w:ascii="宋体" w:hAnsi="宋体" w:cs="宋体" w:eastAsia="宋体" w:hint="default"/>
                <w:sz w:val="21"/>
                <w:szCs w:val="21"/>
              </w:rPr>
            </w:pPr>
            <w:r>
              <w:rPr>
                <w:rFonts w:ascii="宋体"/>
                <w:sz w:val="21"/>
              </w:rPr>
              <w:t>92.31%</w:t>
            </w: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西安北大荒米业</w:t>
            </w:r>
            <w:r>
              <w:rPr>
                <w:rFonts w:ascii="宋体" w:hAnsi="宋体" w:cs="宋体" w:eastAsia="宋体" w:hint="default"/>
                <w:spacing w:val="-79"/>
                <w:sz w:val="21"/>
                <w:szCs w:val="21"/>
              </w:rPr>
              <w:t> </w:t>
            </w:r>
            <w:r>
              <w:rPr>
                <w:rFonts w:ascii="宋体" w:hAnsi="宋体" w:cs="宋体" w:eastAsia="宋体" w:hint="default"/>
                <w:sz w:val="21"/>
                <w:szCs w:val="21"/>
              </w:rPr>
              <w:t>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0"/>
              <w:jc w:val="right"/>
              <w:rPr>
                <w:rFonts w:ascii="宋体" w:hAnsi="宋体" w:cs="宋体" w:eastAsia="宋体" w:hint="default"/>
                <w:sz w:val="21"/>
                <w:szCs w:val="21"/>
              </w:rPr>
            </w:pPr>
            <w:r>
              <w:rPr>
                <w:rFonts w:ascii="宋体"/>
                <w:spacing w:val="-1"/>
                <w:sz w:val="21"/>
              </w:rPr>
              <w:t>2,100,000.00</w:t>
            </w:r>
            <w:r>
              <w:rPr>
                <w:rFonts w:ascii="宋体"/>
                <w:sz w:val="21"/>
              </w:rPr>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6"/>
              <w:jc w:val="right"/>
              <w:rPr>
                <w:rFonts w:ascii="宋体" w:hAnsi="宋体" w:cs="宋体" w:eastAsia="宋体" w:hint="default"/>
                <w:sz w:val="21"/>
                <w:szCs w:val="21"/>
              </w:rPr>
            </w:pPr>
            <w:r>
              <w:rPr>
                <w:rFonts w:ascii="宋体"/>
                <w:spacing w:val="-1"/>
                <w:w w:val="95"/>
                <w:sz w:val="21"/>
              </w:rPr>
              <w:t>42%</w:t>
            </w:r>
            <w:r>
              <w:rPr>
                <w:rFonts w:ascii="宋体"/>
                <w:w w:val="95"/>
                <w:sz w:val="21"/>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232"/>
              <w:jc w:val="right"/>
              <w:rPr>
                <w:rFonts w:ascii="宋体" w:hAnsi="宋体" w:cs="宋体" w:eastAsia="宋体" w:hint="default"/>
                <w:sz w:val="21"/>
                <w:szCs w:val="21"/>
              </w:rPr>
            </w:pPr>
            <w:r>
              <w:rPr>
                <w:rFonts w:ascii="宋体"/>
                <w:spacing w:val="-1"/>
                <w:sz w:val="21"/>
              </w:rPr>
              <w:t>42%</w:t>
            </w:r>
            <w:r>
              <w:rPr>
                <w:rFonts w:ascii="宋体"/>
                <w:sz w:val="21"/>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7"/>
              <w:jc w:val="right"/>
              <w:rPr>
                <w:rFonts w:ascii="宋体" w:hAnsi="宋体" w:cs="宋体" w:eastAsia="宋体" w:hint="default"/>
                <w:sz w:val="21"/>
                <w:szCs w:val="21"/>
              </w:rPr>
            </w:pPr>
            <w:r>
              <w:rPr>
                <w:rFonts w:ascii="宋体"/>
                <w:spacing w:val="-1"/>
                <w:sz w:val="21"/>
              </w:rPr>
              <w:t>2,100,000.00</w:t>
            </w:r>
            <w:r>
              <w:rPr>
                <w:rFonts w:ascii="宋体"/>
                <w:sz w:val="21"/>
              </w:rPr>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9"/>
              <w:jc w:val="right"/>
              <w:rPr>
                <w:rFonts w:ascii="宋体" w:hAnsi="宋体" w:cs="宋体" w:eastAsia="宋体" w:hint="default"/>
                <w:sz w:val="21"/>
                <w:szCs w:val="21"/>
              </w:rPr>
            </w:pPr>
            <w:r>
              <w:rPr>
                <w:rFonts w:ascii="宋体"/>
                <w:spacing w:val="-1"/>
                <w:sz w:val="21"/>
              </w:rPr>
              <w:t>42%</w:t>
            </w:r>
            <w:r>
              <w:rPr>
                <w:rFonts w:ascii="宋体"/>
                <w:sz w:val="21"/>
              </w:rPr>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35"/>
              <w:jc w:val="right"/>
              <w:rPr>
                <w:rFonts w:ascii="宋体" w:hAnsi="宋体" w:cs="宋体" w:eastAsia="宋体" w:hint="default"/>
                <w:sz w:val="21"/>
                <w:szCs w:val="21"/>
              </w:rPr>
            </w:pPr>
            <w:r>
              <w:rPr>
                <w:rFonts w:ascii="宋体"/>
                <w:spacing w:val="-1"/>
                <w:sz w:val="21"/>
              </w:rPr>
              <w:t>42%</w:t>
            </w:r>
            <w:r>
              <w:rPr>
                <w:rFonts w:ascii="宋体"/>
                <w:sz w:val="21"/>
              </w:rPr>
            </w:r>
          </w:p>
        </w:tc>
      </w:tr>
      <w:tr>
        <w:trPr>
          <w:trHeight w:val="89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both"/>
              <w:rPr>
                <w:rFonts w:ascii="宋体" w:hAnsi="宋体" w:cs="宋体" w:eastAsia="宋体" w:hint="default"/>
                <w:sz w:val="21"/>
                <w:szCs w:val="21"/>
              </w:rPr>
            </w:pPr>
            <w:r>
              <w:rPr>
                <w:rFonts w:ascii="宋体" w:hAnsi="宋体" w:cs="宋体" w:eastAsia="宋体" w:hint="default"/>
                <w:spacing w:val="22"/>
                <w:sz w:val="21"/>
                <w:szCs w:val="21"/>
              </w:rPr>
              <w:t>黑龙江农垦庆丰</w:t>
            </w:r>
            <w:r>
              <w:rPr>
                <w:rFonts w:ascii="宋体" w:hAnsi="宋体" w:cs="宋体" w:eastAsia="宋体" w:hint="default"/>
                <w:spacing w:val="-79"/>
                <w:sz w:val="21"/>
                <w:szCs w:val="21"/>
              </w:rPr>
              <w:t> </w:t>
            </w:r>
            <w:r>
              <w:rPr>
                <w:rFonts w:ascii="宋体" w:hAnsi="宋体" w:cs="宋体" w:eastAsia="宋体" w:hint="default"/>
                <w:spacing w:val="22"/>
                <w:sz w:val="21"/>
                <w:szCs w:val="21"/>
              </w:rPr>
              <w:t>边境贸易有限公</w:t>
            </w:r>
            <w:r>
              <w:rPr>
                <w:rFonts w:ascii="宋体" w:hAnsi="宋体" w:cs="宋体" w:eastAsia="宋体" w:hint="default"/>
                <w:spacing w:val="-79"/>
                <w:sz w:val="21"/>
                <w:szCs w:val="21"/>
              </w:rPr>
              <w:t> </w:t>
            </w:r>
            <w:r>
              <w:rPr>
                <w:rFonts w:ascii="宋体" w:hAnsi="宋体" w:cs="宋体" w:eastAsia="宋体" w:hint="default"/>
                <w:sz w:val="21"/>
                <w:szCs w:val="21"/>
              </w:rPr>
              <w:t>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19"/>
              <w:jc w:val="right"/>
              <w:rPr>
                <w:rFonts w:ascii="宋体" w:hAnsi="宋体" w:cs="宋体" w:eastAsia="宋体" w:hint="default"/>
                <w:sz w:val="21"/>
                <w:szCs w:val="21"/>
              </w:rPr>
            </w:pPr>
            <w:r>
              <w:rPr>
                <w:rFonts w:ascii="宋体"/>
                <w:spacing w:val="-1"/>
                <w:sz w:val="21"/>
              </w:rPr>
              <w:t>5,000,000.00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24"/>
              <w:jc w:val="right"/>
              <w:rPr>
                <w:rFonts w:ascii="宋体" w:hAnsi="宋体" w:cs="宋体" w:eastAsia="宋体" w:hint="default"/>
                <w:sz w:val="21"/>
                <w:szCs w:val="21"/>
              </w:rPr>
            </w:pPr>
            <w:r>
              <w:rPr>
                <w:rFonts w:ascii="宋体"/>
                <w:spacing w:val="-1"/>
                <w:sz w:val="21"/>
              </w:rPr>
              <w:t>100%</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230"/>
              <w:jc w:val="right"/>
              <w:rPr>
                <w:rFonts w:ascii="宋体" w:hAnsi="宋体" w:cs="宋体" w:eastAsia="宋体" w:hint="default"/>
                <w:sz w:val="21"/>
                <w:szCs w:val="21"/>
              </w:rPr>
            </w:pPr>
            <w:r>
              <w:rPr>
                <w:rFonts w:ascii="宋体"/>
                <w:spacing w:val="-1"/>
                <w:sz w:val="21"/>
              </w:rPr>
              <w:t>100%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18"/>
              <w:jc w:val="right"/>
              <w:rPr>
                <w:rFonts w:ascii="宋体" w:hAnsi="宋体" w:cs="宋体" w:eastAsia="宋体" w:hint="default"/>
                <w:sz w:val="21"/>
                <w:szCs w:val="21"/>
              </w:rPr>
            </w:pPr>
            <w:r>
              <w:rPr>
                <w:rFonts w:ascii="宋体"/>
                <w:spacing w:val="-1"/>
                <w:sz w:val="21"/>
              </w:rPr>
              <w:t>5,000,000.00</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29"/>
              <w:jc w:val="right"/>
              <w:rPr>
                <w:rFonts w:ascii="宋体" w:hAnsi="宋体" w:cs="宋体" w:eastAsia="宋体" w:hint="default"/>
                <w:sz w:val="21"/>
                <w:szCs w:val="21"/>
              </w:rPr>
            </w:pPr>
            <w:r>
              <w:rPr>
                <w:rFonts w:ascii="宋体"/>
                <w:spacing w:val="-1"/>
                <w:sz w:val="21"/>
              </w:rPr>
              <w:t>100%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35"/>
              <w:jc w:val="right"/>
              <w:rPr>
                <w:rFonts w:ascii="宋体" w:hAnsi="宋体" w:cs="宋体" w:eastAsia="宋体" w:hint="default"/>
                <w:sz w:val="21"/>
                <w:szCs w:val="21"/>
              </w:rPr>
            </w:pPr>
            <w:r>
              <w:rPr>
                <w:rFonts w:ascii="宋体"/>
                <w:spacing w:val="-1"/>
                <w:sz w:val="21"/>
              </w:rPr>
              <w:t>100%</w:t>
            </w:r>
          </w:p>
        </w:tc>
      </w:tr>
      <w:tr>
        <w:trPr>
          <w:trHeight w:val="650" w:hRule="exact"/>
        </w:trPr>
        <w:tc>
          <w:tcPr>
            <w:tcW w:w="1917"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225"/>
              <w:jc w:val="left"/>
              <w:rPr>
                <w:rFonts w:ascii="宋体" w:hAnsi="宋体" w:cs="宋体" w:eastAsia="宋体" w:hint="default"/>
                <w:sz w:val="21"/>
                <w:szCs w:val="21"/>
              </w:rPr>
            </w:pPr>
            <w:r>
              <w:rPr>
                <w:rFonts w:ascii="宋体" w:hAnsi="宋体" w:cs="宋体" w:eastAsia="宋体" w:hint="default"/>
                <w:spacing w:val="22"/>
                <w:sz w:val="21"/>
                <w:szCs w:val="21"/>
              </w:rPr>
              <w:t>黑龙江农垦北米</w:t>
            </w:r>
            <w:r>
              <w:rPr>
                <w:rFonts w:ascii="宋体" w:hAnsi="宋体" w:cs="宋体" w:eastAsia="宋体" w:hint="default"/>
                <w:spacing w:val="-79"/>
                <w:sz w:val="21"/>
                <w:szCs w:val="21"/>
              </w:rPr>
              <w:t> </w:t>
            </w:r>
            <w:r>
              <w:rPr>
                <w:rFonts w:ascii="宋体" w:hAnsi="宋体" w:cs="宋体" w:eastAsia="宋体" w:hint="default"/>
                <w:sz w:val="21"/>
                <w:szCs w:val="21"/>
              </w:rPr>
              <w:t>储备粮有限公司</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17"/>
              <w:jc w:val="right"/>
              <w:rPr>
                <w:rFonts w:ascii="宋体" w:hAnsi="宋体" w:cs="宋体" w:eastAsia="宋体" w:hint="default"/>
                <w:sz w:val="21"/>
                <w:szCs w:val="21"/>
              </w:rPr>
            </w:pPr>
            <w:r>
              <w:rPr>
                <w:rFonts w:ascii="宋体"/>
                <w:sz w:val="21"/>
              </w:rPr>
              <w:t>5,000,000.00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23"/>
              <w:jc w:val="right"/>
              <w:rPr>
                <w:rFonts w:ascii="宋体" w:hAnsi="宋体" w:cs="宋体" w:eastAsia="宋体" w:hint="default"/>
                <w:sz w:val="21"/>
                <w:szCs w:val="21"/>
              </w:rPr>
            </w:pPr>
            <w:r>
              <w:rPr>
                <w:rFonts w:ascii="宋体"/>
                <w:sz w:val="21"/>
              </w:rPr>
              <w:t>100%</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230"/>
              <w:jc w:val="right"/>
              <w:rPr>
                <w:rFonts w:ascii="宋体" w:hAnsi="宋体" w:cs="宋体" w:eastAsia="宋体" w:hint="default"/>
                <w:sz w:val="21"/>
                <w:szCs w:val="21"/>
              </w:rPr>
            </w:pPr>
            <w:r>
              <w:rPr>
                <w:rFonts w:ascii="宋体"/>
                <w:sz w:val="21"/>
              </w:rPr>
              <w:t>100%</w:t>
            </w:r>
          </w:p>
        </w:tc>
        <w:tc>
          <w:tcPr>
            <w:tcW w:w="1820"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r>
    </w:tbl>
    <w:p>
      <w:pPr>
        <w:spacing w:after="0"/>
        <w:sectPr>
          <w:type w:val="continuous"/>
          <w:pgSz w:w="11910" w:h="16840"/>
          <w:pgMar w:top="1600" w:bottom="280" w:left="1220" w:right="116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7"/>
          <w:szCs w:val="27"/>
        </w:rPr>
      </w:pPr>
    </w:p>
    <w:p>
      <w:pPr>
        <w:pStyle w:val="BodyText"/>
        <w:spacing w:line="240" w:lineRule="auto" w:before="35"/>
        <w:ind w:left="740" w:right="103"/>
        <w:jc w:val="left"/>
      </w:pPr>
      <w:r>
        <w:rPr/>
        <w:t>3．</w:t>
      </w:r>
      <w:r>
        <w:rPr>
          <w:spacing w:val="-21"/>
        </w:rPr>
        <w:t> </w:t>
      </w:r>
      <w:r>
        <w:rPr/>
        <w:t>合营企业及联营企业</w:t>
      </w:r>
    </w:p>
    <w:p>
      <w:pPr>
        <w:spacing w:line="240" w:lineRule="auto" w:before="10"/>
        <w:rPr>
          <w:rFonts w:ascii="宋体" w:hAnsi="宋体" w:cs="宋体" w:eastAsia="宋体" w:hint="default"/>
          <w:sz w:val="12"/>
          <w:szCs w:val="12"/>
        </w:rPr>
      </w:pPr>
    </w:p>
    <w:p>
      <w:pPr>
        <w:spacing w:line="5012" w:lineRule="exact"/>
        <w:ind w:left="475" w:right="0" w:firstLine="0"/>
        <w:rPr>
          <w:rFonts w:ascii="宋体" w:hAnsi="宋体" w:cs="宋体" w:eastAsia="宋体" w:hint="default"/>
          <w:sz w:val="20"/>
          <w:szCs w:val="20"/>
        </w:rPr>
      </w:pPr>
      <w:r>
        <w:rPr>
          <w:rFonts w:ascii="宋体" w:hAnsi="宋体" w:cs="宋体" w:eastAsia="宋体" w:hint="default"/>
          <w:position w:val="-99"/>
          <w:sz w:val="20"/>
          <w:szCs w:val="20"/>
        </w:rPr>
        <w:pict>
          <v:group style="width:428.05pt;height:250.65pt;mso-position-horizontal-relative:char;mso-position-vertical-relative:line" coordorigin="0,0" coordsize="8561,5013">
            <v:group style="position:absolute;left:19;top:5;width:1409;height:2" coordorigin="19,5" coordsize="1409,2">
              <v:shape style="position:absolute;left:19;top:5;width:1409;height:2" coordorigin="19,5" coordsize="1409,0" path="m19,5l1428,5e" filled="false" stroked="true" strokeweight=".48pt" strokecolor="#000000">
                <v:path arrowok="t"/>
              </v:shape>
            </v:group>
            <v:group style="position:absolute;left:19;top:24;width:1409;height:2" coordorigin="19,24" coordsize="1409,2">
              <v:shape style="position:absolute;left:19;top:24;width:1409;height:2" coordorigin="19,24" coordsize="1409,0" path="m19,24l1428,24e" filled="false" stroked="true" strokeweight=".48pt" strokecolor="#000000">
                <v:path arrowok="t"/>
              </v:shape>
              <v:shape style="position:absolute;left:1428;top:29;width:10;height:2" type="#_x0000_t75" stroked="false">
                <v:imagedata r:id="rId28" o:title=""/>
              </v:shape>
            </v:group>
            <v:group style="position:absolute;left:1428;top:5;width:29;height:2" coordorigin="1428,5" coordsize="29,2">
              <v:shape style="position:absolute;left:1428;top:5;width:29;height:2" coordorigin="1428,5" coordsize="29,0" path="m1428,5l1457,5e" filled="false" stroked="true" strokeweight=".48pt" strokecolor="#000000">
                <v:path arrowok="t"/>
              </v:shape>
            </v:group>
            <v:group style="position:absolute;left:1428;top:24;width:29;height:2" coordorigin="1428,24" coordsize="29,2">
              <v:shape style="position:absolute;left:1428;top:24;width:29;height:2" coordorigin="1428,24" coordsize="29,0" path="m1428,24l1457,24e" filled="false" stroked="true" strokeweight=".48pt" strokecolor="#000000">
                <v:path arrowok="t"/>
              </v:shape>
            </v:group>
            <v:group style="position:absolute;left:1457;top:5;width:959;height:2" coordorigin="1457,5" coordsize="959,2">
              <v:shape style="position:absolute;left:1457;top:5;width:959;height:2" coordorigin="1457,5" coordsize="959,0" path="m1457,5l2416,5e" filled="false" stroked="true" strokeweight=".48pt" strokecolor="#000000">
                <v:path arrowok="t"/>
              </v:shape>
            </v:group>
            <v:group style="position:absolute;left:1457;top:24;width:959;height:2" coordorigin="1457,24" coordsize="959,2">
              <v:shape style="position:absolute;left:1457;top:24;width:959;height:2" coordorigin="1457,24" coordsize="959,0" path="m1457,24l2416,24e" filled="false" stroked="true" strokeweight=".48pt" strokecolor="#000000">
                <v:path arrowok="t"/>
              </v:shape>
              <v:shape style="position:absolute;left:2416;top:29;width:10;height:2" type="#_x0000_t75" stroked="false">
                <v:imagedata r:id="rId28" o:title=""/>
              </v:shape>
            </v:group>
            <v:group style="position:absolute;left:2416;top:5;width:29;height:2" coordorigin="2416,5" coordsize="29,2">
              <v:shape style="position:absolute;left:2416;top:5;width:29;height:2" coordorigin="2416,5" coordsize="29,0" path="m2416,5l2444,5e" filled="false" stroked="true" strokeweight=".48pt" strokecolor="#000000">
                <v:path arrowok="t"/>
              </v:shape>
            </v:group>
            <v:group style="position:absolute;left:2416;top:24;width:29;height:2" coordorigin="2416,24" coordsize="29,2">
              <v:shape style="position:absolute;left:2416;top:24;width:29;height:2" coordorigin="2416,24" coordsize="29,0" path="m2416,24l2444,24e" filled="false" stroked="true" strokeweight=".48pt" strokecolor="#000000">
                <v:path arrowok="t"/>
              </v:shape>
            </v:group>
            <v:group style="position:absolute;left:2444;top:5;width:761;height:2" coordorigin="2444,5" coordsize="761,2">
              <v:shape style="position:absolute;left:2444;top:5;width:761;height:2" coordorigin="2444,5" coordsize="761,0" path="m2444,5l3205,5e" filled="false" stroked="true" strokeweight=".48pt" strokecolor="#000000">
                <v:path arrowok="t"/>
              </v:shape>
            </v:group>
            <v:group style="position:absolute;left:2444;top:24;width:761;height:2" coordorigin="2444,24" coordsize="761,2">
              <v:shape style="position:absolute;left:2444;top:24;width:761;height:2" coordorigin="2444,24" coordsize="761,0" path="m2444,24l3205,24e" filled="false" stroked="true" strokeweight=".48pt" strokecolor="#000000">
                <v:path arrowok="t"/>
              </v:shape>
              <v:shape style="position:absolute;left:3205;top:29;width:10;height:2" type="#_x0000_t75" stroked="false">
                <v:imagedata r:id="rId28" o:title=""/>
              </v:shape>
            </v:group>
            <v:group style="position:absolute;left:3205;top:5;width:29;height:2" coordorigin="3205,5" coordsize="29,2">
              <v:shape style="position:absolute;left:3205;top:5;width:29;height:2" coordorigin="3205,5" coordsize="29,0" path="m3205,5l3234,5e" filled="false" stroked="true" strokeweight=".48pt" strokecolor="#000000">
                <v:path arrowok="t"/>
              </v:shape>
            </v:group>
            <v:group style="position:absolute;left:3205;top:24;width:29;height:2" coordorigin="3205,24" coordsize="29,2">
              <v:shape style="position:absolute;left:3205;top:24;width:29;height:2" coordorigin="3205,24" coordsize="29,0" path="m3205,24l3234,24e" filled="false" stroked="true" strokeweight=".48pt" strokecolor="#000000">
                <v:path arrowok="t"/>
              </v:shape>
            </v:group>
            <v:group style="position:absolute;left:3234;top:5;width:825;height:2" coordorigin="3234,5" coordsize="825,2">
              <v:shape style="position:absolute;left:3234;top:5;width:825;height:2" coordorigin="3234,5" coordsize="825,0" path="m3234,5l4058,5e" filled="false" stroked="true" strokeweight=".48pt" strokecolor="#000000">
                <v:path arrowok="t"/>
              </v:shape>
            </v:group>
            <v:group style="position:absolute;left:3234;top:24;width:825;height:2" coordorigin="3234,24" coordsize="825,2">
              <v:shape style="position:absolute;left:3234;top:24;width:825;height:2" coordorigin="3234,24" coordsize="825,0" path="m3234,24l4058,24e" filled="false" stroked="true" strokeweight=".48pt" strokecolor="#000000">
                <v:path arrowok="t"/>
              </v:shape>
              <v:shape style="position:absolute;left:4058;top:29;width:10;height:2" type="#_x0000_t75" stroked="false">
                <v:imagedata r:id="rId28" o:title=""/>
              </v:shape>
            </v:group>
            <v:group style="position:absolute;left:4058;top:5;width:29;height:2" coordorigin="4058,5" coordsize="29,2">
              <v:shape style="position:absolute;left:4058;top:5;width:29;height:2" coordorigin="4058,5" coordsize="29,0" path="m4058,5l4087,5e" filled="false" stroked="true" strokeweight=".48pt" strokecolor="#000000">
                <v:path arrowok="t"/>
              </v:shape>
            </v:group>
            <v:group style="position:absolute;left:4058;top:24;width:29;height:2" coordorigin="4058,24" coordsize="29,2">
              <v:shape style="position:absolute;left:4058;top:24;width:29;height:2" coordorigin="4058,24" coordsize="29,0" path="m4058,24l4087,24e" filled="false" stroked="true" strokeweight=".48pt" strokecolor="#000000">
                <v:path arrowok="t"/>
              </v:shape>
            </v:group>
            <v:group style="position:absolute;left:4087;top:5;width:809;height:2" coordorigin="4087,5" coordsize="809,2">
              <v:shape style="position:absolute;left:4087;top:5;width:809;height:2" coordorigin="4087,5" coordsize="809,0" path="m4087,5l4896,5e" filled="false" stroked="true" strokeweight=".48pt" strokecolor="#000000">
                <v:path arrowok="t"/>
              </v:shape>
            </v:group>
            <v:group style="position:absolute;left:4087;top:24;width:809;height:2" coordorigin="4087,24" coordsize="809,2">
              <v:shape style="position:absolute;left:4087;top:24;width:809;height:2" coordorigin="4087,24" coordsize="809,0" path="m4087,24l4896,24e" filled="false" stroked="true" strokeweight=".48pt" strokecolor="#000000">
                <v:path arrowok="t"/>
              </v:shape>
              <v:shape style="position:absolute;left:4896;top:29;width:10;height:2" type="#_x0000_t75" stroked="false">
                <v:imagedata r:id="rId28" o:title=""/>
              </v:shape>
            </v:group>
            <v:group style="position:absolute;left:4896;top:5;width:29;height:2" coordorigin="4896,5" coordsize="29,2">
              <v:shape style="position:absolute;left:4896;top:5;width:29;height:2" coordorigin="4896,5" coordsize="29,0" path="m4896,5l4925,5e" filled="false" stroked="true" strokeweight=".48pt" strokecolor="#000000">
                <v:path arrowok="t"/>
              </v:shape>
            </v:group>
            <v:group style="position:absolute;left:4896;top:24;width:29;height:2" coordorigin="4896,24" coordsize="29,2">
              <v:shape style="position:absolute;left:4896;top:24;width:29;height:2" coordorigin="4896,24" coordsize="29,0" path="m4896,24l4925,24e" filled="false" stroked="true" strokeweight=".48pt" strokecolor="#000000">
                <v:path arrowok="t"/>
              </v:shape>
            </v:group>
            <v:group style="position:absolute;left:4925;top:5;width:704;height:2" coordorigin="4925,5" coordsize="704,2">
              <v:shape style="position:absolute;left:4925;top:5;width:704;height:2" coordorigin="4925,5" coordsize="704,0" path="m4925,5l5628,5e" filled="false" stroked="true" strokeweight=".48pt" strokecolor="#000000">
                <v:path arrowok="t"/>
              </v:shape>
            </v:group>
            <v:group style="position:absolute;left:4925;top:24;width:704;height:2" coordorigin="4925,24" coordsize="704,2">
              <v:shape style="position:absolute;left:4925;top:24;width:704;height:2" coordorigin="4925,24" coordsize="704,0" path="m4925,24l5628,24e" filled="false" stroked="true" strokeweight=".48pt" strokecolor="#000000">
                <v:path arrowok="t"/>
              </v:shape>
              <v:shape style="position:absolute;left:5628;top:29;width:10;height:2" type="#_x0000_t75" stroked="false">
                <v:imagedata r:id="rId28" o:title=""/>
              </v:shape>
            </v:group>
            <v:group style="position:absolute;left:5628;top:5;width:29;height:2" coordorigin="5628,5" coordsize="29,2">
              <v:shape style="position:absolute;left:5628;top:5;width:29;height:2" coordorigin="5628,5" coordsize="29,0" path="m5628,5l5657,5e" filled="false" stroked="true" strokeweight=".48pt" strokecolor="#000000">
                <v:path arrowok="t"/>
              </v:shape>
            </v:group>
            <v:group style="position:absolute;left:5628;top:24;width:29;height:2" coordorigin="5628,24" coordsize="29,2">
              <v:shape style="position:absolute;left:5628;top:24;width:29;height:2" coordorigin="5628,24" coordsize="29,0" path="m5628,24l5657,24e" filled="false" stroked="true" strokeweight=".48pt" strokecolor="#000000">
                <v:path arrowok="t"/>
              </v:shape>
            </v:group>
            <v:group style="position:absolute;left:5657;top:5;width:772;height:2" coordorigin="5657,5" coordsize="772,2">
              <v:shape style="position:absolute;left:5657;top:5;width:772;height:2" coordorigin="5657,5" coordsize="772,0" path="m5657,5l6428,5e" filled="false" stroked="true" strokeweight=".48pt" strokecolor="#000000">
                <v:path arrowok="t"/>
              </v:shape>
            </v:group>
            <v:group style="position:absolute;left:5657;top:24;width:772;height:2" coordorigin="5657,24" coordsize="772,2">
              <v:shape style="position:absolute;left:5657;top:24;width:772;height:2" coordorigin="5657,24" coordsize="772,0" path="m5657,24l6428,24e" filled="false" stroked="true" strokeweight=".48pt" strokecolor="#000000">
                <v:path arrowok="t"/>
              </v:shape>
              <v:shape style="position:absolute;left:6428;top:29;width:10;height:2" type="#_x0000_t75" stroked="false">
                <v:imagedata r:id="rId28" o:title=""/>
              </v:shape>
            </v:group>
            <v:group style="position:absolute;left:6428;top:5;width:29;height:2" coordorigin="6428,5" coordsize="29,2">
              <v:shape style="position:absolute;left:6428;top:5;width:29;height:2" coordorigin="6428,5" coordsize="29,0" path="m6428,5l6457,5e" filled="false" stroked="true" strokeweight=".48pt" strokecolor="#000000">
                <v:path arrowok="t"/>
              </v:shape>
            </v:group>
            <v:group style="position:absolute;left:6428;top:24;width:29;height:2" coordorigin="6428,24" coordsize="29,2">
              <v:shape style="position:absolute;left:6428;top:24;width:29;height:2" coordorigin="6428,24" coordsize="29,0" path="m6428,24l6457,24e" filled="false" stroked="true" strokeweight=".48pt" strokecolor="#000000">
                <v:path arrowok="t"/>
              </v:shape>
            </v:group>
            <v:group style="position:absolute;left:6457;top:5;width:872;height:2" coordorigin="6457,5" coordsize="872,2">
              <v:shape style="position:absolute;left:6457;top:5;width:872;height:2" coordorigin="6457,5" coordsize="872,0" path="m6457,5l7328,5e" filled="false" stroked="true" strokeweight=".48pt" strokecolor="#000000">
                <v:path arrowok="t"/>
              </v:shape>
            </v:group>
            <v:group style="position:absolute;left:6457;top:24;width:872;height:2" coordorigin="6457,24" coordsize="872,2">
              <v:shape style="position:absolute;left:6457;top:24;width:872;height:2" coordorigin="6457,24" coordsize="872,0" path="m6457,24l7328,24e" filled="false" stroked="true" strokeweight=".48pt" strokecolor="#000000">
                <v:path arrowok="t"/>
              </v:shape>
              <v:shape style="position:absolute;left:7328;top:29;width:10;height:2" type="#_x0000_t75" stroked="false">
                <v:imagedata r:id="rId28" o:title=""/>
              </v:shape>
            </v:group>
            <v:group style="position:absolute;left:7328;top:5;width:29;height:2" coordorigin="7328,5" coordsize="29,2">
              <v:shape style="position:absolute;left:7328;top:5;width:29;height:2" coordorigin="7328,5" coordsize="29,0" path="m7328,5l7357,5e" filled="false" stroked="true" strokeweight=".48pt" strokecolor="#000000">
                <v:path arrowok="t"/>
              </v:shape>
            </v:group>
            <v:group style="position:absolute;left:7328;top:24;width:29;height:2" coordorigin="7328,24" coordsize="29,2">
              <v:shape style="position:absolute;left:7328;top:24;width:29;height:2" coordorigin="7328,24" coordsize="29,0" path="m7328,24l7357,24e" filled="false" stroked="true" strokeweight=".48pt" strokecolor="#000000">
                <v:path arrowok="t"/>
              </v:shape>
            </v:group>
            <v:group style="position:absolute;left:7357;top:5;width:1188;height:2" coordorigin="7357,5" coordsize="1188,2">
              <v:shape style="position:absolute;left:7357;top:5;width:1188;height:2" coordorigin="7357,5" coordsize="1188,0" path="m7357,5l8545,5e" filled="false" stroked="true" strokeweight=".48pt" strokecolor="#000000">
                <v:path arrowok="t"/>
              </v:shape>
            </v:group>
            <v:group style="position:absolute;left:7357;top:24;width:1188;height:2" coordorigin="7357,24" coordsize="1188,2">
              <v:shape style="position:absolute;left:7357;top:24;width:1188;height:2" coordorigin="7357,24" coordsize="1188,0" path="m7357,24l8545,24e" filled="false" stroked="true" strokeweight=".48pt" strokecolor="#000000">
                <v:path arrowok="t"/>
              </v:shape>
              <v:shape style="position:absolute;left:1415;top:17;width:5936;height:843" type="#_x0000_t75" stroked="false">
                <v:imagedata r:id="rId254" o:title=""/>
              </v:shape>
            </v:group>
            <v:group style="position:absolute;left:5;top:5008;width:1424;height:2" coordorigin="5,5008" coordsize="1424,2">
              <v:shape style="position:absolute;left:5;top:5008;width:1424;height:2" coordorigin="5,5008" coordsize="1424,0" path="m5,5008l1428,5008e" filled="false" stroked="true" strokeweight=".48pt" strokecolor="#000000">
                <v:path arrowok="t"/>
              </v:shape>
            </v:group>
            <v:group style="position:absolute;left:5;top:4988;width:1424;height:2" coordorigin="5,4988" coordsize="1424,2">
              <v:shape style="position:absolute;left:5;top:4988;width:1424;height:2" coordorigin="5,4988" coordsize="1424,0" path="m5,4988l1428,4988e" filled="false" stroked="true" strokeweight=".48pt" strokecolor="#000000">
                <v:path arrowok="t"/>
              </v:shape>
              <v:shape style="position:absolute;left:0;top:834;width:8560;height:4162" type="#_x0000_t75" stroked="false">
                <v:imagedata r:id="rId255" o:title=""/>
              </v:shape>
            </v:group>
            <v:group style="position:absolute;left:1428;top:4988;width:29;height:2" coordorigin="1428,4988" coordsize="29,2">
              <v:shape style="position:absolute;left:1428;top:4988;width:29;height:2" coordorigin="1428,4988" coordsize="29,0" path="m1428,4988l1457,4988e" filled="false" stroked="true" strokeweight=".48pt" strokecolor="#000000">
                <v:path arrowok="t"/>
              </v:shape>
            </v:group>
            <v:group style="position:absolute;left:1428;top:5008;width:988;height:2" coordorigin="1428,5008" coordsize="988,2">
              <v:shape style="position:absolute;left:1428;top:5008;width:988;height:2" coordorigin="1428,5008" coordsize="988,0" path="m1428,5008l2416,5008e" filled="false" stroked="true" strokeweight=".48pt" strokecolor="#000000">
                <v:path arrowok="t"/>
              </v:shape>
            </v:group>
            <v:group style="position:absolute;left:1457;top:4988;width:959;height:2" coordorigin="1457,4988" coordsize="959,2">
              <v:shape style="position:absolute;left:1457;top:4988;width:959;height:2" coordorigin="1457,4988" coordsize="959,0" path="m1457,4988l2416,4988e" filled="false" stroked="true" strokeweight=".48pt" strokecolor="#000000">
                <v:path arrowok="t"/>
              </v:shape>
              <v:shape style="position:absolute;left:2403;top:4152;width:35;height:844" type="#_x0000_t75" stroked="false">
                <v:imagedata r:id="rId256" o:title=""/>
              </v:shape>
            </v:group>
            <v:group style="position:absolute;left:2416;top:4988;width:29;height:2" coordorigin="2416,4988" coordsize="29,2">
              <v:shape style="position:absolute;left:2416;top:4988;width:29;height:2" coordorigin="2416,4988" coordsize="29,0" path="m2416,4988l2444,4988e" filled="false" stroked="true" strokeweight=".48pt" strokecolor="#000000">
                <v:path arrowok="t"/>
              </v:shape>
            </v:group>
            <v:group style="position:absolute;left:2416;top:5008;width:790;height:2" coordorigin="2416,5008" coordsize="790,2">
              <v:shape style="position:absolute;left:2416;top:5008;width:790;height:2" coordorigin="2416,5008" coordsize="790,0" path="m2416,5008l3205,5008e" filled="false" stroked="true" strokeweight=".48pt" strokecolor="#000000">
                <v:path arrowok="t"/>
              </v:shape>
            </v:group>
            <v:group style="position:absolute;left:2444;top:4988;width:761;height:2" coordorigin="2444,4988" coordsize="761,2">
              <v:shape style="position:absolute;left:2444;top:4988;width:761;height:2" coordorigin="2444,4988" coordsize="761,0" path="m2444,4988l3205,4988e" filled="false" stroked="true" strokeweight=".48pt" strokecolor="#000000">
                <v:path arrowok="t"/>
              </v:shape>
              <v:shape style="position:absolute;left:3192;top:4152;width:35;height:844" type="#_x0000_t75" stroked="false">
                <v:imagedata r:id="rId257" o:title=""/>
              </v:shape>
            </v:group>
            <v:group style="position:absolute;left:3205;top:4988;width:29;height:2" coordorigin="3205,4988" coordsize="29,2">
              <v:shape style="position:absolute;left:3205;top:4988;width:29;height:2" coordorigin="3205,4988" coordsize="29,0" path="m3205,4988l3234,4988e" filled="false" stroked="true" strokeweight=".48pt" strokecolor="#000000">
                <v:path arrowok="t"/>
              </v:shape>
            </v:group>
            <v:group style="position:absolute;left:3205;top:5008;width:854;height:2" coordorigin="3205,5008" coordsize="854,2">
              <v:shape style="position:absolute;left:3205;top:5008;width:854;height:2" coordorigin="3205,5008" coordsize="854,0" path="m3205,5008l4058,5008e" filled="false" stroked="true" strokeweight=".48pt" strokecolor="#000000">
                <v:path arrowok="t"/>
              </v:shape>
            </v:group>
            <v:group style="position:absolute;left:3234;top:4988;width:825;height:2" coordorigin="3234,4988" coordsize="825,2">
              <v:shape style="position:absolute;left:3234;top:4988;width:825;height:2" coordorigin="3234,4988" coordsize="825,0" path="m3234,4988l4058,4988e" filled="false" stroked="true" strokeweight=".48pt" strokecolor="#000000">
                <v:path arrowok="t"/>
              </v:shape>
              <v:shape style="position:absolute;left:4046;top:4152;width:35;height:844" type="#_x0000_t75" stroked="false">
                <v:imagedata r:id="rId256" o:title=""/>
              </v:shape>
            </v:group>
            <v:group style="position:absolute;left:4058;top:4988;width:29;height:2" coordorigin="4058,4988" coordsize="29,2">
              <v:shape style="position:absolute;left:4058;top:4988;width:29;height:2" coordorigin="4058,4988" coordsize="29,0" path="m4058,4988l4087,4988e" filled="false" stroked="true" strokeweight=".48pt" strokecolor="#000000">
                <v:path arrowok="t"/>
              </v:shape>
            </v:group>
            <v:group style="position:absolute;left:4058;top:5008;width:838;height:2" coordorigin="4058,5008" coordsize="838,2">
              <v:shape style="position:absolute;left:4058;top:5008;width:838;height:2" coordorigin="4058,5008" coordsize="838,0" path="m4058,5008l4896,5008e" filled="false" stroked="true" strokeweight=".48pt" strokecolor="#000000">
                <v:path arrowok="t"/>
              </v:shape>
            </v:group>
            <v:group style="position:absolute;left:4087;top:4988;width:809;height:2" coordorigin="4087,4988" coordsize="809,2">
              <v:shape style="position:absolute;left:4087;top:4988;width:809;height:2" coordorigin="4087,4988" coordsize="809,0" path="m4087,4988l4896,4988e" filled="false" stroked="true" strokeweight=".48pt" strokecolor="#000000">
                <v:path arrowok="t"/>
              </v:shape>
              <v:shape style="position:absolute;left:4883;top:4152;width:35;height:844" type="#_x0000_t75" stroked="false">
                <v:imagedata r:id="rId257" o:title=""/>
              </v:shape>
            </v:group>
            <v:group style="position:absolute;left:4896;top:4988;width:29;height:2" coordorigin="4896,4988" coordsize="29,2">
              <v:shape style="position:absolute;left:4896;top:4988;width:29;height:2" coordorigin="4896,4988" coordsize="29,0" path="m4896,4988l4925,4988e" filled="false" stroked="true" strokeweight=".48pt" strokecolor="#000000">
                <v:path arrowok="t"/>
              </v:shape>
            </v:group>
            <v:group style="position:absolute;left:4896;top:5008;width:732;height:2" coordorigin="4896,5008" coordsize="732,2">
              <v:shape style="position:absolute;left:4896;top:5008;width:732;height:2" coordorigin="4896,5008" coordsize="732,0" path="m4896,5008l5628,5008e" filled="false" stroked="true" strokeweight=".48pt" strokecolor="#000000">
                <v:path arrowok="t"/>
              </v:shape>
            </v:group>
            <v:group style="position:absolute;left:4925;top:4988;width:704;height:2" coordorigin="4925,4988" coordsize="704,2">
              <v:shape style="position:absolute;left:4925;top:4988;width:704;height:2" coordorigin="4925,4988" coordsize="704,0" path="m4925,4988l5628,4988e" filled="false" stroked="true" strokeweight=".48pt" strokecolor="#000000">
                <v:path arrowok="t"/>
              </v:shape>
              <v:shape style="position:absolute;left:5609;top:4146;width:48;height:845" type="#_x0000_t75" stroked="false">
                <v:imagedata r:id="rId258" o:title=""/>
              </v:shape>
            </v:group>
            <v:group style="position:absolute;left:5628;top:4988;width:29;height:2" coordorigin="5628,4988" coordsize="29,2">
              <v:shape style="position:absolute;left:5628;top:4988;width:29;height:2" coordorigin="5628,4988" coordsize="29,0" path="m5628,4988l5657,4988e" filled="false" stroked="true" strokeweight=".48pt" strokecolor="#000000">
                <v:path arrowok="t"/>
              </v:shape>
            </v:group>
            <v:group style="position:absolute;left:5628;top:5008;width:801;height:2" coordorigin="5628,5008" coordsize="801,2">
              <v:shape style="position:absolute;left:5628;top:5008;width:801;height:2" coordorigin="5628,5008" coordsize="801,0" path="m5628,5008l6428,5008e" filled="false" stroked="true" strokeweight=".48pt" strokecolor="#000000">
                <v:path arrowok="t"/>
              </v:shape>
            </v:group>
            <v:group style="position:absolute;left:5657;top:4988;width:772;height:2" coordorigin="5657,4988" coordsize="772,2">
              <v:shape style="position:absolute;left:5657;top:4988;width:772;height:2" coordorigin="5657,4988" coordsize="772,0" path="m5657,4988l6428,4988e" filled="false" stroked="true" strokeweight=".48pt" strokecolor="#000000">
                <v:path arrowok="t"/>
              </v:shape>
              <v:shape style="position:absolute;left:6416;top:4152;width:35;height:844" type="#_x0000_t75" stroked="false">
                <v:imagedata r:id="rId256" o:title=""/>
              </v:shape>
            </v:group>
            <v:group style="position:absolute;left:6428;top:4988;width:29;height:2" coordorigin="6428,4988" coordsize="29,2">
              <v:shape style="position:absolute;left:6428;top:4988;width:29;height:2" coordorigin="6428,4988" coordsize="29,0" path="m6428,4988l6457,4988e" filled="false" stroked="true" strokeweight=".48pt" strokecolor="#000000">
                <v:path arrowok="t"/>
              </v:shape>
            </v:group>
            <v:group style="position:absolute;left:6428;top:5008;width:900;height:2" coordorigin="6428,5008" coordsize="900,2">
              <v:shape style="position:absolute;left:6428;top:5008;width:900;height:2" coordorigin="6428,5008" coordsize="900,0" path="m6428,5008l7328,5008e" filled="false" stroked="true" strokeweight=".48pt" strokecolor="#000000">
                <v:path arrowok="t"/>
              </v:shape>
            </v:group>
            <v:group style="position:absolute;left:6457;top:4988;width:872;height:2" coordorigin="6457,4988" coordsize="872,2">
              <v:shape style="position:absolute;left:6457;top:4988;width:872;height:2" coordorigin="6457,4988" coordsize="872,0" path="m6457,4988l7328,4988e" filled="false" stroked="true" strokeweight=".48pt" strokecolor="#000000">
                <v:path arrowok="t"/>
              </v:shape>
              <v:shape style="position:absolute;left:7316;top:4152;width:35;height:844" type="#_x0000_t75" stroked="false">
                <v:imagedata r:id="rId257" o:title=""/>
              </v:shape>
            </v:group>
            <v:group style="position:absolute;left:7328;top:4988;width:29;height:2" coordorigin="7328,4988" coordsize="29,2">
              <v:shape style="position:absolute;left:7328;top:4988;width:29;height:2" coordorigin="7328,4988" coordsize="29,0" path="m7328,4988l7357,4988e" filled="false" stroked="true" strokeweight=".48pt" strokecolor="#000000">
                <v:path arrowok="t"/>
              </v:shape>
            </v:group>
            <v:group style="position:absolute;left:7328;top:5008;width:1224;height:2" coordorigin="7328,5008" coordsize="1224,2">
              <v:shape style="position:absolute;left:7328;top:5008;width:1224;height:2" coordorigin="7328,5008" coordsize="1224,0" path="m7328,5008l8552,5008e" filled="false" stroked="true" strokeweight=".48pt" strokecolor="#000000">
                <v:path arrowok="t"/>
              </v:shape>
            </v:group>
            <v:group style="position:absolute;left:7357;top:4988;width:1196;height:2" coordorigin="7357,4988" coordsize="1196,2">
              <v:shape style="position:absolute;left:7357;top:4988;width:1196;height:2" coordorigin="7357,4988" coordsize="1196,0" path="m7357,4988l8552,4988e" filled="false" stroked="true" strokeweight=".48pt" strokecolor="#000000">
                <v:path arrowok="t"/>
              </v:shape>
              <v:shape style="position:absolute;left:127;top:195;width:1236;height:4755"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b/>
                          <w:bCs/>
                          <w:sz w:val="21"/>
                          <w:szCs w:val="21"/>
                        </w:rPr>
                        <w:t>合营企业及</w:t>
                      </w:r>
                      <w:r>
                        <w:rPr>
                          <w:rFonts w:ascii="宋体" w:hAnsi="宋体" w:cs="宋体" w:eastAsia="宋体" w:hint="default"/>
                          <w:sz w:val="21"/>
                          <w:szCs w:val="21"/>
                        </w:rPr>
                      </w:r>
                    </w:p>
                    <w:p>
                      <w:pPr>
                        <w:spacing w:line="274" w:lineRule="exact" w:before="0"/>
                        <w:ind w:left="0" w:right="0" w:firstLine="0"/>
                        <w:jc w:val="both"/>
                        <w:rPr>
                          <w:rFonts w:ascii="宋体" w:hAnsi="宋体" w:cs="宋体" w:eastAsia="宋体" w:hint="default"/>
                          <w:sz w:val="21"/>
                          <w:szCs w:val="21"/>
                        </w:rPr>
                      </w:pPr>
                      <w:r>
                        <w:rPr>
                          <w:rFonts w:ascii="宋体" w:hAnsi="宋体" w:cs="宋体" w:eastAsia="宋体" w:hint="default"/>
                          <w:b/>
                          <w:bCs/>
                          <w:sz w:val="21"/>
                          <w:szCs w:val="21"/>
                        </w:rPr>
                        <w:t>联营企业</w:t>
                      </w:r>
                      <w:r>
                        <w:rPr>
                          <w:rFonts w:ascii="宋体" w:hAnsi="宋体" w:cs="宋体" w:eastAsia="宋体" w:hint="default"/>
                          <w:sz w:val="21"/>
                          <w:szCs w:val="21"/>
                        </w:rPr>
                      </w:r>
                    </w:p>
                    <w:p>
                      <w:pPr>
                        <w:spacing w:line="272" w:lineRule="exact" w:before="171"/>
                        <w:ind w:left="0" w:right="0" w:firstLine="0"/>
                        <w:jc w:val="both"/>
                        <w:rPr>
                          <w:rFonts w:ascii="宋体" w:hAnsi="宋体" w:cs="宋体" w:eastAsia="宋体" w:hint="default"/>
                          <w:sz w:val="21"/>
                          <w:szCs w:val="21"/>
                        </w:rPr>
                      </w:pPr>
                      <w:r>
                        <w:rPr>
                          <w:rFonts w:ascii="宋体" w:hAnsi="宋体" w:cs="宋体" w:eastAsia="宋体" w:hint="default"/>
                          <w:spacing w:val="29"/>
                          <w:sz w:val="21"/>
                          <w:szCs w:val="21"/>
                        </w:rPr>
                        <w:t>普宁市北大</w:t>
                      </w:r>
                      <w:r>
                        <w:rPr>
                          <w:rFonts w:ascii="宋体" w:hAnsi="宋体" w:cs="宋体" w:eastAsia="宋体" w:hint="default"/>
                          <w:spacing w:val="-103"/>
                          <w:sz w:val="21"/>
                          <w:szCs w:val="21"/>
                        </w:rPr>
                        <w:t> </w:t>
                      </w:r>
                      <w:r>
                        <w:rPr>
                          <w:rFonts w:ascii="宋体" w:hAnsi="宋体" w:cs="宋体" w:eastAsia="宋体" w:hint="default"/>
                          <w:spacing w:val="29"/>
                          <w:sz w:val="21"/>
                          <w:szCs w:val="21"/>
                        </w:rPr>
                        <w:t>荒米业有限</w:t>
                      </w:r>
                      <w:r>
                        <w:rPr>
                          <w:rFonts w:ascii="宋体" w:hAnsi="宋体" w:cs="宋体" w:eastAsia="宋体" w:hint="default"/>
                          <w:spacing w:val="-103"/>
                          <w:sz w:val="21"/>
                          <w:szCs w:val="21"/>
                        </w:rPr>
                        <w:t> </w:t>
                      </w:r>
                      <w:r>
                        <w:rPr>
                          <w:rFonts w:ascii="宋体" w:hAnsi="宋体" w:cs="宋体" w:eastAsia="宋体" w:hint="default"/>
                          <w:sz w:val="21"/>
                          <w:szCs w:val="21"/>
                        </w:rPr>
                        <w:t>公司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9"/>
                          <w:sz w:val="21"/>
                          <w:szCs w:val="21"/>
                        </w:rPr>
                        <w:t>黑龙江省讷</w:t>
                      </w:r>
                      <w:r>
                        <w:rPr>
                          <w:rFonts w:ascii="宋体" w:hAnsi="宋体" w:cs="宋体" w:eastAsia="宋体" w:hint="default"/>
                          <w:spacing w:val="-103"/>
                          <w:sz w:val="21"/>
                          <w:szCs w:val="21"/>
                        </w:rPr>
                        <w:t> </w:t>
                      </w:r>
                      <w:r>
                        <w:rPr>
                          <w:rFonts w:ascii="宋体" w:hAnsi="宋体" w:cs="宋体" w:eastAsia="宋体" w:hint="default"/>
                          <w:spacing w:val="29"/>
                          <w:sz w:val="21"/>
                          <w:szCs w:val="21"/>
                        </w:rPr>
                        <w:t>河市北龙米</w:t>
                      </w:r>
                      <w:r>
                        <w:rPr>
                          <w:rFonts w:ascii="宋体" w:hAnsi="宋体" w:cs="宋体" w:eastAsia="宋体" w:hint="default"/>
                          <w:spacing w:val="-103"/>
                          <w:sz w:val="21"/>
                          <w:szCs w:val="21"/>
                        </w:rPr>
                        <w:t> </w:t>
                      </w:r>
                      <w:r>
                        <w:rPr>
                          <w:rFonts w:ascii="宋体" w:hAnsi="宋体" w:cs="宋体" w:eastAsia="宋体" w:hint="default"/>
                          <w:sz w:val="21"/>
                          <w:szCs w:val="21"/>
                        </w:rPr>
                        <w:t>业有限公司</w:t>
                      </w:r>
                    </w:p>
                    <w:p>
                      <w:pPr>
                        <w:spacing w:line="272" w:lineRule="exact" w:before="11"/>
                        <w:ind w:left="0" w:right="0" w:firstLine="0"/>
                        <w:jc w:val="both"/>
                        <w:rPr>
                          <w:rFonts w:ascii="宋体" w:hAnsi="宋体" w:cs="宋体" w:eastAsia="宋体" w:hint="default"/>
                          <w:sz w:val="21"/>
                          <w:szCs w:val="21"/>
                        </w:rPr>
                      </w:pPr>
                      <w:r>
                        <w:rPr>
                          <w:rFonts w:ascii="宋体" w:hAnsi="宋体" w:cs="宋体" w:eastAsia="宋体" w:hint="default"/>
                          <w:spacing w:val="29"/>
                          <w:sz w:val="21"/>
                          <w:szCs w:val="21"/>
                        </w:rPr>
                        <w:t>黑龙江信德</w:t>
                      </w:r>
                      <w:r>
                        <w:rPr>
                          <w:rFonts w:ascii="宋体" w:hAnsi="宋体" w:cs="宋体" w:eastAsia="宋体" w:hint="default"/>
                          <w:spacing w:val="-103"/>
                          <w:sz w:val="21"/>
                          <w:szCs w:val="21"/>
                        </w:rPr>
                        <w:t> </w:t>
                      </w:r>
                      <w:r>
                        <w:rPr>
                          <w:rFonts w:ascii="宋体" w:hAnsi="宋体" w:cs="宋体" w:eastAsia="宋体" w:hint="default"/>
                          <w:spacing w:val="29"/>
                          <w:sz w:val="21"/>
                          <w:szCs w:val="21"/>
                        </w:rPr>
                        <w:t>贸易有限公</w:t>
                      </w:r>
                      <w:r>
                        <w:rPr>
                          <w:rFonts w:ascii="宋体" w:hAnsi="宋体" w:cs="宋体" w:eastAsia="宋体" w:hint="default"/>
                          <w:spacing w:val="-103"/>
                          <w:sz w:val="21"/>
                          <w:szCs w:val="21"/>
                        </w:rPr>
                        <w:t> </w:t>
                      </w:r>
                      <w:r>
                        <w:rPr>
                          <w:rFonts w:ascii="宋体" w:hAnsi="宋体" w:cs="宋体" w:eastAsia="宋体" w:hint="default"/>
                          <w:sz w:val="21"/>
                          <w:szCs w:val="21"/>
                        </w:rPr>
                        <w:t>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9"/>
                          <w:sz w:val="21"/>
                          <w:szCs w:val="21"/>
                        </w:rPr>
                        <w:t>哈尔滨北米</w:t>
                      </w:r>
                      <w:r>
                        <w:rPr>
                          <w:rFonts w:ascii="宋体" w:hAnsi="宋体" w:cs="宋体" w:eastAsia="宋体" w:hint="default"/>
                          <w:spacing w:val="-103"/>
                          <w:sz w:val="21"/>
                          <w:szCs w:val="21"/>
                        </w:rPr>
                        <w:t> </w:t>
                      </w:r>
                      <w:r>
                        <w:rPr>
                          <w:rFonts w:ascii="宋体" w:hAnsi="宋体" w:cs="宋体" w:eastAsia="宋体" w:hint="default"/>
                          <w:spacing w:val="29"/>
                          <w:sz w:val="21"/>
                          <w:szCs w:val="21"/>
                        </w:rPr>
                        <w:t>粮油有限公</w:t>
                      </w:r>
                      <w:r>
                        <w:rPr>
                          <w:rFonts w:ascii="宋体" w:hAnsi="宋体" w:cs="宋体" w:eastAsia="宋体" w:hint="default"/>
                          <w:spacing w:val="-103"/>
                          <w:sz w:val="21"/>
                          <w:szCs w:val="21"/>
                        </w:rPr>
                        <w:t> </w:t>
                      </w:r>
                      <w:r>
                        <w:rPr>
                          <w:rFonts w:ascii="宋体" w:hAnsi="宋体" w:cs="宋体" w:eastAsia="宋体" w:hint="default"/>
                          <w:sz w:val="21"/>
                          <w:szCs w:val="21"/>
                        </w:rPr>
                        <w:t>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9"/>
                          <w:sz w:val="21"/>
                          <w:szCs w:val="21"/>
                        </w:rPr>
                        <w:t>哈尔滨北米</w:t>
                      </w:r>
                      <w:r>
                        <w:rPr>
                          <w:rFonts w:ascii="宋体" w:hAnsi="宋体" w:cs="宋体" w:eastAsia="宋体" w:hint="default"/>
                          <w:spacing w:val="-103"/>
                          <w:sz w:val="21"/>
                          <w:szCs w:val="21"/>
                        </w:rPr>
                        <w:t> </w:t>
                      </w:r>
                      <w:r>
                        <w:rPr>
                          <w:rFonts w:ascii="宋体" w:hAnsi="宋体" w:cs="宋体" w:eastAsia="宋体" w:hint="default"/>
                          <w:spacing w:val="29"/>
                          <w:sz w:val="21"/>
                          <w:szCs w:val="21"/>
                        </w:rPr>
                        <w:t>科技发展有</w:t>
                      </w:r>
                      <w:r>
                        <w:rPr>
                          <w:rFonts w:ascii="宋体" w:hAnsi="宋体" w:cs="宋体" w:eastAsia="宋体" w:hint="default"/>
                          <w:spacing w:val="-103"/>
                          <w:sz w:val="21"/>
                          <w:szCs w:val="21"/>
                        </w:rPr>
                        <w:t> </w:t>
                      </w:r>
                      <w:r>
                        <w:rPr>
                          <w:rFonts w:ascii="宋体" w:hAnsi="宋体" w:cs="宋体" w:eastAsia="宋体" w:hint="default"/>
                          <w:sz w:val="21"/>
                          <w:szCs w:val="21"/>
                        </w:rPr>
                        <w:t>限公司</w:t>
                      </w:r>
                    </w:p>
                  </w:txbxContent>
                </v:textbox>
                <w10:wrap type="none"/>
              </v:shape>
              <v:shape style="position:absolute;left:1610;top:195;width:634;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企业类</w:t>
                      </w:r>
                      <w:r>
                        <w:rPr>
                          <w:rFonts w:ascii="宋体" w:hAnsi="宋体" w:cs="宋体" w:eastAsia="宋体" w:hint="default"/>
                          <w:sz w:val="21"/>
                          <w:szCs w:val="21"/>
                        </w:rPr>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型</w:t>
                      </w:r>
                      <w:r>
                        <w:rPr>
                          <w:rFonts w:ascii="宋体" w:hAnsi="宋体" w:cs="宋体" w:eastAsia="宋体" w:hint="default"/>
                          <w:sz w:val="21"/>
                          <w:szCs w:val="21"/>
                        </w:rPr>
                      </w:r>
                    </w:p>
                  </w:txbxContent>
                </v:textbox>
                <w10:wrap type="none"/>
              </v:shape>
              <v:shape style="position:absolute;left:2604;top:195;width:1351;height:483" type="#_x0000_t202" filled="false" stroked="false">
                <v:textbox inset="0,0,0,0">
                  <w:txbxContent>
                    <w:p>
                      <w:pPr>
                        <w:tabs>
                          <w:tab w:pos="716" w:val="left" w:leader="none"/>
                        </w:tabs>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注册</w:t>
                        <w:tab/>
                      </w:r>
                      <w:r>
                        <w:rPr>
                          <w:rFonts w:ascii="宋体" w:hAnsi="宋体" w:cs="宋体" w:eastAsia="宋体" w:hint="default"/>
                          <w:b/>
                          <w:bCs/>
                          <w:sz w:val="21"/>
                          <w:szCs w:val="21"/>
                        </w:rPr>
                        <w:t>法人代</w:t>
                      </w:r>
                      <w:r>
                        <w:rPr>
                          <w:rFonts w:ascii="宋体" w:hAnsi="宋体" w:cs="宋体" w:eastAsia="宋体" w:hint="default"/>
                          <w:sz w:val="21"/>
                          <w:szCs w:val="21"/>
                        </w:rPr>
                      </w:r>
                    </w:p>
                    <w:p>
                      <w:pPr>
                        <w:tabs>
                          <w:tab w:pos="820" w:val="left" w:leader="none"/>
                        </w:tabs>
                        <w:spacing w:line="274" w:lineRule="exact" w:before="0"/>
                        <w:ind w:left="0" w:right="105" w:firstLine="0"/>
                        <w:jc w:val="center"/>
                        <w:rPr>
                          <w:rFonts w:ascii="宋体" w:hAnsi="宋体" w:cs="宋体" w:eastAsia="宋体" w:hint="default"/>
                          <w:sz w:val="21"/>
                          <w:szCs w:val="21"/>
                        </w:rPr>
                      </w:pPr>
                      <w:r>
                        <w:rPr>
                          <w:rFonts w:ascii="宋体" w:hAnsi="宋体" w:cs="宋体" w:eastAsia="宋体" w:hint="default"/>
                          <w:b/>
                          <w:bCs/>
                          <w:w w:val="95"/>
                          <w:sz w:val="21"/>
                          <w:szCs w:val="21"/>
                        </w:rPr>
                        <w:t>地</w:t>
                        <w:tab/>
                      </w:r>
                      <w:r>
                        <w:rPr>
                          <w:rFonts w:ascii="宋体" w:hAnsi="宋体" w:cs="宋体" w:eastAsia="宋体" w:hint="default"/>
                          <w:b/>
                          <w:bCs/>
                          <w:sz w:val="21"/>
                          <w:szCs w:val="21"/>
                        </w:rPr>
                        <w:t>表</w:t>
                      </w:r>
                      <w:r>
                        <w:rPr>
                          <w:rFonts w:ascii="宋体" w:hAnsi="宋体" w:cs="宋体" w:eastAsia="宋体" w:hint="default"/>
                          <w:sz w:val="21"/>
                          <w:szCs w:val="21"/>
                        </w:rPr>
                      </w:r>
                    </w:p>
                  </w:txbxContent>
                </v:textbox>
                <w10:wrap type="none"/>
              </v:shape>
              <v:shape style="position:absolute;left:1612;top:1849;width:63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r>
                    </w:p>
                  </w:txbxContent>
                </v:textbox>
                <w10:wrap type="none"/>
              </v:shape>
              <v:shape style="position:absolute;left:2605;top:1849;width:42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讷河</w:t>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市</w:t>
                      </w:r>
                    </w:p>
                  </w:txbxContent>
                </v:textbox>
                <w10:wrap type="none"/>
              </v:shape>
              <v:shape style="position:absolute;left:3426;top:2019;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李辉</w:t>
                      </w:r>
                    </w:p>
                  </w:txbxContent>
                </v:textbox>
                <w10:wrap type="none"/>
              </v:shape>
              <v:shape style="position:absolute;left:3426;top:367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张勇</w:t>
                      </w:r>
                    </w:p>
                  </w:txbxContent>
                </v:textbox>
                <w10:wrap type="none"/>
              </v:shape>
              <v:shape style="position:absolute;left:4271;top:195;width:423;height:4755"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业务</w:t>
                      </w:r>
                      <w:r>
                        <w:rPr>
                          <w:rFonts w:ascii="宋体" w:hAnsi="宋体" w:cs="宋体" w:eastAsia="宋体" w:hint="default"/>
                          <w:sz w:val="21"/>
                          <w:szCs w:val="21"/>
                        </w:rPr>
                      </w:r>
                    </w:p>
                    <w:p>
                      <w:pPr>
                        <w:spacing w:line="274"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性质</w:t>
                      </w:r>
                      <w:r>
                        <w:rPr>
                          <w:rFonts w:ascii="宋体" w:hAnsi="宋体" w:cs="宋体" w:eastAsia="宋体" w:hint="default"/>
                          <w:sz w:val="21"/>
                          <w:szCs w:val="21"/>
                        </w:rPr>
                      </w:r>
                    </w:p>
                    <w:p>
                      <w:pPr>
                        <w:spacing w:line="240" w:lineRule="auto" w:before="143"/>
                        <w:ind w:left="1" w:right="1" w:hanging="1"/>
                        <w:jc w:val="center"/>
                        <w:rPr>
                          <w:rFonts w:ascii="宋体" w:hAnsi="宋体" w:cs="宋体" w:eastAsia="宋体" w:hint="default"/>
                          <w:sz w:val="21"/>
                          <w:szCs w:val="21"/>
                        </w:rPr>
                      </w:pPr>
                      <w:r>
                        <w:rPr>
                          <w:rFonts w:ascii="宋体" w:hAnsi="宋体" w:cs="宋体" w:eastAsia="宋体" w:hint="default"/>
                          <w:sz w:val="21"/>
                          <w:szCs w:val="21"/>
                        </w:rPr>
                        <w:t>生产 与流 通 生产 与流 通 生产 与流 通 批发 与零 售 生产 与流 通</w:t>
                      </w:r>
                    </w:p>
                  </w:txbxContent>
                </v:textbox>
                <w10:wrap type="none"/>
              </v:shape>
              <v:shape style="position:absolute;left:5056;top:195;width:424;height:483" type="#_x0000_t202" filled="false" stroked="false">
                <v:textbox inset="0,0,0,0">
                  <w:txbxContent>
                    <w:p>
                      <w:pPr>
                        <w:spacing w:line="209" w:lineRule="exact" w:before="0"/>
                        <w:ind w:left="0" w:right="0" w:firstLine="1"/>
                        <w:jc w:val="left"/>
                        <w:rPr>
                          <w:rFonts w:ascii="宋体" w:hAnsi="宋体" w:cs="宋体" w:eastAsia="宋体" w:hint="default"/>
                          <w:sz w:val="21"/>
                          <w:szCs w:val="21"/>
                        </w:rPr>
                      </w:pPr>
                      <w:r>
                        <w:rPr>
                          <w:rFonts w:ascii="宋体" w:hAnsi="宋体" w:cs="宋体" w:eastAsia="宋体" w:hint="default"/>
                          <w:b/>
                          <w:bCs/>
                          <w:sz w:val="21"/>
                          <w:szCs w:val="21"/>
                        </w:rPr>
                        <w:t>注册</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资本</w:t>
                      </w:r>
                      <w:r>
                        <w:rPr>
                          <w:rFonts w:ascii="宋体" w:hAnsi="宋体" w:cs="宋体" w:eastAsia="宋体" w:hint="default"/>
                          <w:sz w:val="21"/>
                          <w:szCs w:val="21"/>
                        </w:rPr>
                      </w:r>
                    </w:p>
                  </w:txbxContent>
                </v:textbox>
                <w10:wrap type="none"/>
              </v:shape>
              <v:shape style="position:absolute;left:5768;top:60;width:530;height:755" type="#_x0000_t202" filled="false" stroked="false">
                <v:textbox inset="0,0,0,0">
                  <w:txbxContent>
                    <w:p>
                      <w:pPr>
                        <w:spacing w:line="209" w:lineRule="exact" w:before="0"/>
                        <w:ind w:left="53" w:right="0" w:firstLine="0"/>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line="272" w:lineRule="exact" w:before="0"/>
                        <w:ind w:left="53"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6566;top:60;width:634;height:755"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spacing w:line="272"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51"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7520;top:195;width:845;height:483"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组织机构</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代码</w:t>
                      </w:r>
                      <w:r>
                        <w:rPr>
                          <w:rFonts w:ascii="宋体" w:hAnsi="宋体" w:cs="宋体" w:eastAsia="宋体" w:hint="default"/>
                          <w:sz w:val="21"/>
                          <w:szCs w:val="21"/>
                        </w:rPr>
                      </w:r>
                    </w:p>
                  </w:txbxContent>
                </v:textbox>
                <w10:wrap type="none"/>
              </v:shape>
              <v:shape style="position:absolute;left:1612;top:1022;width:63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r>
                    </w:p>
                  </w:txbxContent>
                </v:textbox>
                <w10:wrap type="none"/>
              </v:shape>
              <v:shape style="position:absolute;left:2605;top:1022;width:42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普宁</w:t>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市</w:t>
                      </w:r>
                    </w:p>
                  </w:txbxContent>
                </v:textbox>
                <w10:wrap type="none"/>
              </v:shape>
              <v:shape style="position:absolute;left:3322;top:119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方少林</w:t>
                      </w:r>
                    </w:p>
                  </w:txbxContent>
                </v:textbox>
                <w10:wrap type="none"/>
              </v:shape>
              <v:shape style="position:absolute;left:5057;top:1022;width:1238;height:483" type="#_x0000_t202" filled="false" stroked="false">
                <v:textbox inset="0,0,0,0">
                  <w:txbxContent>
                    <w:p>
                      <w:pPr>
                        <w:spacing w:line="141" w:lineRule="exact" w:before="0"/>
                        <w:ind w:left="52" w:right="0" w:firstLine="0"/>
                        <w:jc w:val="left"/>
                        <w:rPr>
                          <w:rFonts w:ascii="宋体" w:hAnsi="宋体" w:cs="宋体" w:eastAsia="宋体" w:hint="default"/>
                          <w:sz w:val="21"/>
                          <w:szCs w:val="21"/>
                        </w:rPr>
                      </w:pPr>
                      <w:r>
                        <w:rPr>
                          <w:rFonts w:ascii="宋体"/>
                          <w:sz w:val="21"/>
                        </w:rPr>
                        <w:t>620</w:t>
                      </w:r>
                    </w:p>
                    <w:p>
                      <w:pPr>
                        <w:tabs>
                          <w:tab w:pos="712" w:val="left" w:leader="none"/>
                        </w:tabs>
                        <w:spacing w:line="341" w:lineRule="exact" w:before="0"/>
                        <w:ind w:left="0" w:right="0" w:firstLine="0"/>
                        <w:jc w:val="left"/>
                        <w:rPr>
                          <w:rFonts w:ascii="宋体" w:hAnsi="宋体" w:cs="宋体" w:eastAsia="宋体" w:hint="default"/>
                          <w:sz w:val="21"/>
                          <w:szCs w:val="21"/>
                        </w:rPr>
                      </w:pPr>
                      <w:r>
                        <w:rPr>
                          <w:rFonts w:ascii="宋体" w:hAnsi="宋体" w:cs="宋体" w:eastAsia="宋体" w:hint="default"/>
                          <w:position w:val="-13"/>
                          <w:sz w:val="21"/>
                          <w:szCs w:val="21"/>
                        </w:rPr>
                        <w:t>万元</w:t>
                        <w:tab/>
                      </w:r>
                      <w:r>
                        <w:rPr>
                          <w:rFonts w:ascii="宋体" w:hAnsi="宋体" w:cs="宋体" w:eastAsia="宋体" w:hint="default"/>
                          <w:spacing w:val="-1"/>
                          <w:sz w:val="21"/>
                          <w:szCs w:val="21"/>
                        </w:rPr>
                        <w:t>18.80</w:t>
                      </w:r>
                    </w:p>
                  </w:txbxContent>
                </v:textbox>
                <w10:wrap type="none"/>
              </v:shape>
              <v:shape style="position:absolute;left:6620;top:1022;width:1795;height:483" type="#_x0000_t202" filled="false" stroked="false">
                <v:textbox inset="0,0,0,0">
                  <w:txbxContent>
                    <w:p>
                      <w:pPr>
                        <w:tabs>
                          <w:tab w:pos="849" w:val="left" w:leader="none"/>
                        </w:tabs>
                        <w:spacing w:line="279" w:lineRule="exact" w:before="0"/>
                        <w:ind w:left="0" w:right="0" w:firstLine="0"/>
                        <w:jc w:val="left"/>
                        <w:rPr>
                          <w:rFonts w:ascii="宋体" w:hAnsi="宋体" w:cs="宋体" w:eastAsia="宋体" w:hint="default"/>
                          <w:sz w:val="21"/>
                          <w:szCs w:val="21"/>
                        </w:rPr>
                      </w:pPr>
                      <w:r>
                        <w:rPr>
                          <w:rFonts w:ascii="宋体"/>
                          <w:spacing w:val="-1"/>
                          <w:position w:val="-13"/>
                          <w:sz w:val="21"/>
                        </w:rPr>
                        <w:t>18.80</w:t>
                        <w:tab/>
                      </w:r>
                      <w:r>
                        <w:rPr>
                          <w:rFonts w:ascii="宋体"/>
                          <w:spacing w:val="-1"/>
                          <w:sz w:val="21"/>
                        </w:rPr>
                        <w:t>76730311-</w:t>
                      </w:r>
                    </w:p>
                    <w:p>
                      <w:pPr>
                        <w:spacing w:line="204" w:lineRule="exact" w:before="0"/>
                        <w:ind w:left="0" w:right="417" w:firstLine="0"/>
                        <w:jc w:val="right"/>
                        <w:rPr>
                          <w:rFonts w:ascii="宋体" w:hAnsi="宋体" w:cs="宋体" w:eastAsia="宋体" w:hint="default"/>
                          <w:sz w:val="21"/>
                          <w:szCs w:val="21"/>
                        </w:rPr>
                      </w:pPr>
                      <w:r>
                        <w:rPr>
                          <w:rFonts w:ascii="宋体"/>
                          <w:sz w:val="21"/>
                        </w:rPr>
                        <w:t>1</w:t>
                      </w:r>
                    </w:p>
                  </w:txbxContent>
                </v:textbox>
                <w10:wrap type="none"/>
              </v:shape>
              <v:shape style="position:absolute;left:5057;top:1848;width:1238;height:483" type="#_x0000_t202" filled="false" stroked="false">
                <v:textbox inset="0,0,0,0">
                  <w:txbxContent>
                    <w:p>
                      <w:pPr>
                        <w:spacing w:line="141" w:lineRule="exact" w:before="0"/>
                        <w:ind w:left="52" w:right="0" w:firstLine="0"/>
                        <w:jc w:val="left"/>
                        <w:rPr>
                          <w:rFonts w:ascii="宋体" w:hAnsi="宋体" w:cs="宋体" w:eastAsia="宋体" w:hint="default"/>
                          <w:sz w:val="21"/>
                          <w:szCs w:val="21"/>
                        </w:rPr>
                      </w:pPr>
                      <w:r>
                        <w:rPr>
                          <w:rFonts w:ascii="宋体"/>
                          <w:sz w:val="21"/>
                        </w:rPr>
                        <w:t>650</w:t>
                      </w:r>
                    </w:p>
                    <w:p>
                      <w:pPr>
                        <w:tabs>
                          <w:tab w:pos="712" w:val="left" w:leader="none"/>
                        </w:tabs>
                        <w:spacing w:line="341" w:lineRule="exact" w:before="0"/>
                        <w:ind w:left="0" w:right="0" w:firstLine="0"/>
                        <w:jc w:val="left"/>
                        <w:rPr>
                          <w:rFonts w:ascii="宋体" w:hAnsi="宋体" w:cs="宋体" w:eastAsia="宋体" w:hint="default"/>
                          <w:sz w:val="21"/>
                          <w:szCs w:val="21"/>
                        </w:rPr>
                      </w:pPr>
                      <w:r>
                        <w:rPr>
                          <w:rFonts w:ascii="宋体" w:hAnsi="宋体" w:cs="宋体" w:eastAsia="宋体" w:hint="default"/>
                          <w:position w:val="-13"/>
                          <w:sz w:val="21"/>
                          <w:szCs w:val="21"/>
                        </w:rPr>
                        <w:t>万元</w:t>
                        <w:tab/>
                      </w:r>
                      <w:r>
                        <w:rPr>
                          <w:rFonts w:ascii="宋体" w:hAnsi="宋体" w:cs="宋体" w:eastAsia="宋体" w:hint="default"/>
                          <w:spacing w:val="-1"/>
                          <w:sz w:val="21"/>
                          <w:szCs w:val="21"/>
                        </w:rPr>
                        <w:t>34.28</w:t>
                      </w:r>
                    </w:p>
                  </w:txbxContent>
                </v:textbox>
                <w10:wrap type="none"/>
              </v:shape>
              <v:shape style="position:absolute;left:6620;top:1848;width:1795;height:483" type="#_x0000_t202" filled="false" stroked="false">
                <v:textbox inset="0,0,0,0">
                  <w:txbxContent>
                    <w:p>
                      <w:pPr>
                        <w:tabs>
                          <w:tab w:pos="849" w:val="left" w:leader="none"/>
                        </w:tabs>
                        <w:spacing w:line="279" w:lineRule="exact" w:before="0"/>
                        <w:ind w:left="0" w:right="0" w:firstLine="0"/>
                        <w:jc w:val="left"/>
                        <w:rPr>
                          <w:rFonts w:ascii="宋体" w:hAnsi="宋体" w:cs="宋体" w:eastAsia="宋体" w:hint="default"/>
                          <w:sz w:val="21"/>
                          <w:szCs w:val="21"/>
                        </w:rPr>
                      </w:pPr>
                      <w:r>
                        <w:rPr>
                          <w:rFonts w:ascii="宋体"/>
                          <w:spacing w:val="-1"/>
                          <w:position w:val="-13"/>
                          <w:sz w:val="21"/>
                        </w:rPr>
                        <w:t>34.28</w:t>
                        <w:tab/>
                      </w:r>
                      <w:r>
                        <w:rPr>
                          <w:rFonts w:ascii="宋体"/>
                          <w:spacing w:val="-1"/>
                          <w:sz w:val="21"/>
                        </w:rPr>
                        <w:t>74965125-</w:t>
                      </w:r>
                    </w:p>
                    <w:p>
                      <w:pPr>
                        <w:spacing w:line="204" w:lineRule="exact" w:before="0"/>
                        <w:ind w:left="0" w:right="417" w:firstLine="0"/>
                        <w:jc w:val="right"/>
                        <w:rPr>
                          <w:rFonts w:ascii="宋体" w:hAnsi="宋体" w:cs="宋体" w:eastAsia="宋体" w:hint="default"/>
                          <w:sz w:val="21"/>
                          <w:szCs w:val="21"/>
                        </w:rPr>
                      </w:pPr>
                      <w:r>
                        <w:rPr>
                          <w:rFonts w:ascii="宋体"/>
                          <w:sz w:val="21"/>
                        </w:rPr>
                        <w:t>1</w:t>
                      </w:r>
                    </w:p>
                  </w:txbxContent>
                </v:textbox>
                <w10:wrap type="none"/>
              </v:shape>
              <v:shape style="position:absolute;left:1612;top:2677;width:63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r>
                    </w:p>
                  </w:txbxContent>
                </v:textbox>
                <w10:wrap type="none"/>
              </v:shape>
              <v:shape style="position:absolute;left:2605;top:2677;width:42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滨市</w:t>
                      </w:r>
                    </w:p>
                  </w:txbxContent>
                </v:textbox>
                <w10:wrap type="none"/>
              </v:shape>
              <v:shape style="position:absolute;left:3322;top:284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杨玉堂</w:t>
                      </w:r>
                    </w:p>
                  </w:txbxContent>
                </v:textbox>
                <w10:wrap type="none"/>
              </v:shape>
              <v:shape style="position:absolute;left:5057;top:2676;width:42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sz w:val="21"/>
                        </w:rPr>
                        <w:t>10</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万元</w:t>
                      </w:r>
                    </w:p>
                  </w:txbxContent>
                </v:textbox>
                <w10:wrap type="none"/>
              </v:shape>
              <v:shape style="position:absolute;left:5927;top:2813;width:21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30</w:t>
                      </w:r>
                    </w:p>
                  </w:txbxContent>
                </v:textbox>
                <w10:wrap type="none"/>
              </v:shape>
              <v:shape style="position:absolute;left:6778;top:2813;width:21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30</w:t>
                      </w:r>
                    </w:p>
                  </w:txbxContent>
                </v:textbox>
                <w10:wrap type="none"/>
              </v:shape>
              <v:shape style="position:absolute;left:7470;top:2676;width:94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spacing w:val="-1"/>
                          <w:sz w:val="21"/>
                        </w:rPr>
                        <w:t>74954014-</w:t>
                      </w:r>
                    </w:p>
                    <w:p>
                      <w:pPr>
                        <w:spacing w:line="274" w:lineRule="exact" w:before="0"/>
                        <w:ind w:left="0" w:right="0" w:firstLine="0"/>
                        <w:jc w:val="center"/>
                        <w:rPr>
                          <w:rFonts w:ascii="宋体" w:hAnsi="宋体" w:cs="宋体" w:eastAsia="宋体" w:hint="default"/>
                          <w:sz w:val="21"/>
                          <w:szCs w:val="21"/>
                        </w:rPr>
                      </w:pPr>
                      <w:r>
                        <w:rPr>
                          <w:rFonts w:ascii="宋体"/>
                          <w:sz w:val="21"/>
                        </w:rPr>
                        <w:t>8</w:t>
                      </w:r>
                    </w:p>
                  </w:txbxContent>
                </v:textbox>
                <w10:wrap type="none"/>
              </v:shape>
              <v:shape style="position:absolute;left:1612;top:3503;width:1414;height:483" type="#_x0000_t202" filled="false" stroked="false">
                <v:textbox inset="0,0,0,0">
                  <w:txbxContent>
                    <w:p>
                      <w:pPr>
                        <w:tabs>
                          <w:tab w:pos="993" w:val="left" w:leader="none"/>
                        </w:tabs>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tab/>
                        <w:t>哈尔</w:t>
                      </w:r>
                    </w:p>
                    <w:p>
                      <w:pPr>
                        <w:tabs>
                          <w:tab w:pos="993" w:val="left" w:leader="none"/>
                        </w:tabs>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tab/>
                        <w:t>滨市</w:t>
                      </w:r>
                    </w:p>
                  </w:txbxContent>
                </v:textbox>
                <w10:wrap type="none"/>
              </v:shape>
              <v:shape style="position:absolute;left:5057;top:3503;width:422;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sz w:val="21"/>
                        </w:rPr>
                        <w:t>1000</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万元</w:t>
                      </w:r>
                    </w:p>
                  </w:txbxContent>
                </v:textbox>
                <w10:wrap type="none"/>
              </v:shape>
              <v:shape style="position:absolute;left:7470;top:3503;width:94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spacing w:val="-1"/>
                          <w:sz w:val="21"/>
                        </w:rPr>
                        <w:t>78130788-</w:t>
                      </w:r>
                    </w:p>
                    <w:p>
                      <w:pPr>
                        <w:spacing w:line="274" w:lineRule="exact" w:before="0"/>
                        <w:ind w:left="0" w:right="0" w:firstLine="0"/>
                        <w:jc w:val="center"/>
                        <w:rPr>
                          <w:rFonts w:ascii="宋体" w:hAnsi="宋体" w:cs="宋体" w:eastAsia="宋体" w:hint="default"/>
                          <w:sz w:val="21"/>
                          <w:szCs w:val="21"/>
                        </w:rPr>
                      </w:pPr>
                      <w:r>
                        <w:rPr>
                          <w:rFonts w:ascii="宋体"/>
                          <w:sz w:val="21"/>
                        </w:rPr>
                        <w:t>0</w:t>
                      </w:r>
                    </w:p>
                  </w:txbxContent>
                </v:textbox>
                <w10:wrap type="none"/>
              </v:shape>
              <v:shape style="position:absolute;left:1612;top:4330;width:63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r>
                    </w:p>
                  </w:txbxContent>
                </v:textbox>
                <w10:wrap type="none"/>
              </v:shape>
              <v:shape style="position:absolute;left:2605;top:4330;width:42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滨市</w:t>
                      </w:r>
                    </w:p>
                  </w:txbxContent>
                </v:textbox>
                <w10:wrap type="none"/>
              </v:shape>
              <v:shape style="position:absolute;left:3322;top:450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金光彪</w:t>
                      </w:r>
                    </w:p>
                  </w:txbxContent>
                </v:textbox>
                <w10:wrap type="none"/>
              </v:shape>
              <v:shape style="position:absolute;left:5057;top:4330;width:42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sz w:val="21"/>
                        </w:rPr>
                        <w:t>50</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万元</w:t>
                      </w:r>
                    </w:p>
                  </w:txbxContent>
                </v:textbox>
                <w10:wrap type="none"/>
              </v:shape>
              <v:shape style="position:absolute;left:5927;top:4467;width:21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30</w:t>
                      </w:r>
                    </w:p>
                  </w:txbxContent>
                </v:textbox>
                <w10:wrap type="none"/>
              </v:shape>
              <v:shape style="position:absolute;left:6778;top:4467;width:21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30</w:t>
                      </w:r>
                    </w:p>
                  </w:txbxContent>
                </v:textbox>
                <w10:wrap type="none"/>
              </v:shape>
              <v:shape style="position:absolute;left:7470;top:4330;width:94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spacing w:val="-1"/>
                          <w:sz w:val="21"/>
                        </w:rPr>
                        <w:t>76730311-</w:t>
                      </w:r>
                    </w:p>
                    <w:p>
                      <w:pPr>
                        <w:spacing w:line="274" w:lineRule="exact" w:before="0"/>
                        <w:ind w:left="0" w:right="0" w:firstLine="0"/>
                        <w:jc w:val="center"/>
                        <w:rPr>
                          <w:rFonts w:ascii="宋体" w:hAnsi="宋体" w:cs="宋体" w:eastAsia="宋体" w:hint="default"/>
                          <w:sz w:val="21"/>
                          <w:szCs w:val="21"/>
                        </w:rPr>
                      </w:pPr>
                      <w:r>
                        <w:rPr>
                          <w:rFonts w:ascii="宋体"/>
                          <w:sz w:val="21"/>
                        </w:rPr>
                        <w:t>1</w:t>
                      </w:r>
                    </w:p>
                  </w:txbxContent>
                </v:textbox>
                <w10:wrap type="none"/>
              </v:shape>
            </v:group>
          </v:group>
        </w:pict>
      </w:r>
      <w:r>
        <w:rPr>
          <w:rFonts w:ascii="宋体" w:hAnsi="宋体" w:cs="宋体" w:eastAsia="宋体" w:hint="default"/>
          <w:position w:val="-9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pStyle w:val="BodyText"/>
        <w:spacing w:line="240" w:lineRule="auto" w:before="35"/>
        <w:ind w:left="740" w:right="103"/>
        <w:jc w:val="left"/>
      </w:pPr>
      <w:r>
        <w:rPr/>
        <w:t>4．</w:t>
      </w:r>
      <w:r>
        <w:rPr>
          <w:spacing w:val="-21"/>
        </w:rPr>
        <w:t> </w:t>
      </w:r>
      <w:r>
        <w:rPr/>
        <w:t>其他关联方</w:t>
      </w:r>
    </w:p>
    <w:p>
      <w:pPr>
        <w:pStyle w:val="BodyText"/>
        <w:spacing w:line="272" w:lineRule="exact" w:before="159"/>
        <w:ind w:right="106" w:firstLine="420"/>
        <w:jc w:val="left"/>
      </w:pPr>
      <w:r>
        <w:rPr/>
        <w:t>本公司之独家发起人农垦集团下辖</w:t>
      </w:r>
      <w:r>
        <w:rPr>
          <w:spacing w:val="-51"/>
        </w:rPr>
        <w:t> </w:t>
      </w:r>
      <w:r>
        <w:rPr/>
        <w:t>9</w:t>
      </w:r>
      <w:r>
        <w:rPr>
          <w:spacing w:val="-50"/>
        </w:rPr>
        <w:t> </w:t>
      </w:r>
      <w:r>
        <w:rPr>
          <w:spacing w:val="-6"/>
        </w:rPr>
        <w:t>个分公司（分公司下辖</w:t>
      </w:r>
      <w:r>
        <w:rPr>
          <w:spacing w:val="-51"/>
        </w:rPr>
        <w:t> </w:t>
      </w:r>
      <w:r>
        <w:rPr/>
        <w:t>103</w:t>
      </w:r>
      <w:r>
        <w:rPr>
          <w:spacing w:val="-50"/>
        </w:rPr>
        <w:t> </w:t>
      </w:r>
      <w:r>
        <w:rPr>
          <w:spacing w:val="-4"/>
        </w:rPr>
        <w:t>个农牧场）及所属工商建服企业。</w:t>
      </w:r>
      <w:r>
        <w:rPr/>
        <w:t> 这些分公司及工商建服企业等均为本公司之关联方(以下简称黑龙江北大荒农垦集团总公司所属企 业)。</w:t>
      </w:r>
    </w:p>
    <w:p>
      <w:pPr>
        <w:spacing w:line="240" w:lineRule="auto" w:before="7"/>
        <w:rPr>
          <w:rFonts w:ascii="宋体" w:hAnsi="宋体" w:cs="宋体" w:eastAsia="宋体" w:hint="default"/>
          <w:sz w:val="22"/>
          <w:szCs w:val="22"/>
        </w:rPr>
      </w:pPr>
    </w:p>
    <w:tbl>
      <w:tblPr>
        <w:tblW w:w="0" w:type="auto"/>
        <w:jc w:val="left"/>
        <w:tblInd w:w="140" w:type="dxa"/>
        <w:tblLayout w:type="fixed"/>
        <w:tblCellMar>
          <w:top w:w="0" w:type="dxa"/>
          <w:left w:w="0" w:type="dxa"/>
          <w:bottom w:w="0" w:type="dxa"/>
          <w:right w:w="0" w:type="dxa"/>
        </w:tblCellMar>
        <w:tblLook w:val="01E0"/>
      </w:tblPr>
      <w:tblGrid>
        <w:gridCol w:w="3495"/>
        <w:gridCol w:w="3176"/>
        <w:gridCol w:w="2538"/>
      </w:tblGrid>
      <w:tr>
        <w:trPr>
          <w:trHeight w:val="622" w:hRule="exact"/>
        </w:trPr>
        <w:tc>
          <w:tcPr>
            <w:tcW w:w="3495" w:type="dxa"/>
            <w:tcBorders>
              <w:top w:val="single" w:sz="12" w:space="0" w:color="000000"/>
              <w:left w:val="nil" w:sz="6" w:space="0" w:color="auto"/>
              <w:bottom w:val="nil" w:sz="6" w:space="0" w:color="auto"/>
              <w:right w:val="nil" w:sz="6" w:space="0" w:color="auto"/>
            </w:tcBorders>
          </w:tcPr>
          <w:p>
            <w:pPr>
              <w:pStyle w:val="TableParagraph"/>
              <w:spacing w:line="222" w:lineRule="exact"/>
              <w:ind w:left="107" w:right="0"/>
              <w:jc w:val="left"/>
              <w:rPr>
                <w:rFonts w:ascii="宋体" w:hAnsi="宋体" w:cs="宋体" w:eastAsia="宋体" w:hint="default"/>
                <w:sz w:val="21"/>
                <w:szCs w:val="21"/>
              </w:rPr>
            </w:pPr>
            <w:r>
              <w:rPr>
                <w:rFonts w:ascii="宋体" w:hAnsi="宋体" w:cs="宋体" w:eastAsia="宋体" w:hint="default"/>
                <w:b/>
                <w:bCs/>
                <w:sz w:val="21"/>
                <w:szCs w:val="21"/>
              </w:rPr>
              <w:t>关联方名称</w:t>
            </w:r>
            <w:r>
              <w:rPr>
                <w:rFonts w:ascii="宋体" w:hAnsi="宋体" w:cs="宋体" w:eastAsia="宋体" w:hint="default"/>
                <w:sz w:val="21"/>
                <w:szCs w:val="21"/>
              </w:rPr>
            </w:r>
          </w:p>
          <w:p>
            <w:pPr>
              <w:pStyle w:val="TableParagraph"/>
              <w:spacing w:line="240" w:lineRule="auto" w:before="44"/>
              <w:ind w:left="107" w:right="0"/>
              <w:jc w:val="left"/>
              <w:rPr>
                <w:rFonts w:ascii="宋体" w:hAnsi="宋体" w:cs="宋体" w:eastAsia="宋体" w:hint="default"/>
                <w:sz w:val="21"/>
                <w:szCs w:val="21"/>
              </w:rPr>
            </w:pPr>
            <w:r>
              <w:rPr>
                <w:rFonts w:ascii="宋体" w:hAnsi="宋体" w:cs="宋体" w:eastAsia="宋体" w:hint="default"/>
                <w:sz w:val="21"/>
                <w:szCs w:val="21"/>
              </w:rPr>
              <w:t>黑龙江省讷河市北龙米业有限公司</w:t>
            </w:r>
          </w:p>
        </w:tc>
        <w:tc>
          <w:tcPr>
            <w:tcW w:w="3176" w:type="dxa"/>
            <w:tcBorders>
              <w:top w:val="single" w:sz="12" w:space="0" w:color="000000"/>
              <w:left w:val="nil" w:sz="6" w:space="0" w:color="auto"/>
              <w:bottom w:val="nil" w:sz="6" w:space="0" w:color="auto"/>
              <w:right w:val="nil" w:sz="6" w:space="0" w:color="auto"/>
            </w:tcBorders>
          </w:tcPr>
          <w:p>
            <w:pPr>
              <w:pStyle w:val="TableParagraph"/>
              <w:spacing w:line="222" w:lineRule="exact"/>
              <w:ind w:left="26" w:right="0"/>
              <w:jc w:val="center"/>
              <w:rPr>
                <w:rFonts w:ascii="宋体" w:hAnsi="宋体" w:cs="宋体" w:eastAsia="宋体" w:hint="default"/>
                <w:sz w:val="21"/>
                <w:szCs w:val="21"/>
              </w:rPr>
            </w:pPr>
            <w:r>
              <w:rPr>
                <w:rFonts w:ascii="宋体" w:hAnsi="宋体" w:cs="宋体" w:eastAsia="宋体" w:hint="default"/>
                <w:b/>
                <w:bCs/>
                <w:sz w:val="21"/>
                <w:szCs w:val="21"/>
              </w:rPr>
              <w:t>关联关系</w:t>
            </w:r>
            <w:r>
              <w:rPr>
                <w:rFonts w:ascii="宋体" w:hAnsi="宋体" w:cs="宋体" w:eastAsia="宋体" w:hint="default"/>
                <w:sz w:val="21"/>
                <w:szCs w:val="21"/>
              </w:rPr>
            </w:r>
          </w:p>
          <w:p>
            <w:pPr>
              <w:pStyle w:val="TableParagraph"/>
              <w:spacing w:line="240" w:lineRule="auto" w:before="44"/>
              <w:ind w:left="27"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38" w:type="dxa"/>
            <w:tcBorders>
              <w:top w:val="single" w:sz="12" w:space="0" w:color="000000"/>
              <w:left w:val="nil" w:sz="6" w:space="0" w:color="auto"/>
              <w:bottom w:val="nil" w:sz="6" w:space="0" w:color="auto"/>
              <w:right w:val="nil" w:sz="6" w:space="0" w:color="auto"/>
            </w:tcBorders>
          </w:tcPr>
          <w:p>
            <w:pPr>
              <w:pStyle w:val="TableParagraph"/>
              <w:spacing w:line="222" w:lineRule="exact"/>
              <w:ind w:right="11"/>
              <w:jc w:val="center"/>
              <w:rPr>
                <w:rFonts w:ascii="宋体" w:hAnsi="宋体" w:cs="宋体" w:eastAsia="宋体" w:hint="default"/>
                <w:sz w:val="21"/>
                <w:szCs w:val="21"/>
              </w:rPr>
            </w:pPr>
            <w:r>
              <w:rPr>
                <w:rFonts w:ascii="宋体" w:hAnsi="宋体" w:cs="宋体" w:eastAsia="宋体" w:hint="default"/>
                <w:b/>
                <w:bCs/>
                <w:sz w:val="21"/>
                <w:szCs w:val="21"/>
              </w:rPr>
              <w:t>与本公司关联交易内容</w:t>
            </w:r>
            <w:r>
              <w:rPr>
                <w:rFonts w:ascii="宋体" w:hAnsi="宋体" w:cs="宋体" w:eastAsia="宋体" w:hint="default"/>
                <w:sz w:val="21"/>
                <w:szCs w:val="21"/>
              </w:rPr>
            </w:r>
          </w:p>
          <w:p>
            <w:pPr>
              <w:pStyle w:val="TableParagraph"/>
              <w:spacing w:line="240" w:lineRule="auto" w:before="44"/>
              <w:ind w:right="9"/>
              <w:jc w:val="center"/>
              <w:rPr>
                <w:rFonts w:ascii="宋体" w:hAnsi="宋体" w:cs="宋体" w:eastAsia="宋体" w:hint="default"/>
                <w:sz w:val="21"/>
                <w:szCs w:val="21"/>
              </w:rPr>
            </w:pPr>
            <w:r>
              <w:rPr>
                <w:rFonts w:ascii="宋体" w:hAnsi="宋体" w:cs="宋体" w:eastAsia="宋体" w:hint="default"/>
                <w:sz w:val="21"/>
                <w:szCs w:val="21"/>
              </w:rPr>
              <w:t>拆借资金/采购原粮</w:t>
            </w:r>
          </w:p>
        </w:tc>
      </w:tr>
      <w:tr>
        <w:trPr>
          <w:trHeight w:val="34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黑龙江信德贸易有限公司</w:t>
            </w:r>
          </w:p>
        </w:tc>
        <w:tc>
          <w:tcPr>
            <w:tcW w:w="3176" w:type="dxa"/>
            <w:tcBorders>
              <w:top w:val="nil" w:sz="6" w:space="0" w:color="auto"/>
              <w:left w:val="nil" w:sz="6" w:space="0" w:color="auto"/>
              <w:bottom w:val="nil" w:sz="6" w:space="0" w:color="auto"/>
              <w:right w:val="nil" w:sz="6" w:space="0" w:color="auto"/>
            </w:tcBorders>
          </w:tcPr>
          <w:p>
            <w:pPr>
              <w:pStyle w:val="TableParagraph"/>
              <w:spacing w:line="240" w:lineRule="auto"/>
              <w:ind w:left="26"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right="11"/>
              <w:jc w:val="center"/>
              <w:rPr>
                <w:rFonts w:ascii="宋体" w:hAnsi="宋体" w:cs="宋体" w:eastAsia="宋体" w:hint="default"/>
                <w:sz w:val="21"/>
                <w:szCs w:val="21"/>
              </w:rPr>
            </w:pPr>
            <w:r>
              <w:rPr>
                <w:rFonts w:ascii="宋体" w:hAnsi="宋体" w:cs="宋体" w:eastAsia="宋体" w:hint="default"/>
                <w:sz w:val="21"/>
                <w:szCs w:val="21"/>
              </w:rPr>
              <w:t>拆借资金</w:t>
            </w:r>
          </w:p>
        </w:tc>
      </w:tr>
      <w:tr>
        <w:trPr>
          <w:trHeight w:val="34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哈尔滨北米粮油有限公司</w:t>
            </w:r>
          </w:p>
        </w:tc>
        <w:tc>
          <w:tcPr>
            <w:tcW w:w="3176" w:type="dxa"/>
            <w:tcBorders>
              <w:top w:val="nil" w:sz="6" w:space="0" w:color="auto"/>
              <w:left w:val="nil" w:sz="6" w:space="0" w:color="auto"/>
              <w:bottom w:val="nil" w:sz="6" w:space="0" w:color="auto"/>
              <w:right w:val="nil" w:sz="6" w:space="0" w:color="auto"/>
            </w:tcBorders>
          </w:tcPr>
          <w:p>
            <w:pPr>
              <w:pStyle w:val="TableParagraph"/>
              <w:spacing w:line="240" w:lineRule="auto"/>
              <w:ind w:left="26"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right="11"/>
              <w:jc w:val="center"/>
              <w:rPr>
                <w:rFonts w:ascii="宋体" w:hAnsi="宋体" w:cs="宋体" w:eastAsia="宋体" w:hint="default"/>
                <w:sz w:val="21"/>
                <w:szCs w:val="21"/>
              </w:rPr>
            </w:pPr>
            <w:r>
              <w:rPr>
                <w:rFonts w:ascii="宋体" w:hAnsi="宋体" w:cs="宋体" w:eastAsia="宋体" w:hint="default"/>
                <w:sz w:val="21"/>
                <w:szCs w:val="21"/>
              </w:rPr>
              <w:t>拆借资金</w:t>
            </w:r>
          </w:p>
        </w:tc>
      </w:tr>
      <w:tr>
        <w:trPr>
          <w:trHeight w:val="34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3176" w:type="dxa"/>
            <w:tcBorders>
              <w:top w:val="nil" w:sz="6" w:space="0" w:color="auto"/>
              <w:left w:val="nil" w:sz="6" w:space="0" w:color="auto"/>
              <w:bottom w:val="nil" w:sz="6" w:space="0" w:color="auto"/>
              <w:right w:val="nil" w:sz="6" w:space="0" w:color="auto"/>
            </w:tcBorders>
          </w:tcPr>
          <w:p>
            <w:pPr>
              <w:pStyle w:val="TableParagraph"/>
              <w:spacing w:line="240" w:lineRule="auto"/>
              <w:ind w:left="26"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right="11"/>
              <w:jc w:val="center"/>
              <w:rPr>
                <w:rFonts w:ascii="宋体" w:hAnsi="宋体" w:cs="宋体" w:eastAsia="宋体" w:hint="default"/>
                <w:sz w:val="21"/>
                <w:szCs w:val="21"/>
              </w:rPr>
            </w:pPr>
            <w:r>
              <w:rPr>
                <w:rFonts w:ascii="宋体" w:hAnsi="宋体" w:cs="宋体" w:eastAsia="宋体" w:hint="default"/>
                <w:sz w:val="21"/>
                <w:szCs w:val="21"/>
              </w:rPr>
              <w:t>拆借资金</w:t>
            </w:r>
          </w:p>
        </w:tc>
      </w:tr>
      <w:tr>
        <w:trPr>
          <w:trHeight w:val="34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普宁市北大荒米业有限公司</w:t>
            </w:r>
          </w:p>
        </w:tc>
        <w:tc>
          <w:tcPr>
            <w:tcW w:w="3176" w:type="dxa"/>
            <w:tcBorders>
              <w:top w:val="nil" w:sz="6" w:space="0" w:color="auto"/>
              <w:left w:val="nil" w:sz="6" w:space="0" w:color="auto"/>
              <w:bottom w:val="nil" w:sz="6" w:space="0" w:color="auto"/>
              <w:right w:val="nil" w:sz="6" w:space="0" w:color="auto"/>
            </w:tcBorders>
          </w:tcPr>
          <w:p>
            <w:pPr>
              <w:pStyle w:val="TableParagraph"/>
              <w:spacing w:line="240" w:lineRule="auto"/>
              <w:ind w:left="26"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right="11"/>
              <w:jc w:val="center"/>
              <w:rPr>
                <w:rFonts w:ascii="宋体" w:hAnsi="宋体" w:cs="宋体" w:eastAsia="宋体" w:hint="default"/>
                <w:sz w:val="21"/>
                <w:szCs w:val="21"/>
              </w:rPr>
            </w:pPr>
            <w:r>
              <w:rPr>
                <w:rFonts w:ascii="宋体" w:hAnsi="宋体" w:cs="宋体" w:eastAsia="宋体" w:hint="default"/>
                <w:sz w:val="21"/>
                <w:szCs w:val="21"/>
              </w:rPr>
              <w:t>拆借资金</w:t>
            </w:r>
          </w:p>
        </w:tc>
      </w:tr>
      <w:tr>
        <w:trPr>
          <w:trHeight w:val="375"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方少林</w:t>
            </w:r>
          </w:p>
        </w:tc>
        <w:tc>
          <w:tcPr>
            <w:tcW w:w="3176" w:type="dxa"/>
            <w:tcBorders>
              <w:top w:val="nil" w:sz="6" w:space="0" w:color="auto"/>
              <w:left w:val="nil" w:sz="6" w:space="0" w:color="auto"/>
              <w:bottom w:val="nil" w:sz="6" w:space="0" w:color="auto"/>
              <w:right w:val="nil" w:sz="6" w:space="0" w:color="auto"/>
            </w:tcBorders>
          </w:tcPr>
          <w:p>
            <w:pPr>
              <w:pStyle w:val="TableParagraph"/>
              <w:spacing w:line="240" w:lineRule="auto"/>
              <w:ind w:left="28" w:right="0"/>
              <w:jc w:val="center"/>
              <w:rPr>
                <w:rFonts w:ascii="宋体" w:hAnsi="宋体" w:cs="宋体" w:eastAsia="宋体" w:hint="default"/>
                <w:sz w:val="21"/>
                <w:szCs w:val="21"/>
              </w:rPr>
            </w:pPr>
            <w:r>
              <w:rPr>
                <w:rFonts w:ascii="宋体" w:hAnsi="宋体" w:cs="宋体" w:eastAsia="宋体" w:hint="default"/>
                <w:sz w:val="21"/>
                <w:szCs w:val="21"/>
              </w:rPr>
              <w:t>控股子公司的主要投资者个人</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right="9"/>
              <w:jc w:val="center"/>
              <w:rPr>
                <w:rFonts w:ascii="宋体" w:hAnsi="宋体" w:cs="宋体" w:eastAsia="宋体" w:hint="default"/>
                <w:sz w:val="21"/>
                <w:szCs w:val="21"/>
              </w:rPr>
            </w:pPr>
            <w:r>
              <w:rPr>
                <w:rFonts w:ascii="宋体" w:hAnsi="宋体" w:cs="宋体" w:eastAsia="宋体" w:hint="default"/>
                <w:sz w:val="21"/>
                <w:szCs w:val="21"/>
              </w:rPr>
              <w:t>销售本公司商品</w:t>
            </w:r>
          </w:p>
        </w:tc>
      </w:tr>
    </w:tbl>
    <w:p>
      <w:pPr>
        <w:spacing w:line="240" w:lineRule="auto" w:before="11"/>
        <w:rPr>
          <w:rFonts w:ascii="宋体" w:hAnsi="宋体" w:cs="宋体" w:eastAsia="宋体" w:hint="default"/>
          <w:sz w:val="21"/>
          <w:szCs w:val="21"/>
        </w:rPr>
      </w:pPr>
    </w:p>
    <w:p>
      <w:pPr>
        <w:pStyle w:val="BodyText"/>
        <w:spacing w:line="240" w:lineRule="auto" w:before="35"/>
        <w:ind w:left="590" w:right="103"/>
        <w:jc w:val="left"/>
      </w:pPr>
      <w:r>
        <w:rPr/>
        <w:pict>
          <v:group style="position:absolute;margin-left:67.080002pt;margin-top:-132.326340pt;width:462.45pt;height:119.95pt;mso-position-horizontal-relative:page;mso-position-vertical-relative:paragraph;z-index:-799552" coordorigin="1342,-2647" coordsize="9249,2399">
            <v:shape style="position:absolute;left:4897;top:-2629;width:10;height:2" type="#_x0000_t75" stroked="false">
              <v:imagedata r:id="rId19" o:title=""/>
            </v:shape>
            <v:shape style="position:absolute;left:8008;top:-2629;width:10;height:2" type="#_x0000_t75" stroked="false">
              <v:imagedata r:id="rId19" o:title=""/>
            </v:shape>
            <v:shape style="position:absolute;left:4878;top:-2647;width:3158;height:348" type="#_x0000_t75" stroked="false">
              <v:imagedata r:id="rId259" o:title=""/>
            </v:shape>
            <v:group style="position:absolute;left:1346;top:-253;width:3551;height:2" coordorigin="1346,-253" coordsize="3551,2">
              <v:shape style="position:absolute;left:1346;top:-253;width:3551;height:2" coordorigin="1346,-253" coordsize="3551,0" path="m1346,-253l4897,-253e" filled="false" stroked="true" strokeweight=".48pt" strokecolor="#000000">
                <v:path arrowok="t"/>
              </v:shape>
            </v:group>
            <v:group style="position:absolute;left:1346;top:-272;width:3551;height:2" coordorigin="1346,-272" coordsize="3551,2">
              <v:shape style="position:absolute;left:1346;top:-272;width:3551;height:2" coordorigin="1346,-272" coordsize="3551,0" path="m1346,-272l4897,-272e" filled="false" stroked="true" strokeweight=".48pt" strokecolor="#000000">
                <v:path arrowok="t"/>
              </v:shape>
            </v:group>
            <v:group style="position:absolute;left:4897;top:-272;width:29;height:2" coordorigin="4897,-272" coordsize="29,2">
              <v:shape style="position:absolute;left:4897;top:-272;width:29;height:2" coordorigin="4897,-272" coordsize="29,0" path="m4897,-272l4926,-272e" filled="false" stroked="true" strokeweight=".48pt" strokecolor="#000000">
                <v:path arrowok="t"/>
              </v:shape>
            </v:group>
            <v:group style="position:absolute;left:4897;top:-253;width:3111;height:2" coordorigin="4897,-253" coordsize="3111,2">
              <v:shape style="position:absolute;left:4897;top:-253;width:3111;height:2" coordorigin="4897,-253" coordsize="3111,0" path="m4897,-253l8008,-253e" filled="false" stroked="true" strokeweight=".48pt" strokecolor="#000000">
                <v:path arrowok="t"/>
              </v:shape>
            </v:group>
            <v:group style="position:absolute;left:4926;top:-272;width:3082;height:2" coordorigin="4926,-272" coordsize="3082,2">
              <v:shape style="position:absolute;left:4926;top:-272;width:3082;height:2" coordorigin="4926,-272" coordsize="3082,0" path="m4926,-272l8008,-272e" filled="false" stroked="true" strokeweight=".48pt" strokecolor="#000000">
                <v:path arrowok="t"/>
              </v:shape>
              <v:shape style="position:absolute;left:1342;top:-2337;width:9248;height:2060" type="#_x0000_t75" stroked="false">
                <v:imagedata r:id="rId260" o:title=""/>
              </v:shape>
            </v:group>
            <v:group style="position:absolute;left:8008;top:-272;width:29;height:2" coordorigin="8008,-272" coordsize="29,2">
              <v:shape style="position:absolute;left:8008;top:-272;width:29;height:2" coordorigin="8008,-272" coordsize="29,0" path="m8008,-272l8036,-272e" filled="false" stroked="true" strokeweight=".48pt" strokecolor="#000000">
                <v:path arrowok="t"/>
              </v:shape>
            </v:group>
            <v:group style="position:absolute;left:8008;top:-253;width:2570;height:2" coordorigin="8008,-253" coordsize="2570,2">
              <v:shape style="position:absolute;left:8008;top:-253;width:2570;height:2" coordorigin="8008,-253" coordsize="2570,0" path="m8008,-253l10577,-253e" filled="false" stroked="true" strokeweight=".48pt" strokecolor="#000000">
                <v:path arrowok="t"/>
              </v:shape>
            </v:group>
            <v:group style="position:absolute;left:8036;top:-272;width:2541;height:2" coordorigin="8036,-272" coordsize="2541,2">
              <v:shape style="position:absolute;left:8036;top:-272;width:2541;height:2" coordorigin="8036,-272" coordsize="2541,0" path="m8036,-272l10577,-272e" filled="false" stroked="true" strokeweight=".48pt" strokecolor="#000000">
                <v:path arrowok="t"/>
              </v:shape>
            </v:group>
            <w10:wrap type="none"/>
          </v:group>
        </w:pict>
      </w:r>
      <w:r>
        <w:rPr/>
        <w:t>（二）</w:t>
      </w:r>
      <w:r>
        <w:rPr>
          <w:spacing w:val="-15"/>
        </w:rPr>
        <w:t> </w:t>
      </w:r>
      <w:r>
        <w:rPr/>
        <w:t>关联交易</w:t>
      </w:r>
    </w:p>
    <w:p>
      <w:pPr>
        <w:spacing w:line="240" w:lineRule="auto" w:before="13"/>
        <w:rPr>
          <w:rFonts w:ascii="宋体" w:hAnsi="宋体" w:cs="宋体" w:eastAsia="宋体" w:hint="default"/>
          <w:sz w:val="18"/>
          <w:szCs w:val="18"/>
        </w:rPr>
      </w:pPr>
    </w:p>
    <w:p>
      <w:pPr>
        <w:pStyle w:val="BodyText"/>
        <w:spacing w:line="240" w:lineRule="auto"/>
        <w:ind w:left="740" w:right="103"/>
        <w:jc w:val="left"/>
      </w:pPr>
      <w:r>
        <w:rPr/>
        <w:pict>
          <v:group style="position:absolute;margin-left:67.080002pt;margin-top:22.168468pt;width:428.1pt;height:116.35pt;mso-position-horizontal-relative:page;mso-position-vertical-relative:paragraph;z-index:-799264" coordorigin="1342,443" coordsize="8562,2327">
            <v:group style="position:absolute;left:1368;top:448;width:1720;height:2" coordorigin="1368,448" coordsize="1720,2">
              <v:shape style="position:absolute;left:1368;top:448;width:1720;height:2" coordorigin="1368,448" coordsize="1720,0" path="m1368,448l3088,448e" filled="false" stroked="true" strokeweight=".48pt" strokecolor="#000000">
                <v:path arrowok="t"/>
              </v:shape>
            </v:group>
            <v:group style="position:absolute;left:1368;top:467;width:1720;height:2" coordorigin="1368,467" coordsize="1720,2">
              <v:shape style="position:absolute;left:1368;top:467;width:1720;height:2" coordorigin="1368,467" coordsize="1720,0" path="m1368,467l3088,467e" filled="false" stroked="true" strokeweight=".48pt" strokecolor="#000000">
                <v:path arrowok="t"/>
              </v:shape>
              <v:shape style="position:absolute;left:3088;top:472;width:10;height:2" type="#_x0000_t75" stroked="false">
                <v:imagedata r:id="rId28" o:title=""/>
              </v:shape>
            </v:group>
            <v:group style="position:absolute;left:3088;top:448;width:29;height:2" coordorigin="3088,448" coordsize="29,2">
              <v:shape style="position:absolute;left:3088;top:448;width:29;height:2" coordorigin="3088,448" coordsize="29,0" path="m3088,448l3116,448e" filled="false" stroked="true" strokeweight=".48pt" strokecolor="#000000">
                <v:path arrowok="t"/>
              </v:shape>
            </v:group>
            <v:group style="position:absolute;left:3088;top:467;width:29;height:2" coordorigin="3088,467" coordsize="29,2">
              <v:shape style="position:absolute;left:3088;top:467;width:29;height:2" coordorigin="3088,467" coordsize="29,0" path="m3088,467l3116,467e" filled="false" stroked="true" strokeweight=".48pt" strokecolor="#000000">
                <v:path arrowok="t"/>
              </v:shape>
            </v:group>
            <v:group style="position:absolute;left:3116;top:448;width:1160;height:2" coordorigin="3116,448" coordsize="1160,2">
              <v:shape style="position:absolute;left:3116;top:448;width:1160;height:2" coordorigin="3116,448" coordsize="1160,0" path="m3116,448l4276,448e" filled="false" stroked="true" strokeweight=".48pt" strokecolor="#000000">
                <v:path arrowok="t"/>
              </v:shape>
            </v:group>
            <v:group style="position:absolute;left:3116;top:467;width:1160;height:2" coordorigin="3116,467" coordsize="1160,2">
              <v:shape style="position:absolute;left:3116;top:467;width:1160;height:2" coordorigin="3116,467" coordsize="1160,0" path="m3116,467l4276,467e" filled="false" stroked="true" strokeweight=".48pt" strokecolor="#000000">
                <v:path arrowok="t"/>
              </v:shape>
              <v:shape style="position:absolute;left:4276;top:472;width:10;height:2" type="#_x0000_t75" stroked="false">
                <v:imagedata r:id="rId28" o:title=""/>
              </v:shape>
            </v:group>
            <v:group style="position:absolute;left:4276;top:448;width:29;height:2" coordorigin="4276,448" coordsize="29,2">
              <v:shape style="position:absolute;left:4276;top:448;width:29;height:2" coordorigin="4276,448" coordsize="29,0" path="m4276,448l4304,448e" filled="false" stroked="true" strokeweight=".48pt" strokecolor="#000000">
                <v:path arrowok="t"/>
              </v:shape>
            </v:group>
            <v:group style="position:absolute;left:4276;top:467;width:29;height:2" coordorigin="4276,467" coordsize="29,2">
              <v:shape style="position:absolute;left:4276;top:467;width:29;height:2" coordorigin="4276,467" coordsize="29,0" path="m4276,467l4304,467e" filled="false" stroked="true" strokeweight=".48pt" strokecolor="#000000">
                <v:path arrowok="t"/>
              </v:shape>
            </v:group>
            <v:group style="position:absolute;left:4304;top:448;width:774;height:2" coordorigin="4304,448" coordsize="774,2">
              <v:shape style="position:absolute;left:4304;top:448;width:774;height:2" coordorigin="4304,448" coordsize="774,0" path="m4304,448l5078,448e" filled="false" stroked="true" strokeweight=".48pt" strokecolor="#000000">
                <v:path arrowok="t"/>
              </v:shape>
            </v:group>
            <v:group style="position:absolute;left:4304;top:467;width:774;height:2" coordorigin="4304,467" coordsize="774,2">
              <v:shape style="position:absolute;left:4304;top:467;width:774;height:2" coordorigin="4304,467" coordsize="774,0" path="m4304,467l5078,467e" filled="false" stroked="true" strokeweight=".48pt" strokecolor="#000000">
                <v:path arrowok="t"/>
              </v:shape>
              <v:shape style="position:absolute;left:5078;top:472;width:10;height:2" type="#_x0000_t75" stroked="false">
                <v:imagedata r:id="rId28" o:title=""/>
              </v:shape>
            </v:group>
            <v:group style="position:absolute;left:5078;top:448;width:29;height:2" coordorigin="5078,448" coordsize="29,2">
              <v:shape style="position:absolute;left:5078;top:448;width:29;height:2" coordorigin="5078,448" coordsize="29,0" path="m5078,448l5107,448e" filled="false" stroked="true" strokeweight=".48pt" strokecolor="#000000">
                <v:path arrowok="t"/>
              </v:shape>
            </v:group>
            <v:group style="position:absolute;left:5078;top:467;width:29;height:2" coordorigin="5078,467" coordsize="29,2">
              <v:shape style="position:absolute;left:5078;top:467;width:29;height:2" coordorigin="5078,467" coordsize="29,0" path="m5078,467l5107,467e" filled="false" stroked="true" strokeweight=".48pt" strokecolor="#000000">
                <v:path arrowok="t"/>
              </v:shape>
            </v:group>
            <v:group style="position:absolute;left:5107;top:448;width:2402;height:2" coordorigin="5107,448" coordsize="2402,2">
              <v:shape style="position:absolute;left:5107;top:448;width:2402;height:2" coordorigin="5107,448" coordsize="2402,0" path="m5107,448l7508,448e" filled="false" stroked="true" strokeweight=".48pt" strokecolor="#000000">
                <v:path arrowok="t"/>
              </v:shape>
            </v:group>
            <v:group style="position:absolute;left:5107;top:467;width:2402;height:2" coordorigin="5107,467" coordsize="2402,2">
              <v:shape style="position:absolute;left:5107;top:467;width:2402;height:2" coordorigin="5107,467" coordsize="2402,0" path="m5107,467l7508,467e" filled="false" stroked="true" strokeweight=".48pt" strokecolor="#000000">
                <v:path arrowok="t"/>
              </v:shape>
              <v:shape style="position:absolute;left:7508;top:472;width:10;height:2" type="#_x0000_t75" stroked="false">
                <v:imagedata r:id="rId28" o:title=""/>
              </v:shape>
            </v:group>
            <v:group style="position:absolute;left:7508;top:448;width:29;height:2" coordorigin="7508,448" coordsize="29,2">
              <v:shape style="position:absolute;left:7508;top:448;width:29;height:2" coordorigin="7508,448" coordsize="29,0" path="m7508,448l7537,448e" filled="false" stroked="true" strokeweight=".48pt" strokecolor="#000000">
                <v:path arrowok="t"/>
              </v:shape>
            </v:group>
            <v:group style="position:absolute;left:7508;top:467;width:29;height:2" coordorigin="7508,467" coordsize="29,2">
              <v:shape style="position:absolute;left:7508;top:467;width:29;height:2" coordorigin="7508,467" coordsize="29,0" path="m7508,467l7537,467e" filled="false" stroked="true" strokeweight=".48pt" strokecolor="#000000">
                <v:path arrowok="t"/>
              </v:shape>
            </v:group>
            <v:group style="position:absolute;left:7537;top:448;width:2340;height:2" coordorigin="7537,448" coordsize="2340,2">
              <v:shape style="position:absolute;left:7537;top:448;width:2340;height:2" coordorigin="7537,448" coordsize="2340,0" path="m7537,448l9877,448e" filled="false" stroked="true" strokeweight=".48pt" strokecolor="#000000">
                <v:path arrowok="t"/>
              </v:shape>
            </v:group>
            <v:group style="position:absolute;left:7537;top:467;width:2340;height:2" coordorigin="7537,467" coordsize="2340,2">
              <v:shape style="position:absolute;left:7537;top:467;width:2340;height:2" coordorigin="7537,467" coordsize="2340,0" path="m7537,467l9877,467e" filled="false" stroked="true" strokeweight=".48pt" strokecolor="#000000">
                <v:path arrowok="t"/>
              </v:shape>
              <v:shape style="position:absolute;left:3074;top:460;width:4457;height:366" type="#_x0000_t75" stroked="false">
                <v:imagedata r:id="rId261" o:title=""/>
              </v:shape>
              <v:shape style="position:absolute;left:3068;top:794;width:6835;height:593" type="#_x0000_t75" stroked="false">
                <v:imagedata r:id="rId262" o:title=""/>
              </v:shape>
              <v:shape style="position:absolute;left:1342;top:1355;width:8556;height:1416" type="#_x0000_t75" stroked="false">
                <v:imagedata r:id="rId263" o:title=""/>
              </v:shape>
              <v:shape style="position:absolute;left:4256;top:2185;width:48;height:586" type="#_x0000_t75" stroked="false">
                <v:imagedata r:id="rId52" o:title=""/>
              </v:shape>
              <v:shape style="position:absolute;left:5059;top:2185;width:48;height:586" type="#_x0000_t75" stroked="false">
                <v:imagedata r:id="rId264" o:title=""/>
              </v:shape>
              <v:shape style="position:absolute;left:6745;top:2185;width:48;height:586" type="#_x0000_t75" stroked="false">
                <v:imagedata r:id="rId52" o:title=""/>
              </v:shape>
              <v:shape style="position:absolute;left:7489;top:2185;width:48;height:586" type="#_x0000_t75" stroked="false">
                <v:imagedata r:id="rId52" o:title=""/>
              </v:shape>
              <v:shape style="position:absolute;left:9116;top:2185;width:48;height:586" type="#_x0000_t75" stroked="false">
                <v:imagedata r:id="rId52" o:title=""/>
              </v:shape>
              <v:shape style="position:absolute;left:1469;top:799;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关联方</w:t>
                      </w:r>
                      <w:r>
                        <w:rPr>
                          <w:rFonts w:ascii="宋体" w:hAnsi="宋体" w:cs="宋体" w:eastAsia="宋体" w:hint="default"/>
                          <w:sz w:val="21"/>
                          <w:szCs w:val="21"/>
                        </w:rPr>
                      </w:r>
                    </w:p>
                  </w:txbxContent>
                </v:textbox>
                <w10:wrap type="none"/>
              </v:shape>
              <v:shape style="position:absolute;left:3264;top:663;width:84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关联交易</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txbxContent>
                </v:textbox>
                <w10:wrap type="none"/>
              </v:shape>
              <v:shape style="position:absolute;left:4470;top:663;width:42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定价</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原则</w:t>
                      </w:r>
                      <w:r>
                        <w:rPr>
                          <w:rFonts w:ascii="宋体" w:hAnsi="宋体" w:cs="宋体" w:eastAsia="宋体" w:hint="default"/>
                          <w:sz w:val="21"/>
                          <w:szCs w:val="21"/>
                        </w:rPr>
                      </w:r>
                    </w:p>
                  </w:txbxContent>
                </v:textbox>
                <w10:wrap type="none"/>
              </v:shape>
              <v:shape style="position:absolute;left:5849;top:536;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8248;top:536;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5715;top:98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878;top:852;width:530;height:483" type="#_x0000_t202" filled="false" stroked="false">
                <v:textbox inset="0,0,0,0">
                  <w:txbxContent>
                    <w:p>
                      <w:pPr>
                        <w:spacing w:line="209" w:lineRule="exact" w:before="0"/>
                        <w:ind w:left="52"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8116;top:98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9249;top:852;width:530;height:483" type="#_x0000_t202" filled="false" stroked="false">
                <v:textbox inset="0,0,0,0">
                  <w:txbxContent>
                    <w:p>
                      <w:pPr>
                        <w:spacing w:line="209" w:lineRule="exact" w:before="0"/>
                        <w:ind w:left="52"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1469;top:1406;width:2638;height:618" type="#_x0000_t202" filled="false" stroked="false">
                <v:textbox inset="0,0,0,0">
                  <w:txbxContent>
                    <w:p>
                      <w:pPr>
                        <w:tabs>
                          <w:tab w:pos="1797" w:val="left" w:leader="none"/>
                          <w:tab w:pos="2007" w:val="left" w:leader="none"/>
                        </w:tabs>
                        <w:spacing w:line="158" w:lineRule="auto" w:before="18"/>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黑龙江北大荒农</w:t>
                        <w:tab/>
                      </w:r>
                      <w:r>
                        <w:rPr>
                          <w:rFonts w:ascii="宋体" w:hAnsi="宋体" w:cs="宋体" w:eastAsia="宋体" w:hint="default"/>
                          <w:position w:val="-13"/>
                          <w:sz w:val="21"/>
                          <w:szCs w:val="21"/>
                        </w:rPr>
                        <w:t>采购农业</w:t>
                      </w:r>
                      <w:r>
                        <w:rPr>
                          <w:rFonts w:ascii="宋体" w:hAnsi="宋体" w:cs="宋体" w:eastAsia="宋体" w:hint="default"/>
                          <w:position w:val="-13"/>
                          <w:sz w:val="21"/>
                          <w:szCs w:val="21"/>
                        </w:rPr>
                        <w:t> </w:t>
                      </w:r>
                      <w:r>
                        <w:rPr>
                          <w:rFonts w:ascii="宋体" w:hAnsi="宋体" w:cs="宋体" w:eastAsia="宋体" w:hint="default"/>
                          <w:spacing w:val="6"/>
                          <w:sz w:val="21"/>
                          <w:szCs w:val="21"/>
                        </w:rPr>
                        <w:t>垦集团总公司所</w:t>
                        <w:tab/>
                        <w:tab/>
                      </w:r>
                      <w:r>
                        <w:rPr>
                          <w:rFonts w:ascii="宋体" w:hAnsi="宋体" w:cs="宋体" w:eastAsia="宋体" w:hint="default"/>
                          <w:position w:val="-13"/>
                          <w:sz w:val="21"/>
                          <w:szCs w:val="21"/>
                        </w:rPr>
                        <w:t>物资</w:t>
                      </w:r>
                      <w:r>
                        <w:rPr>
                          <w:rFonts w:ascii="宋体" w:hAnsi="宋体" w:cs="宋体" w:eastAsia="宋体" w:hint="default"/>
                          <w:sz w:val="21"/>
                          <w:szCs w:val="21"/>
                        </w:rPr>
                      </w:r>
                    </w:p>
                  </w:txbxContent>
                </v:textbox>
                <w10:wrap type="none"/>
              </v:shape>
              <v:shape style="position:absolute;left:4471;top:1542;width:42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市场</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价格</w:t>
                      </w:r>
                    </w:p>
                  </w:txbxContent>
                </v:textbox>
                <w10:wrap type="none"/>
              </v:shape>
            </v:group>
            <w10:wrap type="none"/>
          </v:group>
        </w:pict>
      </w:r>
      <w:r>
        <w:rPr/>
        <w:t>1．</w:t>
      </w:r>
      <w:r>
        <w:rPr>
          <w:spacing w:val="-21"/>
        </w:rPr>
        <w:t> </w:t>
      </w:r>
      <w:r>
        <w:rPr/>
        <w:t>购买商品、接受劳务等关联交易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tbl>
      <w:tblPr>
        <w:tblW w:w="0" w:type="auto"/>
        <w:jc w:val="left"/>
        <w:tblInd w:w="126" w:type="dxa"/>
        <w:tblLayout w:type="fixed"/>
        <w:tblCellMar>
          <w:top w:w="0" w:type="dxa"/>
          <w:left w:w="0" w:type="dxa"/>
          <w:bottom w:w="0" w:type="dxa"/>
          <w:right w:w="0" w:type="dxa"/>
        </w:tblCellMar>
        <w:tblLook w:val="01E0"/>
      </w:tblPr>
      <w:tblGrid>
        <w:gridCol w:w="1783"/>
        <w:gridCol w:w="1160"/>
        <w:gridCol w:w="963"/>
        <w:gridCol w:w="1571"/>
        <w:gridCol w:w="713"/>
        <w:gridCol w:w="1658"/>
        <w:gridCol w:w="690"/>
      </w:tblGrid>
      <w:tr>
        <w:trPr>
          <w:trHeight w:val="523"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属企业</w:t>
            </w:r>
          </w:p>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pacing w:val="7"/>
                <w:sz w:val="21"/>
                <w:szCs w:val="21"/>
              </w:rPr>
              <w:t>黑龙江北大荒农</w:t>
            </w:r>
            <w:r>
              <w:rPr>
                <w:rFonts w:ascii="宋体" w:hAnsi="宋体" w:cs="宋体" w:eastAsia="宋体" w:hint="default"/>
                <w:sz w:val="21"/>
                <w:szCs w:val="21"/>
              </w:rPr>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43"/>
              <w:jc w:val="center"/>
              <w:rPr>
                <w:rFonts w:ascii="宋体" w:hAnsi="宋体" w:cs="宋体" w:eastAsia="宋体" w:hint="default"/>
                <w:sz w:val="21"/>
                <w:szCs w:val="21"/>
              </w:rPr>
            </w:pPr>
            <w:r>
              <w:rPr>
                <w:rFonts w:ascii="宋体" w:hAnsi="宋体" w:cs="宋体" w:eastAsia="宋体" w:hint="default"/>
                <w:sz w:val="21"/>
                <w:szCs w:val="21"/>
              </w:rPr>
              <w:t>采购农业</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82" w:right="0"/>
              <w:jc w:val="left"/>
              <w:rPr>
                <w:rFonts w:ascii="宋体" w:hAnsi="宋体" w:cs="宋体" w:eastAsia="宋体" w:hint="default"/>
                <w:sz w:val="21"/>
                <w:szCs w:val="21"/>
              </w:rPr>
            </w:pPr>
            <w:r>
              <w:rPr>
                <w:rFonts w:ascii="宋体" w:hAnsi="宋体" w:cs="宋体" w:eastAsia="宋体" w:hint="default"/>
                <w:sz w:val="21"/>
                <w:szCs w:val="21"/>
              </w:rPr>
              <w:t>市场</w:t>
            </w:r>
          </w:p>
        </w:tc>
        <w:tc>
          <w:tcPr>
            <w:tcW w:w="1571" w:type="dxa"/>
            <w:tcBorders>
              <w:top w:val="nil" w:sz="6" w:space="0" w:color="auto"/>
              <w:left w:val="nil" w:sz="6" w:space="0" w:color="auto"/>
              <w:bottom w:val="nil" w:sz="6" w:space="0" w:color="auto"/>
              <w:right w:val="nil" w:sz="6" w:space="0" w:color="auto"/>
            </w:tcBorders>
          </w:tcPr>
          <w:p>
            <w:pPr>
              <w:pStyle w:val="TableParagraph"/>
              <w:spacing w:line="210" w:lineRule="exact"/>
              <w:ind w:left="359" w:right="0"/>
              <w:jc w:val="left"/>
              <w:rPr>
                <w:rFonts w:ascii="宋体" w:hAnsi="宋体" w:cs="宋体" w:eastAsia="宋体" w:hint="default"/>
                <w:sz w:val="21"/>
                <w:szCs w:val="21"/>
              </w:rPr>
            </w:pPr>
            <w:r>
              <w:rPr>
                <w:rFonts w:ascii="宋体"/>
                <w:sz w:val="21"/>
              </w:rPr>
              <w:t>695,505.00</w:t>
            </w:r>
          </w:p>
        </w:tc>
        <w:tc>
          <w:tcPr>
            <w:tcW w:w="713" w:type="dxa"/>
            <w:tcBorders>
              <w:top w:val="nil" w:sz="6" w:space="0" w:color="auto"/>
              <w:left w:val="nil" w:sz="6" w:space="0" w:color="auto"/>
              <w:bottom w:val="nil" w:sz="6" w:space="0" w:color="auto"/>
              <w:right w:val="nil" w:sz="6" w:space="0" w:color="auto"/>
            </w:tcBorders>
          </w:tcPr>
          <w:p>
            <w:pPr>
              <w:pStyle w:val="TableParagraph"/>
              <w:spacing w:line="210" w:lineRule="exact"/>
              <w:ind w:left="160" w:right="0"/>
              <w:jc w:val="left"/>
              <w:rPr>
                <w:rFonts w:ascii="宋体" w:hAnsi="宋体" w:cs="宋体" w:eastAsia="宋体" w:hint="default"/>
                <w:sz w:val="21"/>
                <w:szCs w:val="21"/>
              </w:rPr>
            </w:pPr>
            <w:r>
              <w:rPr>
                <w:rFonts w:ascii="宋体"/>
                <w:sz w:val="21"/>
              </w:rPr>
              <w:t>0.02</w:t>
            </w:r>
          </w:p>
        </w:tc>
        <w:tc>
          <w:tcPr>
            <w:tcW w:w="1658" w:type="dxa"/>
            <w:tcBorders>
              <w:top w:val="nil" w:sz="6" w:space="0" w:color="auto"/>
              <w:left w:val="nil" w:sz="6" w:space="0" w:color="auto"/>
              <w:bottom w:val="nil" w:sz="6" w:space="0" w:color="auto"/>
              <w:right w:val="nil" w:sz="6" w:space="0" w:color="auto"/>
            </w:tcBorders>
          </w:tcPr>
          <w:p>
            <w:pPr>
              <w:pStyle w:val="TableParagraph"/>
              <w:spacing w:line="210" w:lineRule="exact"/>
              <w:ind w:right="160"/>
              <w:jc w:val="right"/>
              <w:rPr>
                <w:rFonts w:ascii="宋体" w:hAnsi="宋体" w:cs="宋体" w:eastAsia="宋体" w:hint="default"/>
                <w:sz w:val="21"/>
                <w:szCs w:val="21"/>
              </w:rPr>
            </w:pPr>
            <w:r>
              <w:rPr>
                <w:rFonts w:ascii="宋体"/>
                <w:spacing w:val="-1"/>
                <w:sz w:val="21"/>
              </w:rPr>
              <w:t>4,239,927.56</w:t>
            </w:r>
          </w:p>
        </w:tc>
        <w:tc>
          <w:tcPr>
            <w:tcW w:w="690" w:type="dxa"/>
            <w:tcBorders>
              <w:top w:val="nil" w:sz="6" w:space="0" w:color="auto"/>
              <w:left w:val="nil" w:sz="6" w:space="0" w:color="auto"/>
              <w:bottom w:val="nil" w:sz="6" w:space="0" w:color="auto"/>
              <w:right w:val="nil" w:sz="6" w:space="0" w:color="auto"/>
            </w:tcBorders>
          </w:tcPr>
          <w:p>
            <w:pPr>
              <w:pStyle w:val="TableParagraph"/>
              <w:spacing w:line="210" w:lineRule="exact"/>
              <w:ind w:left="51" w:right="0"/>
              <w:jc w:val="center"/>
              <w:rPr>
                <w:rFonts w:ascii="宋体" w:hAnsi="宋体" w:cs="宋体" w:eastAsia="宋体" w:hint="default"/>
                <w:sz w:val="21"/>
                <w:szCs w:val="21"/>
              </w:rPr>
            </w:pPr>
            <w:r>
              <w:rPr>
                <w:rFonts w:ascii="宋体"/>
                <w:sz w:val="21"/>
              </w:rPr>
              <w:t>0.11</w:t>
            </w:r>
          </w:p>
        </w:tc>
      </w:tr>
      <w:tr>
        <w:trPr>
          <w:trHeight w:val="291" w:hRule="exact"/>
        </w:trPr>
        <w:tc>
          <w:tcPr>
            <w:tcW w:w="1783" w:type="dxa"/>
            <w:tcBorders>
              <w:top w:val="nil" w:sz="6" w:space="0" w:color="auto"/>
              <w:left w:val="nil" w:sz="6" w:space="0" w:color="auto"/>
              <w:bottom w:val="single" w:sz="12" w:space="0" w:color="000000"/>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垦集团总公司</w:t>
            </w:r>
          </w:p>
        </w:tc>
        <w:tc>
          <w:tcPr>
            <w:tcW w:w="1160" w:type="dxa"/>
            <w:tcBorders>
              <w:top w:val="nil" w:sz="6" w:space="0" w:color="auto"/>
              <w:left w:val="nil" w:sz="6" w:space="0" w:color="auto"/>
              <w:bottom w:val="single" w:sz="12" w:space="0" w:color="000000"/>
              <w:right w:val="nil" w:sz="6" w:space="0" w:color="auto"/>
            </w:tcBorders>
          </w:tcPr>
          <w:p>
            <w:pPr>
              <w:pStyle w:val="TableParagraph"/>
              <w:spacing w:line="241" w:lineRule="exact"/>
              <w:ind w:right="43"/>
              <w:jc w:val="center"/>
              <w:rPr>
                <w:rFonts w:ascii="宋体" w:hAnsi="宋体" w:cs="宋体" w:eastAsia="宋体" w:hint="default"/>
                <w:sz w:val="21"/>
                <w:szCs w:val="21"/>
              </w:rPr>
            </w:pPr>
            <w:r>
              <w:rPr>
                <w:rFonts w:ascii="宋体" w:hAnsi="宋体" w:cs="宋体" w:eastAsia="宋体" w:hint="default"/>
                <w:sz w:val="21"/>
                <w:szCs w:val="21"/>
              </w:rPr>
              <w:t>物资</w:t>
            </w:r>
          </w:p>
        </w:tc>
        <w:tc>
          <w:tcPr>
            <w:tcW w:w="963" w:type="dxa"/>
            <w:tcBorders>
              <w:top w:val="nil" w:sz="6" w:space="0" w:color="auto"/>
              <w:left w:val="nil" w:sz="6" w:space="0" w:color="auto"/>
              <w:bottom w:val="single" w:sz="12" w:space="0" w:color="000000"/>
              <w:right w:val="nil" w:sz="6" w:space="0" w:color="auto"/>
            </w:tcBorders>
          </w:tcPr>
          <w:p>
            <w:pPr>
              <w:pStyle w:val="TableParagraph"/>
              <w:spacing w:line="241" w:lineRule="exact"/>
              <w:ind w:left="182"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1571" w:type="dxa"/>
            <w:tcBorders>
              <w:top w:val="nil" w:sz="6" w:space="0" w:color="auto"/>
              <w:left w:val="nil" w:sz="6" w:space="0" w:color="auto"/>
              <w:bottom w:val="single" w:sz="12" w:space="0" w:color="000000"/>
              <w:right w:val="nil" w:sz="6" w:space="0" w:color="auto"/>
            </w:tcBorders>
          </w:tcPr>
          <w:p>
            <w:pPr/>
          </w:p>
        </w:tc>
        <w:tc>
          <w:tcPr>
            <w:tcW w:w="713" w:type="dxa"/>
            <w:tcBorders>
              <w:top w:val="nil" w:sz="6" w:space="0" w:color="auto"/>
              <w:left w:val="nil" w:sz="6" w:space="0" w:color="auto"/>
              <w:bottom w:val="single" w:sz="12" w:space="0" w:color="000000"/>
              <w:right w:val="nil" w:sz="6" w:space="0" w:color="auto"/>
            </w:tcBorders>
          </w:tcPr>
          <w:p>
            <w:pPr/>
          </w:p>
        </w:tc>
        <w:tc>
          <w:tcPr>
            <w:tcW w:w="1658" w:type="dxa"/>
            <w:tcBorders>
              <w:top w:val="nil" w:sz="6" w:space="0" w:color="auto"/>
              <w:left w:val="nil" w:sz="6" w:space="0" w:color="auto"/>
              <w:bottom w:val="single" w:sz="12" w:space="0" w:color="000000"/>
              <w:right w:val="nil" w:sz="6" w:space="0" w:color="auto"/>
            </w:tcBorders>
          </w:tcPr>
          <w:p>
            <w:pPr>
              <w:pStyle w:val="TableParagraph"/>
              <w:spacing w:line="241" w:lineRule="exact"/>
              <w:ind w:right="158"/>
              <w:jc w:val="right"/>
              <w:rPr>
                <w:rFonts w:ascii="宋体" w:hAnsi="宋体" w:cs="宋体" w:eastAsia="宋体" w:hint="default"/>
                <w:sz w:val="21"/>
                <w:szCs w:val="21"/>
              </w:rPr>
            </w:pPr>
            <w:r>
              <w:rPr>
                <w:rFonts w:ascii="宋体"/>
                <w:spacing w:val="-1"/>
                <w:sz w:val="21"/>
              </w:rPr>
              <w:t>16,308,248.19</w:t>
            </w:r>
          </w:p>
        </w:tc>
        <w:tc>
          <w:tcPr>
            <w:tcW w:w="690" w:type="dxa"/>
            <w:tcBorders>
              <w:top w:val="nil" w:sz="6" w:space="0" w:color="auto"/>
              <w:left w:val="nil" w:sz="6" w:space="0" w:color="auto"/>
              <w:bottom w:val="single" w:sz="12" w:space="0" w:color="000000"/>
              <w:right w:val="nil" w:sz="6" w:space="0" w:color="auto"/>
            </w:tcBorders>
          </w:tcPr>
          <w:p>
            <w:pPr>
              <w:pStyle w:val="TableParagraph"/>
              <w:spacing w:line="241" w:lineRule="exact"/>
              <w:ind w:left="55" w:right="0"/>
              <w:jc w:val="center"/>
              <w:rPr>
                <w:rFonts w:ascii="宋体" w:hAnsi="宋体" w:cs="宋体" w:eastAsia="宋体" w:hint="default"/>
                <w:sz w:val="21"/>
                <w:szCs w:val="21"/>
              </w:rPr>
            </w:pPr>
            <w:r>
              <w:rPr>
                <w:rFonts w:ascii="宋体"/>
                <w:sz w:val="21"/>
              </w:rPr>
              <w:t>0.43</w:t>
            </w:r>
          </w:p>
        </w:tc>
      </w:tr>
    </w:tbl>
    <w:p>
      <w:pPr>
        <w:spacing w:after="0" w:line="241" w:lineRule="exact"/>
        <w:jc w:val="center"/>
        <w:rPr>
          <w:rFonts w:ascii="宋体" w:hAnsi="宋体" w:cs="宋体" w:eastAsia="宋体" w:hint="default"/>
          <w:sz w:val="21"/>
          <w:szCs w:val="21"/>
        </w:rPr>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tbl>
      <w:tblPr>
        <w:tblW w:w="0" w:type="auto"/>
        <w:jc w:val="left"/>
        <w:tblInd w:w="126" w:type="dxa"/>
        <w:tblLayout w:type="fixed"/>
        <w:tblCellMar>
          <w:top w:w="0" w:type="dxa"/>
          <w:left w:w="0" w:type="dxa"/>
          <w:bottom w:w="0" w:type="dxa"/>
          <w:right w:w="0" w:type="dxa"/>
        </w:tblCellMar>
        <w:tblLook w:val="01E0"/>
      </w:tblPr>
      <w:tblGrid>
        <w:gridCol w:w="1750"/>
        <w:gridCol w:w="1045"/>
        <w:gridCol w:w="900"/>
        <w:gridCol w:w="1781"/>
        <w:gridCol w:w="618"/>
        <w:gridCol w:w="1626"/>
        <w:gridCol w:w="818"/>
      </w:tblGrid>
      <w:tr>
        <w:trPr>
          <w:trHeight w:val="246"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垦集团总公司</w:t>
            </w:r>
          </w:p>
        </w:tc>
        <w:tc>
          <w:tcPr>
            <w:tcW w:w="1946" w:type="dxa"/>
            <w:gridSpan w:val="2"/>
            <w:tcBorders>
              <w:top w:val="nil" w:sz="6" w:space="0" w:color="auto"/>
              <w:left w:val="nil" w:sz="6" w:space="0" w:color="auto"/>
              <w:bottom w:val="nil" w:sz="6" w:space="0" w:color="auto"/>
              <w:right w:val="nil" w:sz="6" w:space="0" w:color="auto"/>
            </w:tcBorders>
          </w:tcPr>
          <w:p>
            <w:pPr>
              <w:pStyle w:val="TableParagraph"/>
              <w:tabs>
                <w:tab w:pos="1374" w:val="left" w:leader="none"/>
              </w:tabs>
              <w:spacing w:line="213" w:lineRule="exact"/>
              <w:ind w:left="170" w:right="0"/>
              <w:jc w:val="left"/>
              <w:rPr>
                <w:rFonts w:ascii="宋体" w:hAnsi="宋体" w:cs="宋体" w:eastAsia="宋体" w:hint="default"/>
                <w:sz w:val="21"/>
                <w:szCs w:val="21"/>
              </w:rPr>
            </w:pPr>
            <w:r>
              <w:rPr>
                <w:rFonts w:ascii="宋体" w:hAnsi="宋体" w:cs="宋体" w:eastAsia="宋体" w:hint="default"/>
                <w:sz w:val="21"/>
                <w:szCs w:val="21"/>
              </w:rPr>
              <w:t>采购设备</w:t>
              <w:tab/>
            </w:r>
            <w:r>
              <w:rPr>
                <w:rFonts w:ascii="宋体" w:hAnsi="宋体" w:cs="宋体" w:eastAsia="宋体" w:hint="default"/>
                <w:position w:val="-13"/>
                <w:sz w:val="21"/>
                <w:szCs w:val="21"/>
              </w:rPr>
              <w:t>价格</w:t>
            </w:r>
            <w:r>
              <w:rPr>
                <w:rFonts w:ascii="宋体" w:hAnsi="宋体" w:cs="宋体" w:eastAsia="宋体" w:hint="default"/>
                <w:sz w:val="21"/>
                <w:szCs w:val="21"/>
              </w:rPr>
            </w:r>
          </w:p>
        </w:tc>
        <w:tc>
          <w:tcPr>
            <w:tcW w:w="1781" w:type="dxa"/>
            <w:tcBorders>
              <w:top w:val="nil" w:sz="6" w:space="0" w:color="auto"/>
              <w:left w:val="nil" w:sz="6" w:space="0" w:color="auto"/>
              <w:bottom w:val="nil" w:sz="6" w:space="0" w:color="auto"/>
              <w:right w:val="nil" w:sz="6" w:space="0" w:color="auto"/>
            </w:tcBorders>
          </w:tcPr>
          <w:p>
            <w:pPr>
              <w:pStyle w:val="TableParagraph"/>
              <w:spacing w:line="210" w:lineRule="exact"/>
              <w:ind w:right="157"/>
              <w:jc w:val="right"/>
              <w:rPr>
                <w:rFonts w:ascii="宋体" w:hAnsi="宋体" w:cs="宋体" w:eastAsia="宋体" w:hint="default"/>
                <w:sz w:val="21"/>
                <w:szCs w:val="21"/>
              </w:rPr>
            </w:pPr>
            <w:r>
              <w:rPr>
                <w:rFonts w:ascii="宋体"/>
                <w:spacing w:val="-1"/>
                <w:sz w:val="21"/>
              </w:rPr>
              <w:t>450,000.00</w:t>
            </w:r>
          </w:p>
        </w:tc>
        <w:tc>
          <w:tcPr>
            <w:tcW w:w="3062" w:type="dxa"/>
            <w:gridSpan w:val="3"/>
            <w:tcBorders>
              <w:top w:val="nil" w:sz="6" w:space="0" w:color="auto"/>
              <w:left w:val="nil" w:sz="6" w:space="0" w:color="auto"/>
              <w:bottom w:val="nil" w:sz="6" w:space="0" w:color="auto"/>
              <w:right w:val="nil" w:sz="6" w:space="0" w:color="auto"/>
            </w:tcBorders>
          </w:tcPr>
          <w:p>
            <w:pPr>
              <w:pStyle w:val="TableParagraph"/>
              <w:spacing w:line="210" w:lineRule="exact"/>
              <w:ind w:left="162" w:right="0"/>
              <w:jc w:val="left"/>
              <w:rPr>
                <w:rFonts w:ascii="宋体" w:hAnsi="宋体" w:cs="宋体" w:eastAsia="宋体" w:hint="default"/>
                <w:sz w:val="21"/>
                <w:szCs w:val="21"/>
              </w:rPr>
            </w:pPr>
            <w:r>
              <w:rPr>
                <w:rFonts w:ascii="宋体"/>
                <w:sz w:val="21"/>
              </w:rPr>
              <w:t>0.01</w:t>
            </w:r>
          </w:p>
        </w:tc>
      </w:tr>
      <w:tr>
        <w:trPr>
          <w:trHeight w:val="550"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黑龙江北大荒农</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垦集团总公司所</w:t>
            </w:r>
            <w:r>
              <w:rPr>
                <w:rFonts w:ascii="宋体" w:hAnsi="宋体" w:cs="宋体" w:eastAsia="宋体" w:hint="default"/>
                <w:sz w:val="21"/>
                <w:szCs w:val="21"/>
              </w:rPr>
            </w:r>
          </w:p>
        </w:tc>
        <w:tc>
          <w:tcPr>
            <w:tcW w:w="6788" w:type="dxa"/>
            <w:gridSpan w:val="6"/>
            <w:tcBorders>
              <w:top w:val="nil" w:sz="6" w:space="0" w:color="auto"/>
              <w:left w:val="nil" w:sz="6" w:space="0" w:color="auto"/>
              <w:bottom w:val="nil" w:sz="6" w:space="0" w:color="auto"/>
              <w:right w:val="nil" w:sz="6" w:space="0" w:color="auto"/>
            </w:tcBorders>
          </w:tcPr>
          <w:p>
            <w:pPr>
              <w:pStyle w:val="TableParagraph"/>
              <w:tabs>
                <w:tab w:pos="1374" w:val="left" w:leader="none"/>
              </w:tabs>
              <w:spacing w:line="240" w:lineRule="auto" w:before="103"/>
              <w:ind w:left="170" w:right="0"/>
              <w:jc w:val="left"/>
              <w:rPr>
                <w:rFonts w:ascii="宋体" w:hAnsi="宋体" w:cs="宋体" w:eastAsia="宋体" w:hint="default"/>
                <w:sz w:val="21"/>
                <w:szCs w:val="21"/>
              </w:rPr>
            </w:pPr>
            <w:r>
              <w:rPr>
                <w:rFonts w:ascii="宋体" w:hAnsi="宋体" w:cs="宋体" w:eastAsia="宋体" w:hint="default"/>
                <w:sz w:val="21"/>
                <w:szCs w:val="21"/>
              </w:rPr>
              <w:t>工程施工</w:t>
              <w:tab/>
            </w:r>
            <w:r>
              <w:rPr>
                <w:rFonts w:ascii="宋体" w:hAnsi="宋体" w:cs="宋体" w:eastAsia="宋体" w:hint="default"/>
                <w:position w:val="14"/>
                <w:sz w:val="21"/>
                <w:szCs w:val="21"/>
              </w:rPr>
              <w:t>市场</w:t>
            </w:r>
            <w:r>
              <w:rPr>
                <w:rFonts w:ascii="宋体" w:hAnsi="宋体" w:cs="宋体" w:eastAsia="宋体" w:hint="default"/>
                <w:sz w:val="21"/>
                <w:szCs w:val="21"/>
              </w:rPr>
            </w:r>
          </w:p>
        </w:tc>
      </w:tr>
      <w:tr>
        <w:trPr>
          <w:trHeight w:val="277"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属企业</w:t>
            </w:r>
          </w:p>
        </w:tc>
        <w:tc>
          <w:tcPr>
            <w:tcW w:w="1045"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Style w:val="TableParagraph"/>
              <w:spacing w:line="104" w:lineRule="exact"/>
              <w:ind w:left="329"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1781" w:type="dxa"/>
            <w:tcBorders>
              <w:top w:val="nil" w:sz="6" w:space="0" w:color="auto"/>
              <w:left w:val="nil" w:sz="6" w:space="0" w:color="auto"/>
              <w:bottom w:val="nil" w:sz="6" w:space="0" w:color="auto"/>
              <w:right w:val="nil" w:sz="6" w:space="0" w:color="auto"/>
            </w:tcBorders>
          </w:tcPr>
          <w:p>
            <w:pPr>
              <w:pStyle w:val="TableParagraph"/>
              <w:spacing w:line="241" w:lineRule="exact"/>
              <w:ind w:right="160"/>
              <w:jc w:val="right"/>
              <w:rPr>
                <w:rFonts w:ascii="宋体" w:hAnsi="宋体" w:cs="宋体" w:eastAsia="宋体" w:hint="default"/>
                <w:sz w:val="21"/>
                <w:szCs w:val="21"/>
              </w:rPr>
            </w:pPr>
            <w:r>
              <w:rPr>
                <w:rFonts w:ascii="宋体"/>
                <w:spacing w:val="-1"/>
                <w:sz w:val="21"/>
              </w:rPr>
              <w:t>111,974,033.27</w:t>
            </w:r>
          </w:p>
        </w:tc>
        <w:tc>
          <w:tcPr>
            <w:tcW w:w="618"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spacing w:val="-1"/>
                <w:sz w:val="21"/>
              </w:rPr>
              <w:t>2.88</w:t>
            </w:r>
          </w:p>
        </w:tc>
        <w:tc>
          <w:tcPr>
            <w:tcW w:w="2444" w:type="dxa"/>
            <w:gridSpan w:val="2"/>
            <w:tcBorders>
              <w:top w:val="nil" w:sz="6" w:space="0" w:color="auto"/>
              <w:left w:val="nil" w:sz="6" w:space="0" w:color="auto"/>
              <w:bottom w:val="nil" w:sz="6" w:space="0" w:color="auto"/>
              <w:right w:val="nil" w:sz="6" w:space="0" w:color="auto"/>
            </w:tcBorders>
          </w:tcPr>
          <w:p>
            <w:pPr/>
          </w:p>
        </w:tc>
      </w:tr>
      <w:tr>
        <w:trPr>
          <w:trHeight w:val="554"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黑龙江北大荒农</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垦集团总公司</w:t>
            </w:r>
          </w:p>
        </w:tc>
        <w:tc>
          <w:tcPr>
            <w:tcW w:w="1045" w:type="dxa"/>
            <w:tcBorders>
              <w:top w:val="nil" w:sz="6" w:space="0" w:color="auto"/>
              <w:left w:val="nil" w:sz="6" w:space="0" w:color="auto"/>
              <w:bottom w:val="nil" w:sz="6" w:space="0" w:color="auto"/>
              <w:right w:val="nil" w:sz="6" w:space="0" w:color="auto"/>
            </w:tcBorders>
          </w:tcPr>
          <w:p>
            <w:pPr>
              <w:pStyle w:val="TableParagraph"/>
              <w:spacing w:line="245" w:lineRule="exact"/>
              <w:ind w:left="135" w:right="0"/>
              <w:jc w:val="center"/>
              <w:rPr>
                <w:rFonts w:ascii="宋体" w:hAnsi="宋体" w:cs="宋体" w:eastAsia="宋体" w:hint="default"/>
                <w:sz w:val="21"/>
                <w:szCs w:val="21"/>
              </w:rPr>
            </w:pPr>
            <w:r>
              <w:rPr>
                <w:rFonts w:ascii="宋体" w:hAnsi="宋体" w:cs="宋体" w:eastAsia="宋体" w:hint="default"/>
                <w:sz w:val="21"/>
                <w:szCs w:val="21"/>
              </w:rPr>
              <w:t>采购农业</w:t>
            </w:r>
          </w:p>
          <w:p>
            <w:pPr>
              <w:pStyle w:val="TableParagraph"/>
              <w:spacing w:line="274" w:lineRule="exact"/>
              <w:ind w:left="135" w:right="0"/>
              <w:jc w:val="center"/>
              <w:rPr>
                <w:rFonts w:ascii="宋体" w:hAnsi="宋体" w:cs="宋体" w:eastAsia="宋体" w:hint="default"/>
                <w:sz w:val="21"/>
                <w:szCs w:val="21"/>
              </w:rPr>
            </w:pPr>
            <w:r>
              <w:rPr>
                <w:rFonts w:ascii="宋体" w:hAnsi="宋体" w:cs="宋体" w:eastAsia="宋体" w:hint="default"/>
                <w:sz w:val="21"/>
                <w:szCs w:val="21"/>
              </w:rPr>
              <w:t>物资</w:t>
            </w:r>
          </w:p>
        </w:tc>
        <w:tc>
          <w:tcPr>
            <w:tcW w:w="900" w:type="dxa"/>
            <w:tcBorders>
              <w:top w:val="nil" w:sz="6" w:space="0" w:color="auto"/>
              <w:left w:val="nil" w:sz="6" w:space="0" w:color="auto"/>
              <w:bottom w:val="nil" w:sz="6" w:space="0" w:color="auto"/>
              <w:right w:val="nil" w:sz="6" w:space="0" w:color="auto"/>
            </w:tcBorders>
          </w:tcPr>
          <w:p>
            <w:pPr>
              <w:pStyle w:val="TableParagraph"/>
              <w:spacing w:line="245" w:lineRule="exact"/>
              <w:ind w:left="329" w:right="0"/>
              <w:jc w:val="left"/>
              <w:rPr>
                <w:rFonts w:ascii="宋体" w:hAnsi="宋体" w:cs="宋体" w:eastAsia="宋体" w:hint="default"/>
                <w:sz w:val="21"/>
                <w:szCs w:val="21"/>
              </w:rPr>
            </w:pPr>
            <w:r>
              <w:rPr>
                <w:rFonts w:ascii="宋体" w:hAnsi="宋体" w:cs="宋体" w:eastAsia="宋体" w:hint="default"/>
                <w:sz w:val="21"/>
                <w:szCs w:val="21"/>
              </w:rPr>
              <w:t>账面</w:t>
            </w:r>
          </w:p>
          <w:p>
            <w:pPr>
              <w:pStyle w:val="TableParagraph"/>
              <w:spacing w:line="274" w:lineRule="exact"/>
              <w:ind w:left="329"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17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9"/>
              <w:jc w:val="right"/>
              <w:rPr>
                <w:rFonts w:ascii="宋体" w:hAnsi="宋体" w:cs="宋体" w:eastAsia="宋体" w:hint="default"/>
                <w:sz w:val="21"/>
                <w:szCs w:val="21"/>
              </w:rPr>
            </w:pPr>
            <w:r>
              <w:rPr>
                <w:rFonts w:ascii="宋体"/>
                <w:spacing w:val="-1"/>
                <w:sz w:val="21"/>
              </w:rPr>
              <w:t>79,505,527.15</w:t>
            </w:r>
          </w:p>
        </w:tc>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2.05</w:t>
            </w:r>
          </w:p>
        </w:tc>
        <w:tc>
          <w:tcPr>
            <w:tcW w:w="2444" w:type="dxa"/>
            <w:gridSpan w:val="2"/>
            <w:tcBorders>
              <w:top w:val="nil" w:sz="6" w:space="0" w:color="auto"/>
              <w:left w:val="nil" w:sz="6" w:space="0" w:color="auto"/>
              <w:bottom w:val="nil" w:sz="6" w:space="0" w:color="auto"/>
              <w:right w:val="nil" w:sz="6" w:space="0" w:color="auto"/>
            </w:tcBorders>
          </w:tcPr>
          <w:p>
            <w:pPr/>
          </w:p>
        </w:tc>
      </w:tr>
      <w:tr>
        <w:trPr>
          <w:trHeight w:val="555"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黑龙江北大荒农</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垦集团总公司</w:t>
            </w:r>
          </w:p>
        </w:tc>
        <w:tc>
          <w:tcPr>
            <w:tcW w:w="1045" w:type="dxa"/>
            <w:tcBorders>
              <w:top w:val="nil" w:sz="6" w:space="0" w:color="auto"/>
              <w:left w:val="nil" w:sz="6" w:space="0" w:color="auto"/>
              <w:bottom w:val="nil" w:sz="6" w:space="0" w:color="auto"/>
              <w:right w:val="nil" w:sz="6" w:space="0" w:color="auto"/>
            </w:tcBorders>
          </w:tcPr>
          <w:p>
            <w:pPr>
              <w:pStyle w:val="TableParagraph"/>
              <w:spacing w:line="245" w:lineRule="exact"/>
              <w:ind w:left="135" w:right="0"/>
              <w:jc w:val="center"/>
              <w:rPr>
                <w:rFonts w:ascii="宋体" w:hAnsi="宋体" w:cs="宋体" w:eastAsia="宋体" w:hint="default"/>
                <w:sz w:val="21"/>
                <w:szCs w:val="21"/>
              </w:rPr>
            </w:pPr>
            <w:r>
              <w:rPr>
                <w:rFonts w:ascii="宋体" w:hAnsi="宋体" w:cs="宋体" w:eastAsia="宋体" w:hint="default"/>
                <w:sz w:val="21"/>
                <w:szCs w:val="21"/>
              </w:rPr>
              <w:t>道路维护</w:t>
            </w:r>
          </w:p>
          <w:p>
            <w:pPr>
              <w:pStyle w:val="TableParagraph"/>
              <w:spacing w:line="274" w:lineRule="exact"/>
              <w:ind w:left="134" w:right="0"/>
              <w:jc w:val="center"/>
              <w:rPr>
                <w:rFonts w:ascii="宋体" w:hAnsi="宋体" w:cs="宋体" w:eastAsia="宋体" w:hint="default"/>
                <w:sz w:val="21"/>
                <w:szCs w:val="21"/>
              </w:rPr>
            </w:pPr>
            <w:r>
              <w:rPr>
                <w:rFonts w:ascii="宋体" w:hAnsi="宋体" w:cs="宋体" w:eastAsia="宋体" w:hint="default"/>
                <w:sz w:val="21"/>
                <w:szCs w:val="21"/>
              </w:rPr>
              <w:t>等劳务</w:t>
            </w:r>
          </w:p>
        </w:tc>
        <w:tc>
          <w:tcPr>
            <w:tcW w:w="900" w:type="dxa"/>
            <w:tcBorders>
              <w:top w:val="nil" w:sz="6" w:space="0" w:color="auto"/>
              <w:left w:val="nil" w:sz="6" w:space="0" w:color="auto"/>
              <w:bottom w:val="nil" w:sz="6" w:space="0" w:color="auto"/>
              <w:right w:val="nil" w:sz="6" w:space="0" w:color="auto"/>
            </w:tcBorders>
          </w:tcPr>
          <w:p>
            <w:pPr>
              <w:pStyle w:val="TableParagraph"/>
              <w:spacing w:line="245" w:lineRule="exact"/>
              <w:ind w:left="329" w:right="0"/>
              <w:jc w:val="left"/>
              <w:rPr>
                <w:rFonts w:ascii="宋体" w:hAnsi="宋体" w:cs="宋体" w:eastAsia="宋体" w:hint="default"/>
                <w:sz w:val="21"/>
                <w:szCs w:val="21"/>
              </w:rPr>
            </w:pPr>
            <w:r>
              <w:rPr>
                <w:rFonts w:ascii="宋体" w:hAnsi="宋体" w:cs="宋体" w:eastAsia="宋体" w:hint="default"/>
                <w:sz w:val="21"/>
                <w:szCs w:val="21"/>
              </w:rPr>
              <w:t>市场</w:t>
            </w:r>
          </w:p>
          <w:p>
            <w:pPr>
              <w:pStyle w:val="TableParagraph"/>
              <w:spacing w:line="274" w:lineRule="exact"/>
              <w:ind w:left="329"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17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61"/>
              <w:jc w:val="right"/>
              <w:rPr>
                <w:rFonts w:ascii="宋体" w:hAnsi="宋体" w:cs="宋体" w:eastAsia="宋体" w:hint="default"/>
                <w:sz w:val="21"/>
                <w:szCs w:val="21"/>
              </w:rPr>
            </w:pPr>
            <w:r>
              <w:rPr>
                <w:rFonts w:ascii="宋体"/>
                <w:spacing w:val="-1"/>
                <w:sz w:val="21"/>
              </w:rPr>
              <w:t>17,344,759.41</w:t>
            </w:r>
          </w:p>
        </w:tc>
        <w:tc>
          <w:tcPr>
            <w:tcW w:w="6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7"/>
              <w:jc w:val="right"/>
              <w:rPr>
                <w:rFonts w:ascii="宋体" w:hAnsi="宋体" w:cs="宋体" w:eastAsia="宋体" w:hint="default"/>
                <w:sz w:val="21"/>
                <w:szCs w:val="21"/>
              </w:rPr>
            </w:pPr>
            <w:r>
              <w:rPr>
                <w:rFonts w:ascii="宋体"/>
                <w:spacing w:val="-1"/>
                <w:sz w:val="21"/>
              </w:rPr>
              <w:t>0.45</w:t>
            </w:r>
          </w:p>
        </w:tc>
        <w:tc>
          <w:tcPr>
            <w:tcW w:w="244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644" w:right="0"/>
              <w:jc w:val="left"/>
              <w:rPr>
                <w:rFonts w:ascii="宋体" w:hAnsi="宋体" w:cs="宋体" w:eastAsia="宋体" w:hint="default"/>
                <w:sz w:val="21"/>
                <w:szCs w:val="21"/>
              </w:rPr>
            </w:pPr>
            <w:r>
              <w:rPr>
                <w:rFonts w:ascii="宋体"/>
                <w:sz w:val="21"/>
              </w:rPr>
              <w:t>25,000.00</w:t>
            </w:r>
          </w:p>
        </w:tc>
      </w:tr>
      <w:tr>
        <w:trPr>
          <w:trHeight w:val="278"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7"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黑龙江北大荒农</w:t>
            </w:r>
            <w:r>
              <w:rPr>
                <w:rFonts w:ascii="宋体" w:hAnsi="宋体" w:cs="宋体" w:eastAsia="宋体" w:hint="default"/>
                <w:sz w:val="21"/>
                <w:szCs w:val="21"/>
              </w:rPr>
            </w:r>
          </w:p>
        </w:tc>
        <w:tc>
          <w:tcPr>
            <w:tcW w:w="6788" w:type="dxa"/>
            <w:gridSpan w:val="6"/>
            <w:tcBorders>
              <w:top w:val="nil" w:sz="6" w:space="0" w:color="auto"/>
              <w:left w:val="nil" w:sz="6" w:space="0" w:color="auto"/>
              <w:bottom w:val="nil" w:sz="6" w:space="0" w:color="auto"/>
              <w:right w:val="nil" w:sz="6" w:space="0" w:color="auto"/>
            </w:tcBorders>
          </w:tcPr>
          <w:p>
            <w:pPr>
              <w:pStyle w:val="TableParagraph"/>
              <w:tabs>
                <w:tab w:pos="1374" w:val="left" w:leader="none"/>
              </w:tabs>
              <w:spacing w:line="318" w:lineRule="exact"/>
              <w:ind w:left="104" w:right="0"/>
              <w:jc w:val="left"/>
              <w:rPr>
                <w:rFonts w:ascii="宋体" w:hAnsi="宋体" w:cs="宋体" w:eastAsia="宋体" w:hint="default"/>
                <w:sz w:val="21"/>
                <w:szCs w:val="21"/>
              </w:rPr>
            </w:pPr>
            <w:r>
              <w:rPr>
                <w:rFonts w:ascii="宋体" w:hAnsi="宋体" w:cs="宋体" w:eastAsia="宋体" w:hint="default"/>
                <w:sz w:val="21"/>
                <w:szCs w:val="21"/>
              </w:rPr>
              <w:t>道路维护、</w:t>
              <w:tab/>
            </w:r>
            <w:r>
              <w:rPr>
                <w:rFonts w:ascii="宋体" w:hAnsi="宋体" w:cs="宋体" w:eastAsia="宋体" w:hint="default"/>
                <w:position w:val="-13"/>
                <w:sz w:val="21"/>
                <w:szCs w:val="21"/>
              </w:rPr>
              <w:t>市场</w:t>
            </w:r>
            <w:r>
              <w:rPr>
                <w:rFonts w:ascii="宋体" w:hAnsi="宋体" w:cs="宋体" w:eastAsia="宋体" w:hint="default"/>
                <w:sz w:val="21"/>
                <w:szCs w:val="21"/>
              </w:rPr>
            </w:r>
          </w:p>
        </w:tc>
      </w:tr>
      <w:tr>
        <w:trPr>
          <w:trHeight w:val="272"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垦集团总公司所</w:t>
            </w:r>
            <w:r>
              <w:rPr>
                <w:rFonts w:ascii="宋体" w:hAnsi="宋体" w:cs="宋体" w:eastAsia="宋体" w:hint="default"/>
                <w:sz w:val="21"/>
                <w:szCs w:val="21"/>
              </w:rPr>
            </w:r>
          </w:p>
        </w:tc>
        <w:tc>
          <w:tcPr>
            <w:tcW w:w="6788" w:type="dxa"/>
            <w:gridSpan w:val="6"/>
            <w:tcBorders>
              <w:top w:val="nil" w:sz="6" w:space="0" w:color="auto"/>
              <w:left w:val="nil" w:sz="6" w:space="0" w:color="auto"/>
              <w:bottom w:val="nil" w:sz="6" w:space="0" w:color="auto"/>
              <w:right w:val="nil" w:sz="6" w:space="0" w:color="auto"/>
            </w:tcBorders>
          </w:tcPr>
          <w:p>
            <w:pPr>
              <w:pStyle w:val="TableParagraph"/>
              <w:tabs>
                <w:tab w:pos="1374" w:val="left" w:leader="none"/>
              </w:tabs>
              <w:spacing w:line="312" w:lineRule="exact"/>
              <w:ind w:left="170" w:right="0"/>
              <w:jc w:val="left"/>
              <w:rPr>
                <w:rFonts w:ascii="宋体" w:hAnsi="宋体" w:cs="宋体" w:eastAsia="宋体" w:hint="default"/>
                <w:sz w:val="21"/>
                <w:szCs w:val="21"/>
              </w:rPr>
            </w:pPr>
            <w:r>
              <w:rPr>
                <w:rFonts w:ascii="宋体" w:hAnsi="宋体" w:cs="宋体" w:eastAsia="宋体" w:hint="default"/>
                <w:sz w:val="21"/>
                <w:szCs w:val="21"/>
              </w:rPr>
              <w:t>水电等劳</w:t>
              <w:tab/>
            </w:r>
            <w:r>
              <w:rPr>
                <w:rFonts w:ascii="宋体" w:hAnsi="宋体" w:cs="宋体" w:eastAsia="宋体" w:hint="default"/>
                <w:position w:val="-13"/>
                <w:sz w:val="21"/>
                <w:szCs w:val="21"/>
              </w:rPr>
              <w:t>价格</w:t>
            </w:r>
            <w:r>
              <w:rPr>
                <w:rFonts w:ascii="宋体" w:hAnsi="宋体" w:cs="宋体" w:eastAsia="宋体" w:hint="default"/>
                <w:sz w:val="21"/>
                <w:szCs w:val="21"/>
              </w:rPr>
            </w:r>
          </w:p>
        </w:tc>
      </w:tr>
      <w:tr>
        <w:trPr>
          <w:trHeight w:val="278"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属企业</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exact"/>
              <w:ind w:left="134" w:right="0"/>
              <w:jc w:val="center"/>
              <w:rPr>
                <w:rFonts w:ascii="宋体" w:hAnsi="宋体" w:cs="宋体" w:eastAsia="宋体" w:hint="default"/>
                <w:sz w:val="21"/>
                <w:szCs w:val="21"/>
              </w:rPr>
            </w:pPr>
            <w:r>
              <w:rPr>
                <w:rFonts w:ascii="宋体" w:hAnsi="宋体" w:cs="宋体" w:eastAsia="宋体" w:hint="default"/>
                <w:sz w:val="21"/>
                <w:szCs w:val="21"/>
              </w:rPr>
              <w:t>务</w:t>
            </w:r>
          </w:p>
        </w:tc>
        <w:tc>
          <w:tcPr>
            <w:tcW w:w="900" w:type="dxa"/>
            <w:tcBorders>
              <w:top w:val="nil" w:sz="6" w:space="0" w:color="auto"/>
              <w:left w:val="nil" w:sz="6" w:space="0" w:color="auto"/>
              <w:bottom w:val="nil" w:sz="6" w:space="0" w:color="auto"/>
              <w:right w:val="nil" w:sz="6" w:space="0" w:color="auto"/>
            </w:tcBorders>
          </w:tcPr>
          <w:p>
            <w:pPr/>
          </w:p>
        </w:tc>
        <w:tc>
          <w:tcPr>
            <w:tcW w:w="1781" w:type="dxa"/>
            <w:tcBorders>
              <w:top w:val="nil" w:sz="6" w:space="0" w:color="auto"/>
              <w:left w:val="nil" w:sz="6" w:space="0" w:color="auto"/>
              <w:bottom w:val="nil" w:sz="6" w:space="0" w:color="auto"/>
              <w:right w:val="nil" w:sz="6" w:space="0" w:color="auto"/>
            </w:tcBorders>
          </w:tcPr>
          <w:p>
            <w:pPr>
              <w:pStyle w:val="TableParagraph"/>
              <w:spacing w:line="241" w:lineRule="exact"/>
              <w:ind w:right="159"/>
              <w:jc w:val="right"/>
              <w:rPr>
                <w:rFonts w:ascii="宋体" w:hAnsi="宋体" w:cs="宋体" w:eastAsia="宋体" w:hint="default"/>
                <w:sz w:val="21"/>
                <w:szCs w:val="21"/>
              </w:rPr>
            </w:pPr>
            <w:r>
              <w:rPr>
                <w:rFonts w:ascii="宋体"/>
                <w:spacing w:val="-1"/>
                <w:sz w:val="21"/>
              </w:rPr>
              <w:t>17,678,972.02</w:t>
            </w:r>
          </w:p>
        </w:tc>
        <w:tc>
          <w:tcPr>
            <w:tcW w:w="618"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spacing w:val="-1"/>
                <w:sz w:val="21"/>
              </w:rPr>
              <w:t>0.45</w:t>
            </w:r>
          </w:p>
        </w:tc>
        <w:tc>
          <w:tcPr>
            <w:tcW w:w="1626" w:type="dxa"/>
            <w:tcBorders>
              <w:top w:val="nil" w:sz="6" w:space="0" w:color="auto"/>
              <w:left w:val="nil" w:sz="6" w:space="0" w:color="auto"/>
              <w:bottom w:val="nil" w:sz="6" w:space="0" w:color="auto"/>
              <w:right w:val="nil" w:sz="6" w:space="0" w:color="auto"/>
            </w:tcBorders>
          </w:tcPr>
          <w:p>
            <w:pPr>
              <w:pStyle w:val="TableParagraph"/>
              <w:spacing w:line="241" w:lineRule="exact"/>
              <w:ind w:right="32"/>
              <w:jc w:val="right"/>
              <w:rPr>
                <w:rFonts w:ascii="宋体" w:hAnsi="宋体" w:cs="宋体" w:eastAsia="宋体" w:hint="default"/>
                <w:sz w:val="21"/>
                <w:szCs w:val="21"/>
              </w:rPr>
            </w:pPr>
            <w:r>
              <w:rPr>
                <w:rFonts w:ascii="宋体"/>
                <w:spacing w:val="-1"/>
                <w:sz w:val="21"/>
              </w:rPr>
              <w:t>5,067,462.33</w:t>
            </w:r>
            <w:r>
              <w:rPr>
                <w:rFonts w:ascii="宋体"/>
                <w:sz w:val="21"/>
              </w:rPr>
            </w:r>
          </w:p>
        </w:tc>
        <w:tc>
          <w:tcPr>
            <w:tcW w:w="818"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0.13</w:t>
            </w:r>
          </w:p>
        </w:tc>
      </w:tr>
      <w:tr>
        <w:trPr>
          <w:trHeight w:val="567" w:hRule="exact"/>
        </w:trPr>
        <w:tc>
          <w:tcPr>
            <w:tcW w:w="1750" w:type="dxa"/>
            <w:tcBorders>
              <w:top w:val="nil" w:sz="6" w:space="0" w:color="auto"/>
              <w:left w:val="nil" w:sz="6" w:space="0" w:color="auto"/>
              <w:bottom w:val="single" w:sz="12" w:space="0" w:color="000000"/>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黑龙江信德贸易</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045" w:type="dxa"/>
            <w:tcBorders>
              <w:top w:val="nil" w:sz="6" w:space="0" w:color="auto"/>
              <w:left w:val="nil" w:sz="6" w:space="0" w:color="auto"/>
              <w:bottom w:val="single" w:sz="12" w:space="0" w:color="000000"/>
              <w:right w:val="nil" w:sz="6" w:space="0" w:color="auto"/>
            </w:tcBorders>
          </w:tcPr>
          <w:p>
            <w:pPr>
              <w:pStyle w:val="TableParagraph"/>
              <w:spacing w:line="245" w:lineRule="exact"/>
              <w:ind w:left="135" w:right="0"/>
              <w:jc w:val="center"/>
              <w:rPr>
                <w:rFonts w:ascii="宋体" w:hAnsi="宋体" w:cs="宋体" w:eastAsia="宋体" w:hint="default"/>
                <w:sz w:val="21"/>
                <w:szCs w:val="21"/>
              </w:rPr>
            </w:pPr>
            <w:r>
              <w:rPr>
                <w:rFonts w:ascii="宋体" w:hAnsi="宋体" w:cs="宋体" w:eastAsia="宋体" w:hint="default"/>
                <w:sz w:val="21"/>
                <w:szCs w:val="21"/>
              </w:rPr>
              <w:t>采购农业</w:t>
            </w:r>
          </w:p>
          <w:p>
            <w:pPr>
              <w:pStyle w:val="TableParagraph"/>
              <w:spacing w:line="274" w:lineRule="exact"/>
              <w:ind w:left="135" w:right="0"/>
              <w:jc w:val="center"/>
              <w:rPr>
                <w:rFonts w:ascii="宋体" w:hAnsi="宋体" w:cs="宋体" w:eastAsia="宋体" w:hint="default"/>
                <w:sz w:val="21"/>
                <w:szCs w:val="21"/>
              </w:rPr>
            </w:pPr>
            <w:r>
              <w:rPr>
                <w:rFonts w:ascii="宋体" w:hAnsi="宋体" w:cs="宋体" w:eastAsia="宋体" w:hint="default"/>
                <w:sz w:val="21"/>
                <w:szCs w:val="21"/>
              </w:rPr>
              <w:t>物资</w:t>
            </w:r>
          </w:p>
        </w:tc>
        <w:tc>
          <w:tcPr>
            <w:tcW w:w="900" w:type="dxa"/>
            <w:tcBorders>
              <w:top w:val="nil" w:sz="6" w:space="0" w:color="auto"/>
              <w:left w:val="nil" w:sz="6" w:space="0" w:color="auto"/>
              <w:bottom w:val="single" w:sz="12" w:space="0" w:color="000000"/>
              <w:right w:val="nil" w:sz="6" w:space="0" w:color="auto"/>
            </w:tcBorders>
          </w:tcPr>
          <w:p>
            <w:pPr>
              <w:pStyle w:val="TableParagraph"/>
              <w:spacing w:line="245" w:lineRule="exact"/>
              <w:ind w:left="329" w:right="0"/>
              <w:jc w:val="left"/>
              <w:rPr>
                <w:rFonts w:ascii="宋体" w:hAnsi="宋体" w:cs="宋体" w:eastAsia="宋体" w:hint="default"/>
                <w:sz w:val="21"/>
                <w:szCs w:val="21"/>
              </w:rPr>
            </w:pPr>
            <w:r>
              <w:rPr>
                <w:rFonts w:ascii="宋体" w:hAnsi="宋体" w:cs="宋体" w:eastAsia="宋体" w:hint="default"/>
                <w:sz w:val="21"/>
                <w:szCs w:val="21"/>
              </w:rPr>
              <w:t>市场</w:t>
            </w:r>
          </w:p>
          <w:p>
            <w:pPr>
              <w:pStyle w:val="TableParagraph"/>
              <w:spacing w:line="274" w:lineRule="exact"/>
              <w:ind w:left="329"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1781" w:type="dxa"/>
            <w:tcBorders>
              <w:top w:val="nil" w:sz="6" w:space="0" w:color="auto"/>
              <w:left w:val="nil" w:sz="6" w:space="0" w:color="auto"/>
              <w:bottom w:val="single" w:sz="12" w:space="0" w:color="000000"/>
              <w:right w:val="nil" w:sz="6" w:space="0" w:color="auto"/>
            </w:tcBorders>
          </w:tcPr>
          <w:p>
            <w:pPr/>
          </w:p>
        </w:tc>
        <w:tc>
          <w:tcPr>
            <w:tcW w:w="618"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2"/>
              <w:jc w:val="right"/>
              <w:rPr>
                <w:rFonts w:ascii="宋体" w:hAnsi="宋体" w:cs="宋体" w:eastAsia="宋体" w:hint="default"/>
                <w:sz w:val="21"/>
                <w:szCs w:val="21"/>
              </w:rPr>
            </w:pPr>
            <w:r>
              <w:rPr>
                <w:rFonts w:ascii="宋体"/>
                <w:spacing w:val="-1"/>
                <w:sz w:val="21"/>
              </w:rPr>
              <w:t>0.00</w:t>
            </w:r>
          </w:p>
        </w:tc>
        <w:tc>
          <w:tcPr>
            <w:tcW w:w="162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1"/>
              <w:jc w:val="right"/>
              <w:rPr>
                <w:rFonts w:ascii="宋体" w:hAnsi="宋体" w:cs="宋体" w:eastAsia="宋体" w:hint="default"/>
                <w:sz w:val="21"/>
                <w:szCs w:val="21"/>
              </w:rPr>
            </w:pPr>
            <w:r>
              <w:rPr>
                <w:rFonts w:ascii="宋体"/>
                <w:spacing w:val="-1"/>
                <w:sz w:val="21"/>
              </w:rPr>
              <w:t>11,479,646.15</w:t>
            </w:r>
          </w:p>
        </w:tc>
        <w:tc>
          <w:tcPr>
            <w:tcW w:w="818"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0.30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pStyle w:val="BodyText"/>
        <w:spacing w:line="240" w:lineRule="auto" w:before="35"/>
        <w:ind w:left="740" w:right="0"/>
        <w:jc w:val="left"/>
      </w:pPr>
      <w:r>
        <w:rPr/>
        <w:pict>
          <v:group style="position:absolute;margin-left:67.080002pt;margin-top:-237.08905pt;width:428.1pt;height:195.7pt;mso-position-horizontal-relative:page;mso-position-vertical-relative:paragraph;z-index:-799192" coordorigin="1342,-4742" coordsize="8562,3914">
            <v:group style="position:absolute;left:1361;top:-4737;width:1727;height:2" coordorigin="1361,-4737" coordsize="1727,2">
              <v:shape style="position:absolute;left:1361;top:-4737;width:1727;height:2" coordorigin="1361,-4737" coordsize="1727,0" path="m1361,-4737l3088,-4737e" filled="false" stroked="true" strokeweight=".48pt" strokecolor="#000000">
                <v:path arrowok="t"/>
              </v:shape>
            </v:group>
            <v:group style="position:absolute;left:1361;top:-4718;width:1727;height:2" coordorigin="1361,-4718" coordsize="1727,2">
              <v:shape style="position:absolute;left:1361;top:-4718;width:1727;height:2" coordorigin="1361,-4718" coordsize="1727,0" path="m1361,-4718l3088,-4718e" filled="false" stroked="true" strokeweight=".48pt" strokecolor="#000000">
                <v:path arrowok="t"/>
              </v:shape>
              <v:shape style="position:absolute;left:3088;top:-4713;width:10;height:2" type="#_x0000_t75" stroked="false">
                <v:imagedata r:id="rId19" o:title=""/>
              </v:shape>
            </v:group>
            <v:group style="position:absolute;left:3088;top:-4737;width:29;height:2" coordorigin="3088,-4737" coordsize="29,2">
              <v:shape style="position:absolute;left:3088;top:-4737;width:29;height:2" coordorigin="3088,-4737" coordsize="29,0" path="m3088,-4737l3116,-4737e" filled="false" stroked="true" strokeweight=".48pt" strokecolor="#000000">
                <v:path arrowok="t"/>
              </v:shape>
            </v:group>
            <v:group style="position:absolute;left:3088;top:-4718;width:29;height:2" coordorigin="3088,-4718" coordsize="29,2">
              <v:shape style="position:absolute;left:3088;top:-4718;width:29;height:2" coordorigin="3088,-4718" coordsize="29,0" path="m3088,-4718l3116,-4718e" filled="false" stroked="true" strokeweight=".48pt" strokecolor="#000000">
                <v:path arrowok="t"/>
              </v:shape>
            </v:group>
            <v:group style="position:absolute;left:3116;top:-4737;width:1160;height:2" coordorigin="3116,-4737" coordsize="1160,2">
              <v:shape style="position:absolute;left:3116;top:-4737;width:1160;height:2" coordorigin="3116,-4737" coordsize="1160,0" path="m3116,-4737l4276,-4737e" filled="false" stroked="true" strokeweight=".48pt" strokecolor="#000000">
                <v:path arrowok="t"/>
              </v:shape>
            </v:group>
            <v:group style="position:absolute;left:3116;top:-4718;width:1160;height:2" coordorigin="3116,-4718" coordsize="1160,2">
              <v:shape style="position:absolute;left:3116;top:-4718;width:1160;height:2" coordorigin="3116,-4718" coordsize="1160,0" path="m3116,-4718l4276,-4718e" filled="false" stroked="true" strokeweight=".48pt" strokecolor="#000000">
                <v:path arrowok="t"/>
              </v:shape>
              <v:shape style="position:absolute;left:4276;top:-4713;width:10;height:2" type="#_x0000_t75" stroked="false">
                <v:imagedata r:id="rId19" o:title=""/>
              </v:shape>
            </v:group>
            <v:group style="position:absolute;left:4276;top:-4737;width:29;height:2" coordorigin="4276,-4737" coordsize="29,2">
              <v:shape style="position:absolute;left:4276;top:-4737;width:29;height:2" coordorigin="4276,-4737" coordsize="29,0" path="m4276,-4737l4304,-4737e" filled="false" stroked="true" strokeweight=".48pt" strokecolor="#000000">
                <v:path arrowok="t"/>
              </v:shape>
            </v:group>
            <v:group style="position:absolute;left:4276;top:-4718;width:29;height:2" coordorigin="4276,-4718" coordsize="29,2">
              <v:shape style="position:absolute;left:4276;top:-4718;width:29;height:2" coordorigin="4276,-4718" coordsize="29,0" path="m4276,-4718l4304,-4718e" filled="false" stroked="true" strokeweight=".48pt" strokecolor="#000000">
                <v:path arrowok="t"/>
              </v:shape>
            </v:group>
            <v:group style="position:absolute;left:4304;top:-4737;width:774;height:2" coordorigin="4304,-4737" coordsize="774,2">
              <v:shape style="position:absolute;left:4304;top:-4737;width:774;height:2" coordorigin="4304,-4737" coordsize="774,0" path="m4304,-4737l5078,-4737e" filled="false" stroked="true" strokeweight=".48pt" strokecolor="#000000">
                <v:path arrowok="t"/>
              </v:shape>
            </v:group>
            <v:group style="position:absolute;left:4304;top:-4718;width:774;height:2" coordorigin="4304,-4718" coordsize="774,2">
              <v:shape style="position:absolute;left:4304;top:-4718;width:774;height:2" coordorigin="4304,-4718" coordsize="774,0" path="m4304,-4718l5078,-4718e" filled="false" stroked="true" strokeweight=".48pt" strokecolor="#000000">
                <v:path arrowok="t"/>
              </v:shape>
              <v:shape style="position:absolute;left:5078;top:-4713;width:10;height:2" type="#_x0000_t75" stroked="false">
                <v:imagedata r:id="rId19" o:title=""/>
              </v:shape>
            </v:group>
            <v:group style="position:absolute;left:5078;top:-4737;width:29;height:2" coordorigin="5078,-4737" coordsize="29,2">
              <v:shape style="position:absolute;left:5078;top:-4737;width:29;height:2" coordorigin="5078,-4737" coordsize="29,0" path="m5078,-4737l5107,-4737e" filled="false" stroked="true" strokeweight=".48pt" strokecolor="#000000">
                <v:path arrowok="t"/>
              </v:shape>
            </v:group>
            <v:group style="position:absolute;left:5078;top:-4718;width:29;height:2" coordorigin="5078,-4718" coordsize="29,2">
              <v:shape style="position:absolute;left:5078;top:-4718;width:29;height:2" coordorigin="5078,-4718" coordsize="29,0" path="m5078,-4718l5107,-4718e" filled="false" stroked="true" strokeweight=".48pt" strokecolor="#000000">
                <v:path arrowok="t"/>
              </v:shape>
            </v:group>
            <v:group style="position:absolute;left:5107;top:-4737;width:1658;height:2" coordorigin="5107,-4737" coordsize="1658,2">
              <v:shape style="position:absolute;left:5107;top:-4737;width:1658;height:2" coordorigin="5107,-4737" coordsize="1658,0" path="m5107,-4737l6764,-4737e" filled="false" stroked="true" strokeweight=".48pt" strokecolor="#000000">
                <v:path arrowok="t"/>
              </v:shape>
            </v:group>
            <v:group style="position:absolute;left:5107;top:-4718;width:1658;height:2" coordorigin="5107,-4718" coordsize="1658,2">
              <v:shape style="position:absolute;left:5107;top:-4718;width:1658;height:2" coordorigin="5107,-4718" coordsize="1658,0" path="m5107,-4718l6764,-4718e" filled="false" stroked="true" strokeweight=".48pt" strokecolor="#000000">
                <v:path arrowok="t"/>
              </v:shape>
              <v:shape style="position:absolute;left:6764;top:-4713;width:10;height:2" type="#_x0000_t75" stroked="false">
                <v:imagedata r:id="rId19" o:title=""/>
              </v:shape>
            </v:group>
            <v:group style="position:absolute;left:6764;top:-4737;width:29;height:2" coordorigin="6764,-4737" coordsize="29,2">
              <v:shape style="position:absolute;left:6764;top:-4737;width:29;height:2" coordorigin="6764,-4737" coordsize="29,0" path="m6764,-4737l6793,-4737e" filled="false" stroked="true" strokeweight=".48pt" strokecolor="#000000">
                <v:path arrowok="t"/>
              </v:shape>
            </v:group>
            <v:group style="position:absolute;left:6764;top:-4718;width:29;height:2" coordorigin="6764,-4718" coordsize="29,2">
              <v:shape style="position:absolute;left:6764;top:-4718;width:29;height:2" coordorigin="6764,-4718" coordsize="29,0" path="m6764,-4718l6793,-4718e" filled="false" stroked="true" strokeweight=".48pt" strokecolor="#000000">
                <v:path arrowok="t"/>
              </v:shape>
            </v:group>
            <v:group style="position:absolute;left:6793;top:-4737;width:716;height:2" coordorigin="6793,-4737" coordsize="716,2">
              <v:shape style="position:absolute;left:6793;top:-4737;width:716;height:2" coordorigin="6793,-4737" coordsize="716,0" path="m6793,-4737l7508,-4737e" filled="false" stroked="true" strokeweight=".48pt" strokecolor="#000000">
                <v:path arrowok="t"/>
              </v:shape>
            </v:group>
            <v:group style="position:absolute;left:6793;top:-4718;width:716;height:2" coordorigin="6793,-4718" coordsize="716,2">
              <v:shape style="position:absolute;left:6793;top:-4718;width:716;height:2" coordorigin="6793,-4718" coordsize="716,0" path="m6793,-4718l7508,-4718e" filled="false" stroked="true" strokeweight=".48pt" strokecolor="#000000">
                <v:path arrowok="t"/>
              </v:shape>
              <v:shape style="position:absolute;left:7508;top:-4713;width:10;height:2" type="#_x0000_t75" stroked="false">
                <v:imagedata r:id="rId19" o:title=""/>
              </v:shape>
            </v:group>
            <v:group style="position:absolute;left:7508;top:-4737;width:29;height:2" coordorigin="7508,-4737" coordsize="29,2">
              <v:shape style="position:absolute;left:7508;top:-4737;width:29;height:2" coordorigin="7508,-4737" coordsize="29,0" path="m7508,-4737l7537,-4737e" filled="false" stroked="true" strokeweight=".48pt" strokecolor="#000000">
                <v:path arrowok="t"/>
              </v:shape>
            </v:group>
            <v:group style="position:absolute;left:7508;top:-4718;width:29;height:2" coordorigin="7508,-4718" coordsize="29,2">
              <v:shape style="position:absolute;left:7508;top:-4718;width:29;height:2" coordorigin="7508,-4718" coordsize="29,0" path="m7508,-4718l7537,-4718e" filled="false" stroked="true" strokeweight=".48pt" strokecolor="#000000">
                <v:path arrowok="t"/>
              </v:shape>
            </v:group>
            <v:group style="position:absolute;left:7537;top:-4737;width:1599;height:2" coordorigin="7537,-4737" coordsize="1599,2">
              <v:shape style="position:absolute;left:7537;top:-4737;width:1599;height:2" coordorigin="7537,-4737" coordsize="1599,0" path="m7537,-4737l9136,-4737e" filled="false" stroked="true" strokeweight=".48pt" strokecolor="#000000">
                <v:path arrowok="t"/>
              </v:shape>
            </v:group>
            <v:group style="position:absolute;left:7537;top:-4718;width:1599;height:2" coordorigin="7537,-4718" coordsize="1599,2">
              <v:shape style="position:absolute;left:7537;top:-4718;width:1599;height:2" coordorigin="7537,-4718" coordsize="1599,0" path="m7537,-4718l9136,-4718e" filled="false" stroked="true" strokeweight=".48pt" strokecolor="#000000">
                <v:path arrowok="t"/>
              </v:shape>
              <v:shape style="position:absolute;left:9136;top:-4713;width:10;height:2" type="#_x0000_t75" stroked="false">
                <v:imagedata r:id="rId19" o:title=""/>
              </v:shape>
            </v:group>
            <v:group style="position:absolute;left:9136;top:-4737;width:29;height:2" coordorigin="9136,-4737" coordsize="29,2">
              <v:shape style="position:absolute;left:9136;top:-4737;width:29;height:2" coordorigin="9136,-4737" coordsize="29,0" path="m9136,-4737l9164,-4737e" filled="false" stroked="true" strokeweight=".48pt" strokecolor="#000000">
                <v:path arrowok="t"/>
              </v:shape>
            </v:group>
            <v:group style="position:absolute;left:9136;top:-4718;width:29;height:2" coordorigin="9136,-4718" coordsize="29,2">
              <v:shape style="position:absolute;left:9136;top:-4718;width:29;height:2" coordorigin="9136,-4718" coordsize="29,0" path="m9136,-4718l9164,-4718e" filled="false" stroked="true" strokeweight=".48pt" strokecolor="#000000">
                <v:path arrowok="t"/>
              </v:shape>
            </v:group>
            <v:group style="position:absolute;left:9164;top:-4737;width:713;height:2" coordorigin="9164,-4737" coordsize="713,2">
              <v:shape style="position:absolute;left:9164;top:-4737;width:713;height:2" coordorigin="9164,-4737" coordsize="713,0" path="m9164,-4737l9877,-4737e" filled="false" stroked="true" strokeweight=".48pt" strokecolor="#000000">
                <v:path arrowok="t"/>
              </v:shape>
            </v:group>
            <v:group style="position:absolute;left:9164;top:-4718;width:713;height:2" coordorigin="9164,-4718" coordsize="713,2">
              <v:shape style="position:absolute;left:9164;top:-4718;width:713;height:2" coordorigin="9164,-4718" coordsize="713,0" path="m9164,-4718l9877,-4718e" filled="false" stroked="true" strokeweight=".48pt" strokecolor="#000000">
                <v:path arrowok="t"/>
              </v:shape>
              <v:shape style="position:absolute;left:3068;top:-4731;width:6096;height:583" type="#_x0000_t75" stroked="false">
                <v:imagedata r:id="rId265" o:title=""/>
              </v:shape>
              <v:shape style="position:absolute;left:1342;top:-4180;width:8562;height:3351" type="#_x0000_t75" stroked="false">
                <v:imagedata r:id="rId266" o:title=""/>
              </v:shape>
              <v:shape style="position:absolute;left:4256;top:-1413;width:48;height:584" type="#_x0000_t75" stroked="false">
                <v:imagedata r:id="rId52" o:title=""/>
              </v:shape>
              <v:shape style="position:absolute;left:5059;top:-1413;width:48;height:584" type="#_x0000_t75" stroked="false">
                <v:imagedata r:id="rId267" o:title=""/>
              </v:shape>
              <v:shape style="position:absolute;left:6745;top:-1413;width:48;height:584" type="#_x0000_t75" stroked="false">
                <v:imagedata r:id="rId52" o:title=""/>
              </v:shape>
              <v:shape style="position:absolute;left:7489;top:-1413;width:48;height:584" type="#_x0000_t75" stroked="false">
                <v:imagedata r:id="rId52" o:title=""/>
              </v:shape>
              <v:shape style="position:absolute;left:9116;top:-1413;width:48;height:584" type="#_x0000_t75" stroked="false">
                <v:imagedata r:id="rId52" o:title=""/>
              </v:shape>
              <v:shape style="position:absolute;left:1469;top:-4682;width:15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黑龙江北大荒农</w:t>
                      </w:r>
                      <w:r>
                        <w:rPr>
                          <w:rFonts w:ascii="宋体" w:hAnsi="宋体" w:cs="宋体" w:eastAsia="宋体" w:hint="default"/>
                          <w:sz w:val="21"/>
                          <w:szCs w:val="21"/>
                        </w:rPr>
                      </w:r>
                    </w:p>
                  </w:txbxContent>
                </v:textbox>
                <w10:wrap type="none"/>
              </v:shape>
              <v:shape style="position:absolute;left:4471;top:-4682;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市场</w:t>
                      </w:r>
                    </w:p>
                  </w:txbxContent>
                </v:textbox>
                <w10:wrap type="none"/>
              </v:shape>
            </v:group>
            <w10:wrap type="none"/>
          </v:group>
        </w:pict>
      </w:r>
      <w:r>
        <w:rPr/>
        <w:pict>
          <v:group style="position:absolute;margin-left:67.080002pt;margin-top:23.91095pt;width:439.3pt;height:328.2pt;mso-position-horizontal-relative:page;mso-position-vertical-relative:paragraph;z-index:-798280" coordorigin="1342,478" coordsize="8786,6564">
            <v:group style="position:absolute;left:1368;top:483;width:1822;height:2" coordorigin="1368,483" coordsize="1822,2">
              <v:shape style="position:absolute;left:1368;top:483;width:1822;height:2" coordorigin="1368,483" coordsize="1822,0" path="m1368,483l3190,483e" filled="false" stroked="true" strokeweight=".48pt" strokecolor="#000000">
                <v:path arrowok="t"/>
              </v:shape>
            </v:group>
            <v:group style="position:absolute;left:1368;top:502;width:1822;height:2" coordorigin="1368,502" coordsize="1822,2">
              <v:shape style="position:absolute;left:1368;top:502;width:1822;height:2" coordorigin="1368,502" coordsize="1822,0" path="m1368,502l3190,502e" filled="false" stroked="true" strokeweight=".48pt" strokecolor="#000000">
                <v:path arrowok="t"/>
              </v:shape>
              <v:shape style="position:absolute;left:3190;top:507;width:10;height:2" type="#_x0000_t75" stroked="false">
                <v:imagedata r:id="rId28" o:title=""/>
              </v:shape>
            </v:group>
            <v:group style="position:absolute;left:3190;top:483;width:29;height:2" coordorigin="3190,483" coordsize="29,2">
              <v:shape style="position:absolute;left:3190;top:483;width:29;height:2" coordorigin="3190,483" coordsize="29,0" path="m3190,483l3218,483e" filled="false" stroked="true" strokeweight=".48pt" strokecolor="#000000">
                <v:path arrowok="t"/>
              </v:shape>
            </v:group>
            <v:group style="position:absolute;left:3190;top:502;width:29;height:2" coordorigin="3190,502" coordsize="29,2">
              <v:shape style="position:absolute;left:3190;top:502;width:29;height:2" coordorigin="3190,502" coordsize="29,0" path="m3190,502l3218,502e" filled="false" stroked="true" strokeweight=".48pt" strokecolor="#000000">
                <v:path arrowok="t"/>
              </v:shape>
            </v:group>
            <v:group style="position:absolute;left:3218;top:483;width:682;height:2" coordorigin="3218,483" coordsize="682,2">
              <v:shape style="position:absolute;left:3218;top:483;width:682;height:2" coordorigin="3218,483" coordsize="682,0" path="m3218,483l3900,483e" filled="false" stroked="true" strokeweight=".48pt" strokecolor="#000000">
                <v:path arrowok="t"/>
              </v:shape>
            </v:group>
            <v:group style="position:absolute;left:3218;top:502;width:682;height:2" coordorigin="3218,502" coordsize="682,2">
              <v:shape style="position:absolute;left:3218;top:502;width:682;height:2" coordorigin="3218,502" coordsize="682,0" path="m3218,502l3900,502e" filled="false" stroked="true" strokeweight=".48pt" strokecolor="#000000">
                <v:path arrowok="t"/>
              </v:shape>
              <v:shape style="position:absolute;left:3900;top:507;width:10;height:2" type="#_x0000_t75" stroked="false">
                <v:imagedata r:id="rId28" o:title=""/>
              </v:shape>
            </v:group>
            <v:group style="position:absolute;left:3900;top:483;width:29;height:2" coordorigin="3900,483" coordsize="29,2">
              <v:shape style="position:absolute;left:3900;top:483;width:29;height:2" coordorigin="3900,483" coordsize="29,0" path="m3900,483l3929,483e" filled="false" stroked="true" strokeweight=".48pt" strokecolor="#000000">
                <v:path arrowok="t"/>
              </v:shape>
            </v:group>
            <v:group style="position:absolute;left:3900;top:502;width:29;height:2" coordorigin="3900,502" coordsize="29,2">
              <v:shape style="position:absolute;left:3900;top:502;width:29;height:2" coordorigin="3900,502" coordsize="29,0" path="m3900,502l3929,502e" filled="false" stroked="true" strokeweight=".48pt" strokecolor="#000000">
                <v:path arrowok="t"/>
              </v:shape>
            </v:group>
            <v:group style="position:absolute;left:3929;top:483;width:1209;height:2" coordorigin="3929,483" coordsize="1209,2">
              <v:shape style="position:absolute;left:3929;top:483;width:1209;height:2" coordorigin="3929,483" coordsize="1209,0" path="m3929,483l5137,483e" filled="false" stroked="true" strokeweight=".48pt" strokecolor="#000000">
                <v:path arrowok="t"/>
              </v:shape>
            </v:group>
            <v:group style="position:absolute;left:3929;top:502;width:1209;height:2" coordorigin="3929,502" coordsize="1209,2">
              <v:shape style="position:absolute;left:3929;top:502;width:1209;height:2" coordorigin="3929,502" coordsize="1209,0" path="m3929,502l5137,502e" filled="false" stroked="true" strokeweight=".48pt" strokecolor="#000000">
                <v:path arrowok="t"/>
              </v:shape>
              <v:shape style="position:absolute;left:5137;top:507;width:10;height:2" type="#_x0000_t75" stroked="false">
                <v:imagedata r:id="rId28" o:title=""/>
              </v:shape>
            </v:group>
            <v:group style="position:absolute;left:5137;top:483;width:29;height:2" coordorigin="5137,483" coordsize="29,2">
              <v:shape style="position:absolute;left:5137;top:483;width:29;height:2" coordorigin="5137,483" coordsize="29,0" path="m5137,483l5166,483e" filled="false" stroked="true" strokeweight=".48pt" strokecolor="#000000">
                <v:path arrowok="t"/>
              </v:shape>
            </v:group>
            <v:group style="position:absolute;left:5137;top:502;width:29;height:2" coordorigin="5137,502" coordsize="29,2">
              <v:shape style="position:absolute;left:5137;top:502;width:29;height:2" coordorigin="5137,502" coordsize="29,0" path="m5137,502l5166,502e" filled="false" stroked="true" strokeweight=".48pt" strokecolor="#000000">
                <v:path arrowok="t"/>
              </v:shape>
            </v:group>
            <v:group style="position:absolute;left:5166;top:483;width:2298;height:2" coordorigin="5166,483" coordsize="2298,2">
              <v:shape style="position:absolute;left:5166;top:483;width:2298;height:2" coordorigin="5166,483" coordsize="2298,0" path="m5166,483l7464,483e" filled="false" stroked="true" strokeweight=".48pt" strokecolor="#000000">
                <v:path arrowok="t"/>
              </v:shape>
            </v:group>
            <v:group style="position:absolute;left:5166;top:502;width:2298;height:2" coordorigin="5166,502" coordsize="2298,2">
              <v:shape style="position:absolute;left:5166;top:502;width:2298;height:2" coordorigin="5166,502" coordsize="2298,0" path="m5166,502l7464,502e" filled="false" stroked="true" strokeweight=".48pt" strokecolor="#000000">
                <v:path arrowok="t"/>
              </v:shape>
              <v:shape style="position:absolute;left:7464;top:507;width:10;height:2" type="#_x0000_t75" stroked="false">
                <v:imagedata r:id="rId28" o:title=""/>
              </v:shape>
            </v:group>
            <v:group style="position:absolute;left:7464;top:483;width:29;height:2" coordorigin="7464,483" coordsize="29,2">
              <v:shape style="position:absolute;left:7464;top:483;width:29;height:2" coordorigin="7464,483" coordsize="29,0" path="m7464,483l7493,483e" filled="false" stroked="true" strokeweight=".48pt" strokecolor="#000000">
                <v:path arrowok="t"/>
              </v:shape>
            </v:group>
            <v:group style="position:absolute;left:7464;top:502;width:29;height:2" coordorigin="7464,502" coordsize="29,2">
              <v:shape style="position:absolute;left:7464;top:502;width:29;height:2" coordorigin="7464,502" coordsize="29,0" path="m7464,502l7493,502e" filled="false" stroked="true" strokeweight=".48pt" strokecolor="#000000">
                <v:path arrowok="t"/>
              </v:shape>
            </v:group>
            <v:group style="position:absolute;left:7493;top:483;width:2610;height:2" coordorigin="7493,483" coordsize="2610,2">
              <v:shape style="position:absolute;left:7493;top:483;width:2610;height:2" coordorigin="7493,483" coordsize="2610,0" path="m7493,483l10103,483e" filled="false" stroked="true" strokeweight=".48pt" strokecolor="#000000">
                <v:path arrowok="t"/>
              </v:shape>
            </v:group>
            <v:group style="position:absolute;left:7493;top:502;width:2610;height:2" coordorigin="7493,502" coordsize="2610,2">
              <v:shape style="position:absolute;left:7493;top:502;width:2610;height:2" coordorigin="7493,502" coordsize="2610,0" path="m7493,502l10103,502e" filled="false" stroked="true" strokeweight=".48pt" strokecolor="#000000">
                <v:path arrowok="t"/>
              </v:shape>
              <v:shape style="position:absolute;left:3170;top:489;width:4322;height:450" type="#_x0000_t75" stroked="false">
                <v:imagedata r:id="rId268" o:title=""/>
              </v:shape>
              <v:shape style="position:absolute;left:3170;top:901;width:6956;height:593" type="#_x0000_t75" stroked="false">
                <v:imagedata r:id="rId269" o:title=""/>
              </v:shape>
            </v:group>
            <v:group style="position:absolute;left:1346;top:7037;width:1844;height:2" coordorigin="1346,7037" coordsize="1844,2">
              <v:shape style="position:absolute;left:1346;top:7037;width:1844;height:2" coordorigin="1346,7037" coordsize="1844,0" path="m1346,7037l3190,7037e" filled="false" stroked="true" strokeweight=".48pt" strokecolor="#000000">
                <v:path arrowok="t"/>
              </v:shape>
            </v:group>
            <v:group style="position:absolute;left:1346;top:7018;width:1844;height:2" coordorigin="1346,7018" coordsize="1844,2">
              <v:shape style="position:absolute;left:1346;top:7018;width:1844;height:2" coordorigin="1346,7018" coordsize="1844,0" path="m1346,7018l3190,7018e" filled="false" stroked="true" strokeweight=".48pt" strokecolor="#000000">
                <v:path arrowok="t"/>
              </v:shape>
              <v:shape style="position:absolute;left:1342;top:1455;width:8785;height:5572" type="#_x0000_t75" stroked="false">
                <v:imagedata r:id="rId270" o:title=""/>
              </v:shape>
            </v:group>
            <v:group style="position:absolute;left:3190;top:7018;width:29;height:2" coordorigin="3190,7018" coordsize="29,2">
              <v:shape style="position:absolute;left:3190;top:7018;width:29;height:2" coordorigin="3190,7018" coordsize="29,0" path="m3190,7018l3218,7018e" filled="false" stroked="true" strokeweight=".48pt" strokecolor="#000000">
                <v:path arrowok="t"/>
              </v:shape>
            </v:group>
            <v:group style="position:absolute;left:3190;top:7037;width:711;height:2" coordorigin="3190,7037" coordsize="711,2">
              <v:shape style="position:absolute;left:3190;top:7037;width:711;height:2" coordorigin="3190,7037" coordsize="711,0" path="m3190,7037l3900,7037e" filled="false" stroked="true" strokeweight=".48pt" strokecolor="#000000">
                <v:path arrowok="t"/>
              </v:shape>
            </v:group>
            <v:group style="position:absolute;left:3218;top:7018;width:682;height:2" coordorigin="3218,7018" coordsize="682,2">
              <v:shape style="position:absolute;left:3218;top:7018;width:682;height:2" coordorigin="3218,7018" coordsize="682,0" path="m3218,7018l3900,7018e" filled="false" stroked="true" strokeweight=".48pt" strokecolor="#000000">
                <v:path arrowok="t"/>
              </v:shape>
              <v:shape style="position:absolute;left:3887;top:6181;width:36;height:846" type="#_x0000_t75" stroked="false">
                <v:imagedata r:id="rId271" o:title=""/>
              </v:shape>
            </v:group>
            <v:group style="position:absolute;left:3900;top:7018;width:29;height:2" coordorigin="3900,7018" coordsize="29,2">
              <v:shape style="position:absolute;left:3900;top:7018;width:29;height:2" coordorigin="3900,7018" coordsize="29,0" path="m3900,7018l3929,7018e" filled="false" stroked="true" strokeweight=".48pt" strokecolor="#000000">
                <v:path arrowok="t"/>
              </v:shape>
            </v:group>
            <v:group style="position:absolute;left:3900;top:7037;width:1238;height:2" coordorigin="3900,7037" coordsize="1238,2">
              <v:shape style="position:absolute;left:3900;top:7037;width:1238;height:2" coordorigin="3900,7037" coordsize="1238,0" path="m3900,7037l5137,7037e" filled="false" stroked="true" strokeweight=".48pt" strokecolor="#000000">
                <v:path arrowok="t"/>
              </v:shape>
            </v:group>
            <v:group style="position:absolute;left:3929;top:7018;width:1209;height:2" coordorigin="3929,7018" coordsize="1209,2">
              <v:shape style="position:absolute;left:3929;top:7018;width:1209;height:2" coordorigin="3929,7018" coordsize="1209,0" path="m3929,7018l5137,7018e" filled="false" stroked="true" strokeweight=".48pt" strokecolor="#000000">
                <v:path arrowok="t"/>
              </v:shape>
              <v:shape style="position:absolute;left:5124;top:6181;width:36;height:846" type="#_x0000_t75" stroked="false">
                <v:imagedata r:id="rId272" o:title=""/>
              </v:shape>
            </v:group>
            <v:group style="position:absolute;left:5137;top:7018;width:29;height:2" coordorigin="5137,7018" coordsize="29,2">
              <v:shape style="position:absolute;left:5137;top:7018;width:29;height:2" coordorigin="5137,7018" coordsize="29,0" path="m5137,7018l5166,7018e" filled="false" stroked="true" strokeweight=".48pt" strokecolor="#000000">
                <v:path arrowok="t"/>
              </v:shape>
            </v:group>
            <v:group style="position:absolute;left:5137;top:7037;width:1648;height:2" coordorigin="5137,7037" coordsize="1648,2">
              <v:shape style="position:absolute;left:5137;top:7037;width:1648;height:2" coordorigin="5137,7037" coordsize="1648,0" path="m5137,7037l6785,7037e" filled="false" stroked="true" strokeweight=".48pt" strokecolor="#000000">
                <v:path arrowok="t"/>
              </v:shape>
            </v:group>
            <v:group style="position:absolute;left:5166;top:7018;width:1619;height:2" coordorigin="5166,7018" coordsize="1619,2">
              <v:shape style="position:absolute;left:5166;top:7018;width:1619;height:2" coordorigin="5166,7018" coordsize="1619,0" path="m5166,7018l6785,7018e" filled="false" stroked="true" strokeweight=".48pt" strokecolor="#000000">
                <v:path arrowok="t"/>
              </v:shape>
              <v:shape style="position:absolute;left:6772;top:6181;width:36;height:846" type="#_x0000_t75" stroked="false">
                <v:imagedata r:id="rId271" o:title=""/>
              </v:shape>
            </v:group>
            <v:group style="position:absolute;left:6785;top:7018;width:29;height:2" coordorigin="6785,7018" coordsize="29,2">
              <v:shape style="position:absolute;left:6785;top:7018;width:29;height:2" coordorigin="6785,7018" coordsize="29,0" path="m6785,7018l6814,7018e" filled="false" stroked="true" strokeweight=".48pt" strokecolor="#000000">
                <v:path arrowok="t"/>
              </v:shape>
            </v:group>
            <v:group style="position:absolute;left:6785;top:7037;width:680;height:2" coordorigin="6785,7037" coordsize="680,2">
              <v:shape style="position:absolute;left:6785;top:7037;width:680;height:2" coordorigin="6785,7037" coordsize="680,0" path="m6785,7037l7464,7037e" filled="false" stroked="true" strokeweight=".48pt" strokecolor="#000000">
                <v:path arrowok="t"/>
              </v:shape>
            </v:group>
            <v:group style="position:absolute;left:6814;top:7018;width:651;height:2" coordorigin="6814,7018" coordsize="651,2">
              <v:shape style="position:absolute;left:6814;top:7018;width:651;height:2" coordorigin="6814,7018" coordsize="651,0" path="m6814,7018l7464,7018e" filled="false" stroked="true" strokeweight=".48pt" strokecolor="#000000">
                <v:path arrowok="t"/>
              </v:shape>
              <v:shape style="position:absolute;left:7451;top:6181;width:36;height:846" type="#_x0000_t75" stroked="false">
                <v:imagedata r:id="rId271" o:title=""/>
              </v:shape>
            </v:group>
            <v:group style="position:absolute;left:7464;top:7018;width:29;height:2" coordorigin="7464,7018" coordsize="29,2">
              <v:shape style="position:absolute;left:7464;top:7018;width:29;height:2" coordorigin="7464,7018" coordsize="29,0" path="m7464,7018l7493,7018e" filled="false" stroked="true" strokeweight=".48pt" strokecolor="#000000">
                <v:path arrowok="t"/>
              </v:shape>
            </v:group>
            <v:group style="position:absolute;left:7464;top:7037;width:1866;height:2" coordorigin="7464,7037" coordsize="1866,2">
              <v:shape style="position:absolute;left:7464;top:7037;width:1866;height:2" coordorigin="7464,7037" coordsize="1866,0" path="m7464,7037l9330,7037e" filled="false" stroked="true" strokeweight=".48pt" strokecolor="#000000">
                <v:path arrowok="t"/>
              </v:shape>
            </v:group>
            <v:group style="position:absolute;left:7493;top:7018;width:1838;height:2" coordorigin="7493,7018" coordsize="1838,2">
              <v:shape style="position:absolute;left:7493;top:7018;width:1838;height:2" coordorigin="7493,7018" coordsize="1838,0" path="m7493,7018l9330,7018e" filled="false" stroked="true" strokeweight=".48pt" strokecolor="#000000">
                <v:path arrowok="t"/>
              </v:shape>
              <v:shape style="position:absolute;left:9317;top:6181;width:36;height:846" type="#_x0000_t75" stroked="false">
                <v:imagedata r:id="rId271" o:title=""/>
              </v:shape>
            </v:group>
            <v:group style="position:absolute;left:9330;top:7018;width:29;height:2" coordorigin="9330,7018" coordsize="29,2">
              <v:shape style="position:absolute;left:9330;top:7018;width:29;height:2" coordorigin="9330,7018" coordsize="29,0" path="m9330,7018l9359,7018e" filled="false" stroked="true" strokeweight=".48pt" strokecolor="#000000">
                <v:path arrowok="t"/>
              </v:shape>
            </v:group>
            <v:group style="position:absolute;left:9330;top:7037;width:780;height:2" coordorigin="9330,7037" coordsize="780,2">
              <v:shape style="position:absolute;left:9330;top:7037;width:780;height:2" coordorigin="9330,7037" coordsize="780,0" path="m9330,7037l10110,7037e" filled="false" stroked="true" strokeweight=".48pt" strokecolor="#000000">
                <v:path arrowok="t"/>
              </v:shape>
            </v:group>
            <v:group style="position:absolute;left:9359;top:7018;width:752;height:2" coordorigin="9359,7018" coordsize="752,2">
              <v:shape style="position:absolute;left:9359;top:7018;width:752;height:2" coordorigin="9359,7018" coordsize="752,0" path="m9359,7018l10110,7018e" filled="false" stroked="true" strokeweight=".48pt" strokecolor="#000000">
                <v:path arrowok="t"/>
              </v:shape>
              <v:shape style="position:absolute;left:5856;top:607;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8340;top:607;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1469;top:87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关联方</w:t>
                      </w:r>
                      <w:r>
                        <w:rPr>
                          <w:rFonts w:ascii="宋体" w:hAnsi="宋体" w:cs="宋体" w:eastAsia="宋体" w:hint="default"/>
                          <w:sz w:val="21"/>
                          <w:szCs w:val="21"/>
                        </w:rPr>
                      </w:r>
                    </w:p>
                  </w:txbxContent>
                </v:textbox>
                <w10:wrap type="none"/>
              </v:shape>
              <v:shape style="position:absolute;left:3338;top:733;width:1607;height:483" type="#_x0000_t202" filled="false" stroked="false">
                <v:textbox inset="0,0,0,0">
                  <w:txbxContent>
                    <w:p>
                      <w:pPr>
                        <w:spacing w:line="141" w:lineRule="exact" w:before="0"/>
                        <w:ind w:left="1" w:right="0" w:firstLine="0"/>
                        <w:jc w:val="left"/>
                        <w:rPr>
                          <w:rFonts w:ascii="宋体" w:hAnsi="宋体" w:cs="宋体" w:eastAsia="宋体" w:hint="default"/>
                          <w:sz w:val="21"/>
                          <w:szCs w:val="21"/>
                        </w:rPr>
                      </w:pPr>
                      <w:r>
                        <w:rPr>
                          <w:rFonts w:ascii="宋体" w:hAnsi="宋体" w:cs="宋体" w:eastAsia="宋体" w:hint="default"/>
                          <w:b/>
                          <w:bCs/>
                          <w:sz w:val="21"/>
                          <w:szCs w:val="21"/>
                        </w:rPr>
                        <w:t>交易</w:t>
                      </w:r>
                      <w:r>
                        <w:rPr>
                          <w:rFonts w:ascii="宋体" w:hAnsi="宋体" w:cs="宋体" w:eastAsia="宋体" w:hint="default"/>
                          <w:sz w:val="21"/>
                          <w:szCs w:val="21"/>
                        </w:rPr>
                      </w:r>
                    </w:p>
                    <w:p>
                      <w:pPr>
                        <w:tabs>
                          <w:tab w:pos="762" w:val="left" w:leader="none"/>
                        </w:tabs>
                        <w:spacing w:line="341"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position w:val="-13"/>
                          <w:sz w:val="21"/>
                          <w:szCs w:val="21"/>
                        </w:rPr>
                        <w:t>类型</w:t>
                        <w:tab/>
                      </w:r>
                      <w:r>
                        <w:rPr>
                          <w:rFonts w:ascii="宋体" w:hAnsi="宋体" w:cs="宋体" w:eastAsia="宋体" w:hint="default"/>
                          <w:b/>
                          <w:bCs/>
                          <w:sz w:val="21"/>
                          <w:szCs w:val="21"/>
                        </w:rPr>
                        <w:t>定价原则</w:t>
                      </w:r>
                      <w:r>
                        <w:rPr>
                          <w:rFonts w:ascii="宋体" w:hAnsi="宋体" w:cs="宋体" w:eastAsia="宋体" w:hint="default"/>
                          <w:sz w:val="21"/>
                          <w:szCs w:val="21"/>
                        </w:rPr>
                      </w:r>
                    </w:p>
                  </w:txbxContent>
                </v:textbox>
                <w10:wrap type="none"/>
              </v:shape>
              <v:shape style="position:absolute;left:5754;top:1095;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898;top:959;width:530;height:483" type="#_x0000_t202" filled="false" stroked="false">
                <v:textbox inset="0,0,0,0">
                  <w:txbxContent>
                    <w:p>
                      <w:pPr>
                        <w:spacing w:line="209" w:lineRule="exact" w:before="0"/>
                        <w:ind w:left="2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8190;top:1095;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9457;top:959;width:530;height:483" type="#_x0000_t202" filled="false" stroked="false">
                <v:textbox inset="0,0,0,0">
                  <w:txbxContent>
                    <w:p>
                      <w:pPr>
                        <w:spacing w:line="209" w:lineRule="exact" w:before="0"/>
                        <w:ind w:left="53"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1469;top:1513;width:1641;height:5465"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黑龙江北大荒农</w:t>
                      </w:r>
                      <w:r>
                        <w:rPr>
                          <w:rFonts w:ascii="宋体" w:hAnsi="宋体" w:cs="宋体" w:eastAsia="宋体" w:hint="default"/>
                          <w:spacing w:val="-81"/>
                          <w:sz w:val="21"/>
                          <w:szCs w:val="21"/>
                        </w:rPr>
                        <w:t> </w:t>
                      </w:r>
                      <w:r>
                        <w:rPr>
                          <w:rFonts w:ascii="宋体" w:hAnsi="宋体" w:cs="宋体" w:eastAsia="宋体" w:hint="default"/>
                          <w:sz w:val="21"/>
                          <w:szCs w:val="21"/>
                        </w:rPr>
                      </w:r>
                    </w:p>
                    <w:p>
                      <w:pPr>
                        <w:spacing w:line="274"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垦集团总公司</w:t>
                      </w:r>
                    </w:p>
                    <w:p>
                      <w:pPr>
                        <w:spacing w:line="272" w:lineRule="exact" w:before="36"/>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黑龙江北大荒农</w:t>
                      </w:r>
                      <w:r>
                        <w:rPr>
                          <w:rFonts w:ascii="宋体" w:hAnsi="宋体" w:cs="宋体" w:eastAsia="宋体" w:hint="default"/>
                          <w:spacing w:val="-100"/>
                          <w:sz w:val="21"/>
                          <w:szCs w:val="21"/>
                        </w:rPr>
                        <w:t> </w:t>
                      </w:r>
                      <w:r>
                        <w:rPr>
                          <w:rFonts w:ascii="宋体" w:hAnsi="宋体" w:cs="宋体" w:eastAsia="宋体" w:hint="default"/>
                          <w:spacing w:val="20"/>
                          <w:sz w:val="21"/>
                          <w:szCs w:val="21"/>
                        </w:rPr>
                        <w:t>垦集团总公司所</w:t>
                      </w:r>
                      <w:r>
                        <w:rPr>
                          <w:rFonts w:ascii="宋体" w:hAnsi="宋体" w:cs="宋体" w:eastAsia="宋体" w:hint="default"/>
                          <w:spacing w:val="-100"/>
                          <w:sz w:val="21"/>
                          <w:szCs w:val="21"/>
                        </w:rPr>
                        <w:t> </w:t>
                      </w:r>
                      <w:r>
                        <w:rPr>
                          <w:rFonts w:ascii="宋体" w:hAnsi="宋体" w:cs="宋体" w:eastAsia="宋体" w:hint="default"/>
                          <w:sz w:val="21"/>
                          <w:szCs w:val="21"/>
                        </w:rPr>
                        <w:t>属企业</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哈尔滨北米科技</w:t>
                      </w:r>
                      <w:r>
                        <w:rPr>
                          <w:rFonts w:ascii="宋体" w:hAnsi="宋体" w:cs="宋体" w:eastAsia="宋体" w:hint="default"/>
                          <w:spacing w:val="-100"/>
                          <w:sz w:val="21"/>
                          <w:szCs w:val="21"/>
                        </w:rPr>
                        <w:t> </w:t>
                      </w:r>
                      <w:r>
                        <w:rPr>
                          <w:rFonts w:ascii="宋体" w:hAnsi="宋体" w:cs="宋体" w:eastAsia="宋体" w:hint="default"/>
                          <w:sz w:val="21"/>
                          <w:szCs w:val="21"/>
                        </w:rPr>
                        <w:t>发展有限公司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哈尔滨北米粮油</w:t>
                      </w:r>
                      <w:r>
                        <w:rPr>
                          <w:rFonts w:ascii="宋体" w:hAnsi="宋体" w:cs="宋体" w:eastAsia="宋体" w:hint="default"/>
                          <w:spacing w:val="-100"/>
                          <w:sz w:val="21"/>
                          <w:szCs w:val="21"/>
                        </w:rPr>
                        <w:t> </w:t>
                      </w:r>
                      <w:r>
                        <w:rPr>
                          <w:rFonts w:ascii="宋体" w:hAnsi="宋体" w:cs="宋体" w:eastAsia="宋体" w:hint="default"/>
                          <w:sz w:val="21"/>
                          <w:szCs w:val="21"/>
                        </w:rPr>
                        <w:t>有限公司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普宁市北大荒米</w:t>
                      </w:r>
                      <w:r>
                        <w:rPr>
                          <w:rFonts w:ascii="宋体" w:hAnsi="宋体" w:cs="宋体" w:eastAsia="宋体" w:hint="default"/>
                          <w:spacing w:val="-100"/>
                          <w:sz w:val="21"/>
                          <w:szCs w:val="21"/>
                        </w:rPr>
                        <w:t> </w:t>
                      </w:r>
                      <w:r>
                        <w:rPr>
                          <w:rFonts w:ascii="宋体" w:hAnsi="宋体" w:cs="宋体" w:eastAsia="宋体" w:hint="default"/>
                          <w:sz w:val="21"/>
                          <w:szCs w:val="21"/>
                        </w:rPr>
                        <w:t>业有限公司</w:t>
                      </w:r>
                    </w:p>
                    <w:p>
                      <w:pPr>
                        <w:spacing w:line="272" w:lineRule="exact" w:before="11"/>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黑龙江北大荒农</w:t>
                      </w:r>
                      <w:r>
                        <w:rPr>
                          <w:rFonts w:ascii="宋体" w:hAnsi="宋体" w:cs="宋体" w:eastAsia="宋体" w:hint="default"/>
                          <w:spacing w:val="-100"/>
                          <w:sz w:val="21"/>
                          <w:szCs w:val="21"/>
                        </w:rPr>
                        <w:t> </w:t>
                      </w:r>
                      <w:r>
                        <w:rPr>
                          <w:rFonts w:ascii="宋体" w:hAnsi="宋体" w:cs="宋体" w:eastAsia="宋体" w:hint="default"/>
                          <w:sz w:val="21"/>
                          <w:szCs w:val="21"/>
                        </w:rPr>
                        <w:t>垦集团总公司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黑龙江信德贸易</w:t>
                      </w:r>
                      <w:r>
                        <w:rPr>
                          <w:rFonts w:ascii="宋体" w:hAnsi="宋体" w:cs="宋体" w:eastAsia="宋体" w:hint="default"/>
                          <w:spacing w:val="-100"/>
                          <w:sz w:val="21"/>
                          <w:szCs w:val="21"/>
                        </w:rPr>
                        <w:t> </w:t>
                      </w:r>
                      <w:r>
                        <w:rPr>
                          <w:rFonts w:ascii="宋体" w:hAnsi="宋体" w:cs="宋体" w:eastAsia="宋体" w:hint="default"/>
                          <w:sz w:val="21"/>
                          <w:szCs w:val="21"/>
                        </w:rPr>
                        <w:t>有限公司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普宁市北大荒米</w:t>
                      </w:r>
                      <w:r>
                        <w:rPr>
                          <w:rFonts w:ascii="宋体" w:hAnsi="宋体" w:cs="宋体" w:eastAsia="宋体" w:hint="default"/>
                          <w:spacing w:val="-100"/>
                          <w:sz w:val="21"/>
                          <w:szCs w:val="21"/>
                        </w:rPr>
                        <w:t> </w:t>
                      </w:r>
                      <w:r>
                        <w:rPr>
                          <w:rFonts w:ascii="宋体" w:hAnsi="宋体" w:cs="宋体" w:eastAsia="宋体" w:hint="default"/>
                          <w:sz w:val="21"/>
                          <w:szCs w:val="21"/>
                        </w:rPr>
                        <w:t>业有限公司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黑龙江省讷河市</w:t>
                      </w:r>
                      <w:r>
                        <w:rPr>
                          <w:rFonts w:ascii="宋体" w:hAnsi="宋体" w:cs="宋体" w:eastAsia="宋体" w:hint="default"/>
                          <w:spacing w:val="-100"/>
                          <w:sz w:val="21"/>
                          <w:szCs w:val="21"/>
                        </w:rPr>
                        <w:t> </w:t>
                      </w:r>
                      <w:r>
                        <w:rPr>
                          <w:rFonts w:ascii="宋体" w:hAnsi="宋体" w:cs="宋体" w:eastAsia="宋体" w:hint="default"/>
                          <w:spacing w:val="20"/>
                          <w:sz w:val="21"/>
                          <w:szCs w:val="21"/>
                        </w:rPr>
                        <w:t>北龙米业有限公</w:t>
                      </w:r>
                      <w:r>
                        <w:rPr>
                          <w:rFonts w:ascii="宋体" w:hAnsi="宋体" w:cs="宋体" w:eastAsia="宋体" w:hint="default"/>
                          <w:spacing w:val="-100"/>
                          <w:sz w:val="21"/>
                          <w:szCs w:val="21"/>
                        </w:rPr>
                        <w:t> </w:t>
                      </w:r>
                      <w:r>
                        <w:rPr>
                          <w:rFonts w:ascii="宋体" w:hAnsi="宋体" w:cs="宋体" w:eastAsia="宋体" w:hint="default"/>
                          <w:sz w:val="21"/>
                          <w:szCs w:val="21"/>
                        </w:rPr>
                        <w:t>司</w:t>
                      </w:r>
                    </w:p>
                  </w:txbxContent>
                </v:textbox>
                <w10:wrap type="none"/>
              </v:shape>
              <v:shape style="position:absolute;left:3227;top:1513;width:630;height:5328" type="#_x0000_t202" filled="false" stroked="false">
                <v:textbox inset="0,0,0,0">
                  <w:txbxContent>
                    <w:p>
                      <w:pPr>
                        <w:spacing w:line="209" w:lineRule="exact" w:before="0"/>
                        <w:ind w:left="15" w:right="0" w:firstLine="0"/>
                        <w:jc w:val="center"/>
                        <w:rPr>
                          <w:rFonts w:ascii="宋体" w:hAnsi="宋体" w:cs="宋体" w:eastAsia="宋体" w:hint="default"/>
                          <w:sz w:val="21"/>
                          <w:szCs w:val="21"/>
                        </w:rPr>
                      </w:pPr>
                      <w:r>
                        <w:rPr>
                          <w:rFonts w:ascii="宋体" w:hAnsi="宋体" w:cs="宋体" w:eastAsia="宋体" w:hint="default"/>
                          <w:sz w:val="21"/>
                          <w:szCs w:val="21"/>
                        </w:rPr>
                        <w:t>销售</w:t>
                      </w:r>
                    </w:p>
                    <w:p>
                      <w:pPr>
                        <w:spacing w:line="274" w:lineRule="exact" w:before="0"/>
                        <w:ind w:left="15" w:right="0" w:firstLine="0"/>
                        <w:jc w:val="center"/>
                        <w:rPr>
                          <w:rFonts w:ascii="宋体" w:hAnsi="宋体" w:cs="宋体" w:eastAsia="宋体" w:hint="default"/>
                          <w:sz w:val="21"/>
                          <w:szCs w:val="21"/>
                        </w:rPr>
                      </w:pPr>
                      <w:r>
                        <w:rPr>
                          <w:rFonts w:ascii="宋体" w:hAnsi="宋体" w:cs="宋体" w:eastAsia="宋体" w:hint="default"/>
                          <w:sz w:val="21"/>
                          <w:szCs w:val="21"/>
                        </w:rPr>
                        <w:t>商品</w:t>
                      </w:r>
                    </w:p>
                    <w:p>
                      <w:pPr>
                        <w:spacing w:line="272" w:lineRule="exact" w:before="171"/>
                        <w:ind w:left="112" w:right="95" w:firstLine="0"/>
                        <w:jc w:val="center"/>
                        <w:rPr>
                          <w:rFonts w:ascii="宋体" w:hAnsi="宋体" w:cs="宋体" w:eastAsia="宋体" w:hint="default"/>
                          <w:sz w:val="21"/>
                          <w:szCs w:val="21"/>
                        </w:rPr>
                      </w:pPr>
                      <w:r>
                        <w:rPr>
                          <w:rFonts w:ascii="宋体" w:hAnsi="宋体" w:cs="宋体" w:eastAsia="宋体" w:hint="default"/>
                          <w:sz w:val="21"/>
                          <w:szCs w:val="21"/>
                        </w:rPr>
                        <w:t>销售 商品</w:t>
                      </w:r>
                    </w:p>
                    <w:p>
                      <w:pPr>
                        <w:spacing w:line="242" w:lineRule="auto" w:before="119"/>
                        <w:ind w:left="0" w:right="0" w:firstLine="15"/>
                        <w:jc w:val="center"/>
                        <w:rPr>
                          <w:rFonts w:ascii="宋体" w:hAnsi="宋体" w:cs="宋体" w:eastAsia="宋体" w:hint="default"/>
                          <w:sz w:val="21"/>
                          <w:szCs w:val="21"/>
                        </w:rPr>
                      </w:pPr>
                      <w:r>
                        <w:rPr>
                          <w:rFonts w:ascii="宋体" w:hAnsi="宋体" w:cs="宋体" w:eastAsia="宋体" w:hint="default"/>
                          <w:sz w:val="21"/>
                          <w:szCs w:val="21"/>
                        </w:rPr>
                        <w:t>销售 商品 销售 商品 销售 商品 提供 劳务 资金占 用费 资金占 用费</w:t>
                      </w:r>
                    </w:p>
                    <w:p>
                      <w:pPr>
                        <w:spacing w:line="272" w:lineRule="exact" w:before="168"/>
                        <w:ind w:left="0" w:right="0" w:firstLine="0"/>
                        <w:jc w:val="center"/>
                        <w:rPr>
                          <w:rFonts w:ascii="宋体" w:hAnsi="宋体" w:cs="宋体" w:eastAsia="宋体" w:hint="default"/>
                          <w:sz w:val="21"/>
                          <w:szCs w:val="21"/>
                        </w:rPr>
                      </w:pPr>
                      <w:r>
                        <w:rPr>
                          <w:rFonts w:ascii="宋体" w:hAnsi="宋体" w:cs="宋体" w:eastAsia="宋体" w:hint="default"/>
                          <w:sz w:val="21"/>
                          <w:szCs w:val="21"/>
                        </w:rPr>
                        <w:t>资金占 用费</w:t>
                      </w:r>
                    </w:p>
                  </w:txbxContent>
                </v:textbox>
                <w10:wrap type="none"/>
              </v:shape>
              <v:shape style="position:absolute;left:4103;top:164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市场价格</w:t>
                      </w:r>
                    </w:p>
                  </w:txbxContent>
                </v:textbox>
                <w10:wrap type="none"/>
              </v:shape>
              <v:shape style="position:absolute;left:5316;top:1786;width:2045;height:210" type="#_x0000_t202" filled="false" stroked="false">
                <v:textbox inset="0,0,0,0">
                  <w:txbxContent>
                    <w:p>
                      <w:pPr>
                        <w:tabs>
                          <w:tab w:pos="1623"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82,089,427.43</w:t>
                        <w:tab/>
                        <w:t>1.46</w:t>
                      </w:r>
                    </w:p>
                  </w:txbxContent>
                </v:textbox>
                <w10:wrap type="none"/>
              </v:shape>
              <v:shape style="position:absolute;left:7861;top:1786;width:2141;height:210" type="#_x0000_t202" filled="false" stroked="false">
                <v:textbox inset="0,0,0,0">
                  <w:txbxContent>
                    <w:p>
                      <w:pPr>
                        <w:tabs>
                          <w:tab w:pos="1719"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32,843,232.70</w:t>
                        <w:tab/>
                        <w:t>0.61</w:t>
                      </w:r>
                    </w:p>
                  </w:txbxContent>
                </v:textbox>
                <w10:wrap type="none"/>
              </v:shape>
              <v:shape style="position:absolute;left:4103;top:234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市场价格</w:t>
                      </w:r>
                    </w:p>
                  </w:txbxContent>
                </v:textbox>
                <w10:wrap type="none"/>
              </v:shape>
              <v:shape style="position:absolute;left:5316;top:2613;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53,724,216.79</w:t>
                      </w:r>
                    </w:p>
                  </w:txbxContent>
                </v:textbox>
                <w10:wrap type="none"/>
              </v:shape>
              <v:shape style="position:absolute;left:6940;top:2613;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0.96</w:t>
                      </w:r>
                    </w:p>
                  </w:txbxContent>
                </v:textbox>
                <w10:wrap type="none"/>
              </v:shape>
              <v:shape style="position:absolute;left:7757;top:2613;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142,403,321.29</w:t>
                      </w:r>
                      <w:r>
                        <w:rPr>
                          <w:rFonts w:ascii="宋体"/>
                          <w:sz w:val="21"/>
                        </w:rPr>
                      </w:r>
                    </w:p>
                  </w:txbxContent>
                </v:textbox>
                <w10:wrap type="none"/>
              </v:shape>
              <v:shape style="position:absolute;left:9581;top:2613;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2.62</w:t>
                      </w:r>
                    </w:p>
                  </w:txbxContent>
                </v:textbox>
                <w10:wrap type="none"/>
              </v:shape>
              <v:shape style="position:absolute;left:4103;top:303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市场价格</w:t>
                      </w:r>
                    </w:p>
                  </w:txbxContent>
                </v:textbox>
                <w10:wrap type="none"/>
              </v:shape>
              <v:shape style="position:absolute;left:5422;top:316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1,543,997.57</w:t>
                      </w:r>
                    </w:p>
                  </w:txbxContent>
                </v:textbox>
                <w10:wrap type="none"/>
              </v:shape>
              <v:shape style="position:absolute;left:6939;top:316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0.03</w:t>
                      </w:r>
                    </w:p>
                  </w:txbxContent>
                </v:textbox>
                <w10:wrap type="none"/>
              </v:shape>
              <v:shape style="position:absolute;left:7966;top:316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1,809,800.00</w:t>
                      </w:r>
                    </w:p>
                  </w:txbxContent>
                </v:textbox>
                <w10:wrap type="none"/>
              </v:shape>
              <v:shape style="position:absolute;left:9580;top:316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0.03</w:t>
                      </w:r>
                    </w:p>
                  </w:txbxContent>
                </v:textbox>
                <w10:wrap type="none"/>
              </v:shape>
              <v:shape style="position:absolute;left:4103;top:358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市场价格</w:t>
                      </w:r>
                    </w:p>
                  </w:txbxContent>
                </v:textbox>
                <w10:wrap type="none"/>
              </v:shape>
              <v:shape style="position:absolute;left:5316;top:3723;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38,746,214.12</w:t>
                      </w:r>
                    </w:p>
                  </w:txbxContent>
                </v:textbox>
                <w10:wrap type="none"/>
              </v:shape>
              <v:shape style="position:absolute;left:6939;top:372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0.69</w:t>
                      </w:r>
                    </w:p>
                  </w:txbxContent>
                </v:textbox>
                <w10:wrap type="none"/>
              </v:shape>
              <v:shape style="position:absolute;left:7861;top:3723;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84,839,549.06</w:t>
                      </w:r>
                    </w:p>
                  </w:txbxContent>
                </v:textbox>
                <w10:wrap type="none"/>
              </v:shape>
              <v:shape style="position:absolute;left:9580;top:372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1.56</w:t>
                      </w:r>
                    </w:p>
                  </w:txbxContent>
                </v:textbox>
                <w10:wrap type="none"/>
              </v:shape>
              <v:shape style="position:absolute;left:4103;top:414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市场价格</w:t>
                      </w:r>
                    </w:p>
                  </w:txbxContent>
                </v:textbox>
                <w10:wrap type="none"/>
              </v:shape>
              <v:shape style="position:absolute;left:5422;top:427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6,100,261.51</w:t>
                      </w:r>
                    </w:p>
                  </w:txbxContent>
                </v:textbox>
                <w10:wrap type="none"/>
              </v:shape>
              <v:shape style="position:absolute;left:6939;top:4277;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0.11</w:t>
                      </w:r>
                    </w:p>
                  </w:txbxContent>
                </v:textbox>
                <w10:wrap type="none"/>
              </v:shape>
              <v:shape style="position:absolute;left:7861;top:427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13,604,954.27</w:t>
                      </w:r>
                    </w:p>
                  </w:txbxContent>
                </v:textbox>
                <w10:wrap type="none"/>
              </v:shape>
              <v:shape style="position:absolute;left:9580;top:4277;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0.25</w:t>
                      </w:r>
                    </w:p>
                  </w:txbxContent>
                </v:textbox>
                <w10:wrap type="none"/>
              </v:shape>
              <v:shape style="position:absolute;left:4103;top:4696;width:840;height:2146"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市场价格</w:t>
                      </w:r>
                    </w:p>
                    <w:p>
                      <w:pPr>
                        <w:spacing w:line="240" w:lineRule="auto" w:before="144"/>
                        <w:ind w:left="0" w:right="0" w:firstLine="0"/>
                        <w:jc w:val="both"/>
                        <w:rPr>
                          <w:rFonts w:ascii="宋体" w:hAnsi="宋体" w:cs="宋体" w:eastAsia="宋体" w:hint="default"/>
                          <w:sz w:val="21"/>
                          <w:szCs w:val="21"/>
                        </w:rPr>
                      </w:pPr>
                      <w:r>
                        <w:rPr>
                          <w:rFonts w:ascii="宋体" w:hAnsi="宋体" w:cs="宋体" w:eastAsia="宋体" w:hint="default"/>
                          <w:sz w:val="21"/>
                          <w:szCs w:val="21"/>
                        </w:rPr>
                        <w:t>银行同期 借款利率 银行同期 借款利率</w:t>
                      </w:r>
                    </w:p>
                    <w:p>
                      <w:pPr>
                        <w:spacing w:line="272" w:lineRule="exact" w:before="170"/>
                        <w:ind w:left="0" w:right="0" w:firstLine="0"/>
                        <w:jc w:val="both"/>
                        <w:rPr>
                          <w:rFonts w:ascii="宋体" w:hAnsi="宋体" w:cs="宋体" w:eastAsia="宋体" w:hint="default"/>
                          <w:sz w:val="21"/>
                          <w:szCs w:val="21"/>
                        </w:rPr>
                      </w:pPr>
                      <w:r>
                        <w:rPr>
                          <w:rFonts w:ascii="宋体" w:hAnsi="宋体" w:cs="宋体" w:eastAsia="宋体" w:hint="default"/>
                          <w:sz w:val="21"/>
                          <w:szCs w:val="21"/>
                        </w:rPr>
                        <w:t>银行同期 借款利率</w:t>
                      </w:r>
                    </w:p>
                  </w:txbxContent>
                </v:textbox>
                <w10:wrap type="none"/>
              </v:shape>
              <v:shape style="position:absolute;left:5632;top:4833;width:1052;height:628"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spacing w:val="-1"/>
                          <w:sz w:val="21"/>
                        </w:rPr>
                        <w:t>617,077.07</w:t>
                      </w:r>
                    </w:p>
                    <w:p>
                      <w:pPr>
                        <w:spacing w:before="143"/>
                        <w:ind w:left="102" w:right="0" w:firstLine="0"/>
                        <w:jc w:val="center"/>
                        <w:rPr>
                          <w:rFonts w:ascii="宋体" w:hAnsi="宋体" w:cs="宋体" w:eastAsia="宋体" w:hint="default"/>
                          <w:sz w:val="21"/>
                          <w:szCs w:val="21"/>
                        </w:rPr>
                      </w:pPr>
                      <w:r>
                        <w:rPr>
                          <w:rFonts w:ascii="宋体"/>
                          <w:spacing w:val="-1"/>
                          <w:sz w:val="21"/>
                        </w:rPr>
                        <w:t>35,503.65</w:t>
                      </w:r>
                      <w:r>
                        <w:rPr>
                          <w:rFonts w:ascii="宋体"/>
                          <w:sz w:val="21"/>
                        </w:rPr>
                      </w:r>
                    </w:p>
                  </w:txbxContent>
                </v:textbox>
                <w10:wrap type="none"/>
              </v:shape>
              <v:shape style="position:absolute;left:5632;top:5805;width:1052;height:90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197,496.98</w:t>
                      </w:r>
                    </w:p>
                    <w:p>
                      <w:pPr>
                        <w:spacing w:line="240" w:lineRule="auto" w:before="0"/>
                        <w:rPr>
                          <w:rFonts w:ascii="宋体" w:hAnsi="宋体" w:cs="宋体" w:eastAsia="宋体" w:hint="default"/>
                          <w:sz w:val="20"/>
                          <w:szCs w:val="20"/>
                        </w:rPr>
                      </w:pPr>
                    </w:p>
                    <w:p>
                      <w:pPr>
                        <w:spacing w:before="154"/>
                        <w:ind w:left="0" w:right="0" w:firstLine="0"/>
                        <w:jc w:val="left"/>
                        <w:rPr>
                          <w:rFonts w:ascii="宋体" w:hAnsi="宋体" w:cs="宋体" w:eastAsia="宋体" w:hint="default"/>
                          <w:sz w:val="21"/>
                          <w:szCs w:val="21"/>
                        </w:rPr>
                      </w:pPr>
                      <w:r>
                        <w:rPr>
                          <w:rFonts w:ascii="宋体"/>
                          <w:sz w:val="21"/>
                        </w:rPr>
                        <w:t>253,874.28</w:t>
                      </w:r>
                    </w:p>
                  </w:txbxContent>
                </v:textbox>
                <w10:wrap type="none"/>
              </v:shape>
              <v:shape style="position:absolute;left:6940;top:4833;width:423;height:2009" type="#_x0000_t202" filled="false" stroked="false">
                <v:textbox inset="0,0,0,0">
                  <w:txbxContent>
                    <w:p>
                      <w:pPr>
                        <w:spacing w:line="210" w:lineRule="exact" w:before="0"/>
                        <w:ind w:left="0" w:right="1" w:firstLine="0"/>
                        <w:jc w:val="right"/>
                        <w:rPr>
                          <w:rFonts w:ascii="宋体" w:hAnsi="宋体" w:cs="宋体" w:eastAsia="宋体" w:hint="default"/>
                          <w:sz w:val="21"/>
                          <w:szCs w:val="21"/>
                        </w:rPr>
                      </w:pPr>
                      <w:r>
                        <w:rPr>
                          <w:rFonts w:ascii="宋体"/>
                          <w:spacing w:val="-1"/>
                          <w:sz w:val="21"/>
                        </w:rPr>
                        <w:t>0.01</w:t>
                      </w:r>
                    </w:p>
                    <w:p>
                      <w:pPr>
                        <w:spacing w:before="143"/>
                        <w:ind w:left="0" w:right="1" w:firstLine="0"/>
                        <w:jc w:val="right"/>
                        <w:rPr>
                          <w:rFonts w:ascii="宋体" w:hAnsi="宋体" w:cs="宋体" w:eastAsia="宋体" w:hint="default"/>
                          <w:sz w:val="21"/>
                          <w:szCs w:val="21"/>
                        </w:rPr>
                      </w:pPr>
                      <w:r>
                        <w:rPr>
                          <w:rFonts w:ascii="宋体"/>
                          <w:spacing w:val="-1"/>
                          <w:sz w:val="21"/>
                        </w:rPr>
                        <w:t>7.29</w:t>
                      </w:r>
                    </w:p>
                    <w:p>
                      <w:pPr>
                        <w:spacing w:line="274" w:lineRule="exact" w:before="144"/>
                        <w:ind w:left="0" w:right="0" w:firstLine="0"/>
                        <w:jc w:val="right"/>
                        <w:rPr>
                          <w:rFonts w:ascii="宋体" w:hAnsi="宋体" w:cs="宋体" w:eastAsia="宋体" w:hint="default"/>
                          <w:sz w:val="21"/>
                          <w:szCs w:val="21"/>
                        </w:rPr>
                      </w:pPr>
                      <w:r>
                        <w:rPr>
                          <w:rFonts w:ascii="宋体"/>
                          <w:spacing w:val="-1"/>
                          <w:sz w:val="21"/>
                        </w:rPr>
                        <w:t>40.5</w:t>
                      </w:r>
                    </w:p>
                    <w:p>
                      <w:pPr>
                        <w:spacing w:line="274" w:lineRule="exact" w:before="0"/>
                        <w:ind w:left="0" w:right="1" w:firstLine="0"/>
                        <w:jc w:val="right"/>
                        <w:rPr>
                          <w:rFonts w:ascii="宋体" w:hAnsi="宋体" w:cs="宋体" w:eastAsia="宋体" w:hint="default"/>
                          <w:sz w:val="21"/>
                          <w:szCs w:val="21"/>
                        </w:rPr>
                      </w:pPr>
                      <w:r>
                        <w:rPr>
                          <w:rFonts w:ascii="宋体"/>
                          <w:sz w:val="21"/>
                        </w:rPr>
                        <w:t>6</w:t>
                      </w:r>
                    </w:p>
                    <w:p>
                      <w:pPr>
                        <w:spacing w:line="274" w:lineRule="exact" w:before="142"/>
                        <w:ind w:left="0" w:right="0" w:firstLine="0"/>
                        <w:jc w:val="right"/>
                        <w:rPr>
                          <w:rFonts w:ascii="宋体" w:hAnsi="宋体" w:cs="宋体" w:eastAsia="宋体" w:hint="default"/>
                          <w:sz w:val="21"/>
                          <w:szCs w:val="21"/>
                        </w:rPr>
                      </w:pPr>
                      <w:r>
                        <w:rPr>
                          <w:rFonts w:ascii="宋体"/>
                          <w:spacing w:val="-1"/>
                          <w:sz w:val="21"/>
                        </w:rPr>
                        <w:t>52.1</w:t>
                      </w:r>
                    </w:p>
                    <w:p>
                      <w:pPr>
                        <w:spacing w:line="274" w:lineRule="exact" w:before="0"/>
                        <w:ind w:left="0" w:right="1" w:firstLine="0"/>
                        <w:jc w:val="right"/>
                        <w:rPr>
                          <w:rFonts w:ascii="宋体" w:hAnsi="宋体" w:cs="宋体" w:eastAsia="宋体" w:hint="default"/>
                          <w:sz w:val="21"/>
                          <w:szCs w:val="21"/>
                        </w:rPr>
                      </w:pPr>
                      <w:r>
                        <w:rPr>
                          <w:rFonts w:ascii="宋体"/>
                          <w:sz w:val="21"/>
                        </w:rPr>
                        <w:t>5</w:t>
                      </w:r>
                    </w:p>
                  </w:txbxContent>
                </v:textbox>
                <w10:wrap type="none"/>
              </v:shape>
            </v:group>
            <w10:wrap type="none"/>
          </v:group>
        </w:pict>
      </w:r>
      <w:r>
        <w:rPr/>
        <w:t>2．</w:t>
      </w:r>
      <w:r>
        <w:rPr>
          <w:spacing w:val="-21"/>
        </w:rPr>
        <w:t> </w:t>
      </w:r>
      <w:r>
        <w:rPr/>
        <w:t>销售商品、提供劳务等关联交易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tbl>
      <w:tblPr>
        <w:tblW w:w="0" w:type="auto"/>
        <w:jc w:val="left"/>
        <w:tblInd w:w="6711" w:type="dxa"/>
        <w:tblLayout w:type="fixed"/>
        <w:tblCellMar>
          <w:top w:w="0" w:type="dxa"/>
          <w:left w:w="0" w:type="dxa"/>
          <w:bottom w:w="0" w:type="dxa"/>
          <w:right w:w="0" w:type="dxa"/>
        </w:tblCellMar>
        <w:tblLook w:val="01E0"/>
      </w:tblPr>
      <w:tblGrid>
        <w:gridCol w:w="1420"/>
        <w:gridCol w:w="684"/>
      </w:tblGrid>
      <w:tr>
        <w:trPr>
          <w:trHeight w:val="482"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2"/>
              <w:jc w:val="right"/>
              <w:rPr>
                <w:rFonts w:ascii="宋体" w:hAnsi="宋体" w:cs="宋体" w:eastAsia="宋体" w:hint="default"/>
                <w:sz w:val="21"/>
                <w:szCs w:val="21"/>
              </w:rPr>
            </w:pPr>
            <w:r>
              <w:rPr>
                <w:rFonts w:ascii="宋体"/>
                <w:spacing w:val="-1"/>
                <w:sz w:val="21"/>
              </w:rPr>
              <w:t>237,387.15</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10.81</w:t>
            </w:r>
            <w:r>
              <w:rPr>
                <w:rFonts w:ascii="宋体"/>
                <w:sz w:val="21"/>
              </w:rPr>
            </w:r>
          </w:p>
        </w:tc>
      </w:tr>
      <w:tr>
        <w:trPr>
          <w:trHeight w:val="623"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24"/>
              <w:jc w:val="right"/>
              <w:rPr>
                <w:rFonts w:ascii="宋体" w:hAnsi="宋体" w:cs="宋体" w:eastAsia="宋体" w:hint="default"/>
                <w:sz w:val="21"/>
                <w:szCs w:val="21"/>
              </w:rPr>
            </w:pPr>
            <w:r>
              <w:rPr>
                <w:rFonts w:ascii="宋体"/>
                <w:spacing w:val="-1"/>
                <w:sz w:val="21"/>
              </w:rPr>
              <w:t>1,387,432.96</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63.18</w:t>
            </w:r>
          </w:p>
        </w:tc>
      </w:tr>
      <w:tr>
        <w:trPr>
          <w:trHeight w:val="450"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122"/>
              <w:jc w:val="right"/>
              <w:rPr>
                <w:rFonts w:ascii="宋体" w:hAnsi="宋体" w:cs="宋体" w:eastAsia="宋体" w:hint="default"/>
                <w:sz w:val="21"/>
                <w:szCs w:val="21"/>
              </w:rPr>
            </w:pPr>
            <w:r>
              <w:rPr>
                <w:rFonts w:ascii="宋体"/>
                <w:spacing w:val="-1"/>
                <w:sz w:val="21"/>
              </w:rPr>
              <w:t>571,289.25</w:t>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33"/>
              <w:jc w:val="right"/>
              <w:rPr>
                <w:rFonts w:ascii="宋体" w:hAnsi="宋体" w:cs="宋体" w:eastAsia="宋体" w:hint="default"/>
                <w:sz w:val="21"/>
                <w:szCs w:val="21"/>
              </w:rPr>
            </w:pPr>
            <w:r>
              <w:rPr>
                <w:rFonts w:ascii="宋体"/>
                <w:spacing w:val="-1"/>
                <w:sz w:val="21"/>
              </w:rPr>
              <w:t>26.01</w:t>
            </w:r>
          </w:p>
        </w:tc>
      </w:tr>
    </w:tbl>
    <w:p>
      <w:pPr>
        <w:spacing w:after="0" w:line="240" w:lineRule="auto"/>
        <w:jc w:val="right"/>
        <w:rPr>
          <w:rFonts w:ascii="宋体" w:hAnsi="宋体" w:cs="宋体" w:eastAsia="宋体" w:hint="default"/>
          <w:sz w:val="21"/>
          <w:szCs w:val="21"/>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spacing w:line="240" w:lineRule="auto" w:before="35"/>
        <w:ind w:left="740" w:right="0"/>
        <w:jc w:val="left"/>
      </w:pPr>
      <w:r>
        <w:rPr/>
        <w:t>3．</w:t>
      </w:r>
      <w:r>
        <w:rPr>
          <w:spacing w:val="-21"/>
        </w:rPr>
        <w:t> </w:t>
      </w:r>
      <w:r>
        <w:rPr/>
        <w:t>关联方资金往来</w:t>
      </w:r>
    </w:p>
    <w:p>
      <w:pPr>
        <w:spacing w:line="240" w:lineRule="auto" w:before="7"/>
        <w:rPr>
          <w:rFonts w:ascii="宋体" w:hAnsi="宋体" w:cs="宋体" w:eastAsia="宋体" w:hint="default"/>
          <w:sz w:val="28"/>
          <w:szCs w:val="28"/>
        </w:rPr>
      </w:pPr>
    </w:p>
    <w:p>
      <w:pPr>
        <w:pStyle w:val="BodyText"/>
        <w:spacing w:line="240" w:lineRule="auto"/>
        <w:ind w:left="581" w:right="0"/>
        <w:jc w:val="left"/>
      </w:pPr>
      <w:r>
        <w:rPr/>
        <w:pict>
          <v:group style="position:absolute;margin-left:67.080002pt;margin-top:22.160965pt;width:427.4pt;height:187.45pt;mso-position-horizontal-relative:page;mso-position-vertical-relative:paragraph;z-index:-797992" coordorigin="1342,443" coordsize="8548,3749">
            <v:group style="position:absolute;left:1368;top:448;width:2404;height:2" coordorigin="1368,448" coordsize="2404,2">
              <v:shape style="position:absolute;left:1368;top:448;width:2404;height:2" coordorigin="1368,448" coordsize="2404,0" path="m1368,448l3772,448e" filled="false" stroked="true" strokeweight=".48pt" strokecolor="#000000">
                <v:path arrowok="t"/>
              </v:shape>
            </v:group>
            <v:group style="position:absolute;left:1368;top:467;width:2404;height:2" coordorigin="1368,467" coordsize="2404,2">
              <v:shape style="position:absolute;left:1368;top:467;width:2404;height:2" coordorigin="1368,467" coordsize="2404,0" path="m1368,467l3772,467e" filled="false" stroked="true" strokeweight=".48pt" strokecolor="#000000">
                <v:path arrowok="t"/>
              </v:shape>
              <v:shape style="position:absolute;left:3772;top:472;width:10;height:2" type="#_x0000_t75" stroked="false">
                <v:imagedata r:id="rId28" o:title=""/>
              </v:shape>
            </v:group>
            <v:group style="position:absolute;left:3772;top:448;width:29;height:2" coordorigin="3772,448" coordsize="29,2">
              <v:shape style="position:absolute;left:3772;top:448;width:29;height:2" coordorigin="3772,448" coordsize="29,0" path="m3772,448l3800,448e" filled="false" stroked="true" strokeweight=".48pt" strokecolor="#000000">
                <v:path arrowok="t"/>
              </v:shape>
            </v:group>
            <v:group style="position:absolute;left:3772;top:467;width:29;height:2" coordorigin="3772,467" coordsize="29,2">
              <v:shape style="position:absolute;left:3772;top:467;width:29;height:2" coordorigin="3772,467" coordsize="29,0" path="m3772,467l3800,467e" filled="false" stroked="true" strokeweight=".48pt" strokecolor="#000000">
                <v:path arrowok="t"/>
              </v:shape>
            </v:group>
            <v:group style="position:absolute;left:3800;top:448;width:3318;height:2" coordorigin="3800,448" coordsize="3318,2">
              <v:shape style="position:absolute;left:3800;top:448;width:3318;height:2" coordorigin="3800,448" coordsize="3318,0" path="m3800,448l7118,448e" filled="false" stroked="true" strokeweight=".48pt" strokecolor="#000000">
                <v:path arrowok="t"/>
              </v:shape>
            </v:group>
            <v:group style="position:absolute;left:3800;top:467;width:3318;height:2" coordorigin="3800,467" coordsize="3318,2">
              <v:shape style="position:absolute;left:3800;top:467;width:3318;height:2" coordorigin="3800,467" coordsize="3318,0" path="m3800,467l7118,467e" filled="false" stroked="true" strokeweight=".48pt" strokecolor="#000000">
                <v:path arrowok="t"/>
              </v:shape>
              <v:shape style="position:absolute;left:7118;top:472;width:10;height:2" type="#_x0000_t75" stroked="false">
                <v:imagedata r:id="rId28" o:title=""/>
              </v:shape>
            </v:group>
            <v:group style="position:absolute;left:7118;top:448;width:29;height:2" coordorigin="7118,448" coordsize="29,2">
              <v:shape style="position:absolute;left:7118;top:448;width:29;height:2" coordorigin="7118,448" coordsize="29,0" path="m7118,448l7147,448e" filled="false" stroked="true" strokeweight=".48pt" strokecolor="#000000">
                <v:path arrowok="t"/>
              </v:shape>
            </v:group>
            <v:group style="position:absolute;left:7118;top:467;width:29;height:2" coordorigin="7118,467" coordsize="29,2">
              <v:shape style="position:absolute;left:7118;top:467;width:29;height:2" coordorigin="7118,467" coordsize="29,0" path="m7118,467l7147,467e" filled="false" stroked="true" strokeweight=".48pt" strokecolor="#000000">
                <v:path arrowok="t"/>
              </v:shape>
            </v:group>
            <v:group style="position:absolute;left:7147;top:448;width:2723;height:2" coordorigin="7147,448" coordsize="2723,2">
              <v:shape style="position:absolute;left:7147;top:448;width:2723;height:2" coordorigin="7147,448" coordsize="2723,0" path="m7147,448l9870,448e" filled="false" stroked="true" strokeweight=".48pt" strokecolor="#000000">
                <v:path arrowok="t"/>
              </v:shape>
            </v:group>
            <v:group style="position:absolute;left:7147;top:467;width:2723;height:2" coordorigin="7147,467" coordsize="2723,2">
              <v:shape style="position:absolute;left:7147;top:467;width:2723;height:2" coordorigin="7147,467" coordsize="2723,0" path="m7147,467l9870,467e" filled="false" stroked="true" strokeweight=".48pt" strokecolor="#000000">
                <v:path arrowok="t"/>
              </v:shape>
              <v:shape style="position:absolute;left:3752;top:454;width:3395;height:347" type="#_x0000_t75" stroked="false">
                <v:imagedata r:id="rId273" o:title=""/>
              </v:shape>
              <v:shape style="position:absolute;left:3752;top:762;width:6137;height:341" type="#_x0000_t75" stroked="false">
                <v:imagedata r:id="rId274" o:title=""/>
              </v:shape>
              <v:shape style="position:absolute;left:1342;top:1065;width:8548;height:3127" type="#_x0000_t75" stroked="false">
                <v:imagedata r:id="rId275" o:title=""/>
              </v:shape>
              <v:shape style="position:absolute;left:1469;top:65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关联方名称</w:t>
                      </w:r>
                      <w:r>
                        <w:rPr>
                          <w:rFonts w:ascii="宋体" w:hAnsi="宋体" w:cs="宋体" w:eastAsia="宋体" w:hint="default"/>
                          <w:sz w:val="21"/>
                          <w:szCs w:val="21"/>
                        </w:rPr>
                      </w:r>
                    </w:p>
                  </w:txbxContent>
                </v:textbox>
                <w10:wrap type="none"/>
              </v:shape>
              <v:shape style="position:absolute;left:4606;top:539;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向关联方提供资金</w:t>
                      </w:r>
                      <w:r>
                        <w:rPr>
                          <w:rFonts w:ascii="宋体" w:hAnsi="宋体" w:cs="宋体" w:eastAsia="宋体" w:hint="default"/>
                          <w:sz w:val="21"/>
                          <w:szCs w:val="21"/>
                        </w:rPr>
                      </w:r>
                    </w:p>
                  </w:txbxContent>
                </v:textbox>
                <w10:wrap type="none"/>
              </v:shape>
              <v:shape style="position:absolute;left:7340;top:539;width:231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关联方向本公司提供资金</w:t>
                      </w:r>
                      <w:r>
                        <w:rPr>
                          <w:rFonts w:ascii="宋体" w:hAnsi="宋体" w:cs="宋体" w:eastAsia="宋体" w:hint="default"/>
                          <w:sz w:val="21"/>
                          <w:szCs w:val="21"/>
                        </w:rPr>
                      </w:r>
                    </w:p>
                  </w:txbxContent>
                </v:textbox>
                <w10:wrap type="none"/>
              </v:shape>
              <v:shape style="position:absolute;left:4274;top:842;width:5241;height:210" type="#_x0000_t202" filled="false" stroked="false">
                <v:textbox inset="0,0,0,0">
                  <w:txbxContent>
                    <w:p>
                      <w:pPr>
                        <w:tabs>
                          <w:tab w:pos="1779" w:val="left" w:leader="none"/>
                          <w:tab w:pos="3337" w:val="left" w:leader="none"/>
                          <w:tab w:pos="481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发生额</w:t>
                        <w:tab/>
                        <w:t>余额</w:t>
                        <w:tab/>
                        <w:t>发生额</w:t>
                        <w:tab/>
                      </w:r>
                      <w:r>
                        <w:rPr>
                          <w:rFonts w:ascii="宋体" w:hAnsi="宋体" w:cs="宋体" w:eastAsia="宋体" w:hint="default"/>
                          <w:b/>
                          <w:bCs/>
                          <w:sz w:val="21"/>
                          <w:szCs w:val="21"/>
                        </w:rPr>
                        <w:t>余额</w:t>
                      </w:r>
                      <w:r>
                        <w:rPr>
                          <w:rFonts w:ascii="宋体" w:hAnsi="宋体" w:cs="宋体" w:eastAsia="宋体" w:hint="default"/>
                          <w:sz w:val="21"/>
                          <w:szCs w:val="21"/>
                        </w:rPr>
                      </w:r>
                    </w:p>
                  </w:txbxContent>
                </v:textbox>
                <w10:wrap type="none"/>
              </v:shape>
            </v:group>
            <w10:wrap type="none"/>
          </v:group>
        </w:pict>
      </w:r>
      <w:r>
        <w:rPr/>
        <w:t>（1）2008</w:t>
      </w:r>
      <w:r>
        <w:rPr>
          <w:spacing w:val="-54"/>
        </w:rPr>
        <w:t> </w:t>
      </w:r>
      <w:r>
        <w:rPr/>
        <w:t>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2459"/>
        <w:gridCol w:w="1670"/>
        <w:gridCol w:w="4402"/>
      </w:tblGrid>
      <w:tr>
        <w:trPr>
          <w:trHeight w:val="549" w:hRule="exact"/>
        </w:trPr>
        <w:tc>
          <w:tcPr>
            <w:tcW w:w="2459" w:type="dxa"/>
            <w:tcBorders>
              <w:top w:val="nil" w:sz="6" w:space="0" w:color="auto"/>
              <w:left w:val="nil" w:sz="6" w:space="0" w:color="auto"/>
              <w:bottom w:val="nil" w:sz="6" w:space="0" w:color="auto"/>
              <w:right w:val="nil" w:sz="6" w:space="0" w:color="auto"/>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pacing w:val="10"/>
                <w:sz w:val="21"/>
                <w:szCs w:val="21"/>
              </w:rPr>
              <w:t>黑龙江信德贸易有限公</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75"/>
              <w:jc w:val="right"/>
              <w:rPr>
                <w:rFonts w:ascii="宋体" w:hAnsi="宋体" w:cs="宋体" w:eastAsia="宋体" w:hint="default"/>
                <w:sz w:val="21"/>
                <w:szCs w:val="21"/>
              </w:rPr>
            </w:pPr>
            <w:r>
              <w:rPr>
                <w:rFonts w:ascii="宋体"/>
                <w:spacing w:val="-1"/>
                <w:sz w:val="21"/>
              </w:rPr>
              <w:t>35,503.65</w:t>
            </w:r>
          </w:p>
        </w:tc>
        <w:tc>
          <w:tcPr>
            <w:tcW w:w="440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75" w:right="0"/>
              <w:jc w:val="left"/>
              <w:rPr>
                <w:rFonts w:ascii="宋体" w:hAnsi="宋体" w:cs="宋体" w:eastAsia="宋体" w:hint="default"/>
                <w:sz w:val="21"/>
                <w:szCs w:val="21"/>
              </w:rPr>
            </w:pPr>
            <w:r>
              <w:rPr>
                <w:rFonts w:ascii="宋体"/>
                <w:sz w:val="21"/>
              </w:rPr>
              <w:t>15,440,114.48</w:t>
            </w:r>
          </w:p>
        </w:tc>
      </w:tr>
      <w:tr>
        <w:trPr>
          <w:trHeight w:val="555" w:hRule="exact"/>
        </w:trPr>
        <w:tc>
          <w:tcPr>
            <w:tcW w:w="2459"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0"/>
                <w:sz w:val="21"/>
                <w:szCs w:val="21"/>
              </w:rPr>
              <w:t>普宁市北大荒米业有限</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72"/>
              <w:jc w:val="right"/>
              <w:rPr>
                <w:rFonts w:ascii="宋体" w:hAnsi="宋体" w:cs="宋体" w:eastAsia="宋体" w:hint="default"/>
                <w:sz w:val="21"/>
                <w:szCs w:val="21"/>
              </w:rPr>
            </w:pPr>
            <w:r>
              <w:rPr>
                <w:rFonts w:ascii="宋体"/>
                <w:spacing w:val="-1"/>
                <w:sz w:val="21"/>
              </w:rPr>
              <w:t>31,276,880.41</w:t>
            </w:r>
          </w:p>
        </w:tc>
        <w:tc>
          <w:tcPr>
            <w:tcW w:w="44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76" w:right="0"/>
              <w:jc w:val="left"/>
              <w:rPr>
                <w:rFonts w:ascii="宋体" w:hAnsi="宋体" w:cs="宋体" w:eastAsia="宋体" w:hint="default"/>
                <w:sz w:val="21"/>
                <w:szCs w:val="21"/>
              </w:rPr>
            </w:pPr>
            <w:r>
              <w:rPr>
                <w:rFonts w:ascii="宋体"/>
                <w:sz w:val="21"/>
              </w:rPr>
              <w:t>26,167,782.05</w:t>
            </w:r>
          </w:p>
        </w:tc>
      </w:tr>
      <w:tr>
        <w:trPr>
          <w:trHeight w:val="554" w:hRule="exact"/>
        </w:trPr>
        <w:tc>
          <w:tcPr>
            <w:tcW w:w="2459" w:type="dxa"/>
            <w:tcBorders>
              <w:top w:val="nil" w:sz="6" w:space="0" w:color="auto"/>
              <w:left w:val="nil" w:sz="6" w:space="0" w:color="auto"/>
              <w:bottom w:val="nil" w:sz="6" w:space="0" w:color="auto"/>
              <w:right w:val="nil" w:sz="6" w:space="0" w:color="auto"/>
            </w:tcBorders>
          </w:tcPr>
          <w:p>
            <w:pPr>
              <w:pStyle w:val="TableParagraph"/>
              <w:spacing w:line="272" w:lineRule="exact"/>
              <w:ind w:left="122" w:right="125"/>
              <w:jc w:val="left"/>
              <w:rPr>
                <w:rFonts w:ascii="宋体" w:hAnsi="宋体" w:cs="宋体" w:eastAsia="宋体" w:hint="default"/>
                <w:sz w:val="21"/>
                <w:szCs w:val="21"/>
              </w:rPr>
            </w:pPr>
            <w:r>
              <w:rPr>
                <w:rFonts w:ascii="宋体" w:hAnsi="宋体" w:cs="宋体" w:eastAsia="宋体" w:hint="default"/>
                <w:spacing w:val="10"/>
                <w:sz w:val="21"/>
                <w:szCs w:val="21"/>
              </w:rPr>
              <w:t>哈尔滨北米科技发展有 </w:t>
            </w:r>
            <w:r>
              <w:rPr>
                <w:rFonts w:ascii="宋体" w:hAnsi="宋体" w:cs="宋体" w:eastAsia="宋体" w:hint="default"/>
                <w:sz w:val="21"/>
                <w:szCs w:val="21"/>
              </w:rPr>
              <w:t>限公司</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75"/>
              <w:jc w:val="right"/>
              <w:rPr>
                <w:rFonts w:ascii="宋体" w:hAnsi="宋体" w:cs="宋体" w:eastAsia="宋体" w:hint="default"/>
                <w:sz w:val="21"/>
                <w:szCs w:val="21"/>
              </w:rPr>
            </w:pPr>
            <w:r>
              <w:rPr>
                <w:rFonts w:ascii="宋体"/>
                <w:spacing w:val="-1"/>
                <w:sz w:val="21"/>
              </w:rPr>
              <w:t>3,204,996.77</w:t>
            </w:r>
            <w:r>
              <w:rPr>
                <w:rFonts w:ascii="宋体"/>
                <w:sz w:val="21"/>
              </w:rPr>
            </w:r>
          </w:p>
        </w:tc>
        <w:tc>
          <w:tcPr>
            <w:tcW w:w="440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79" w:right="0"/>
              <w:jc w:val="left"/>
              <w:rPr>
                <w:rFonts w:ascii="宋体" w:hAnsi="宋体" w:cs="宋体" w:eastAsia="宋体" w:hint="default"/>
                <w:sz w:val="21"/>
                <w:szCs w:val="21"/>
              </w:rPr>
            </w:pPr>
            <w:r>
              <w:rPr>
                <w:rFonts w:ascii="宋体"/>
                <w:sz w:val="21"/>
              </w:rPr>
              <w:t>4,405,011.97</w:t>
            </w:r>
          </w:p>
        </w:tc>
      </w:tr>
      <w:tr>
        <w:trPr>
          <w:trHeight w:val="555" w:hRule="exact"/>
        </w:trPr>
        <w:tc>
          <w:tcPr>
            <w:tcW w:w="2459"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0"/>
                <w:sz w:val="21"/>
                <w:szCs w:val="21"/>
              </w:rPr>
              <w:t>哈尔滨北米粮油有限公</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73"/>
              <w:jc w:val="right"/>
              <w:rPr>
                <w:rFonts w:ascii="宋体" w:hAnsi="宋体" w:cs="宋体" w:eastAsia="宋体" w:hint="default"/>
                <w:sz w:val="21"/>
                <w:szCs w:val="21"/>
              </w:rPr>
            </w:pPr>
            <w:r>
              <w:rPr>
                <w:rFonts w:ascii="宋体"/>
                <w:spacing w:val="-1"/>
                <w:sz w:val="21"/>
              </w:rPr>
              <w:t>48,167,408.74</w:t>
            </w:r>
          </w:p>
        </w:tc>
        <w:tc>
          <w:tcPr>
            <w:tcW w:w="44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79" w:right="0"/>
              <w:jc w:val="left"/>
              <w:rPr>
                <w:rFonts w:ascii="宋体" w:hAnsi="宋体" w:cs="宋体" w:eastAsia="宋体" w:hint="default"/>
                <w:sz w:val="21"/>
                <w:szCs w:val="21"/>
              </w:rPr>
            </w:pPr>
            <w:r>
              <w:rPr>
                <w:rFonts w:ascii="宋体"/>
                <w:sz w:val="21"/>
              </w:rPr>
              <w:t>8,536,784.22</w:t>
            </w:r>
          </w:p>
        </w:tc>
      </w:tr>
      <w:tr>
        <w:trPr>
          <w:trHeight w:val="580" w:hRule="exact"/>
        </w:trPr>
        <w:tc>
          <w:tcPr>
            <w:tcW w:w="2459"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0"/>
                <w:sz w:val="21"/>
                <w:szCs w:val="21"/>
              </w:rPr>
              <w:t>黑龙江省讷河市北龙米</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业有限公司</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74"/>
              <w:jc w:val="right"/>
              <w:rPr>
                <w:rFonts w:ascii="宋体" w:hAnsi="宋体" w:cs="宋体" w:eastAsia="宋体" w:hint="default"/>
                <w:sz w:val="21"/>
                <w:szCs w:val="21"/>
              </w:rPr>
            </w:pPr>
            <w:r>
              <w:rPr>
                <w:rFonts w:ascii="宋体"/>
                <w:sz w:val="21"/>
              </w:rPr>
              <w:t>253,874.28</w:t>
            </w:r>
          </w:p>
        </w:tc>
        <w:tc>
          <w:tcPr>
            <w:tcW w:w="4402" w:type="dxa"/>
            <w:tcBorders>
              <w:top w:val="nil" w:sz="6" w:space="0" w:color="auto"/>
              <w:left w:val="nil" w:sz="6" w:space="0" w:color="auto"/>
              <w:bottom w:val="nil" w:sz="6" w:space="0" w:color="auto"/>
              <w:right w:val="nil" w:sz="6" w:space="0" w:color="auto"/>
            </w:tcBorders>
          </w:tcPr>
          <w:p>
            <w:pPr/>
          </w:p>
        </w:tc>
      </w:tr>
      <w:tr>
        <w:trPr>
          <w:trHeight w:val="320" w:hRule="exact"/>
        </w:trPr>
        <w:tc>
          <w:tcPr>
            <w:tcW w:w="2459" w:type="dxa"/>
            <w:tcBorders>
              <w:top w:val="nil" w:sz="6" w:space="0" w:color="auto"/>
              <w:left w:val="nil" w:sz="6" w:space="0" w:color="auto"/>
              <w:bottom w:val="single" w:sz="12" w:space="0" w:color="000000"/>
              <w:right w:val="nil" w:sz="6" w:space="0" w:color="auto"/>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670" w:type="dxa"/>
            <w:tcBorders>
              <w:top w:val="nil" w:sz="6" w:space="0" w:color="auto"/>
              <w:left w:val="nil" w:sz="6" w:space="0" w:color="auto"/>
              <w:bottom w:val="single" w:sz="12" w:space="0" w:color="000000"/>
              <w:right w:val="nil" w:sz="6" w:space="0" w:color="auto"/>
            </w:tcBorders>
          </w:tcPr>
          <w:p>
            <w:pPr>
              <w:pStyle w:val="TableParagraph"/>
              <w:spacing w:line="272" w:lineRule="exact"/>
              <w:ind w:right="174"/>
              <w:jc w:val="right"/>
              <w:rPr>
                <w:rFonts w:ascii="宋体" w:hAnsi="宋体" w:cs="宋体" w:eastAsia="宋体" w:hint="default"/>
                <w:sz w:val="21"/>
                <w:szCs w:val="21"/>
              </w:rPr>
            </w:pPr>
            <w:r>
              <w:rPr>
                <w:rFonts w:ascii="宋体"/>
                <w:spacing w:val="-1"/>
                <w:sz w:val="21"/>
              </w:rPr>
              <w:t>82,938,663.85</w:t>
            </w:r>
          </w:p>
        </w:tc>
        <w:tc>
          <w:tcPr>
            <w:tcW w:w="4402" w:type="dxa"/>
            <w:tcBorders>
              <w:top w:val="nil" w:sz="6" w:space="0" w:color="auto"/>
              <w:left w:val="nil" w:sz="6" w:space="0" w:color="auto"/>
              <w:bottom w:val="single" w:sz="12" w:space="0" w:color="000000"/>
              <w:right w:val="nil" w:sz="6" w:space="0" w:color="auto"/>
            </w:tcBorders>
          </w:tcPr>
          <w:p>
            <w:pPr>
              <w:pStyle w:val="TableParagraph"/>
              <w:spacing w:line="272" w:lineRule="exact"/>
              <w:ind w:left="174" w:right="0"/>
              <w:jc w:val="left"/>
              <w:rPr>
                <w:rFonts w:ascii="宋体" w:hAnsi="宋体" w:cs="宋体" w:eastAsia="宋体" w:hint="default"/>
                <w:sz w:val="21"/>
                <w:szCs w:val="21"/>
              </w:rPr>
            </w:pPr>
            <w:r>
              <w:rPr>
                <w:rFonts w:ascii="宋体"/>
                <w:sz w:val="21"/>
              </w:rPr>
              <w:t>54,549,692.72</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pStyle w:val="BodyText"/>
        <w:spacing w:line="240" w:lineRule="auto"/>
        <w:ind w:left="581" w:right="0"/>
        <w:jc w:val="left"/>
      </w:pPr>
      <w:r>
        <w:rPr/>
        <w:pict>
          <v:group style="position:absolute;margin-left:67.080002pt;margin-top:22.100973pt;width:461.65pt;height:208.5pt;mso-position-horizontal-relative:page;mso-position-vertical-relative:paragraph;z-index:-797896" coordorigin="1342,442" coordsize="9233,4170">
            <v:group style="position:absolute;left:1368;top:447;width:2760;height:2" coordorigin="1368,447" coordsize="2760,2">
              <v:shape style="position:absolute;left:1368;top:447;width:2760;height:2" coordorigin="1368,447" coordsize="2760,0" path="m1368,447l4128,447e" filled="false" stroked="true" strokeweight=".48pt" strokecolor="#000000">
                <v:path arrowok="t"/>
              </v:shape>
            </v:group>
            <v:group style="position:absolute;left:1368;top:466;width:2760;height:2" coordorigin="1368,466" coordsize="2760,2">
              <v:shape style="position:absolute;left:1368;top:466;width:2760;height:2" coordorigin="1368,466" coordsize="2760,0" path="m1368,466l4128,466e" filled="false" stroked="true" strokeweight=".48pt" strokecolor="#000000">
                <v:path arrowok="t"/>
              </v:shape>
              <v:shape style="position:absolute;left:4128;top:471;width:10;height:2" type="#_x0000_t75" stroked="false">
                <v:imagedata r:id="rId19" o:title=""/>
              </v:shape>
            </v:group>
            <v:group style="position:absolute;left:4128;top:447;width:29;height:2" coordorigin="4128,447" coordsize="29,2">
              <v:shape style="position:absolute;left:4128;top:447;width:29;height:2" coordorigin="4128,447" coordsize="29,0" path="m4128,447l4157,447e" filled="false" stroked="true" strokeweight=".48pt" strokecolor="#000000">
                <v:path arrowok="t"/>
              </v:shape>
            </v:group>
            <v:group style="position:absolute;left:4128;top:466;width:29;height:2" coordorigin="4128,466" coordsize="29,2">
              <v:shape style="position:absolute;left:4128;top:466;width:29;height:2" coordorigin="4128,466" coordsize="29,0" path="m4128,466l4157,466e" filled="false" stroked="true" strokeweight=".48pt" strokecolor="#000000">
                <v:path arrowok="t"/>
              </v:shape>
            </v:group>
            <v:group style="position:absolute;left:4157;top:447;width:3134;height:2" coordorigin="4157,447" coordsize="3134,2">
              <v:shape style="position:absolute;left:4157;top:447;width:3134;height:2" coordorigin="4157,447" coordsize="3134,0" path="m4157,447l7290,447e" filled="false" stroked="true" strokeweight=".48pt" strokecolor="#000000">
                <v:path arrowok="t"/>
              </v:shape>
            </v:group>
            <v:group style="position:absolute;left:4157;top:466;width:3134;height:2" coordorigin="4157,466" coordsize="3134,2">
              <v:shape style="position:absolute;left:4157;top:466;width:3134;height:2" coordorigin="4157,466" coordsize="3134,0" path="m4157,466l7290,466e" filled="false" stroked="true" strokeweight=".48pt" strokecolor="#000000">
                <v:path arrowok="t"/>
              </v:shape>
              <v:shape style="position:absolute;left:7290;top:471;width:10;height:2" type="#_x0000_t75" stroked="false">
                <v:imagedata r:id="rId19" o:title=""/>
              </v:shape>
            </v:group>
            <v:group style="position:absolute;left:7290;top:447;width:29;height:2" coordorigin="7290,447" coordsize="29,2">
              <v:shape style="position:absolute;left:7290;top:447;width:29;height:2" coordorigin="7290,447" coordsize="29,0" path="m7290,447l7319,447e" filled="false" stroked="true" strokeweight=".48pt" strokecolor="#000000">
                <v:path arrowok="t"/>
              </v:shape>
            </v:group>
            <v:group style="position:absolute;left:7290;top:466;width:29;height:2" coordorigin="7290,466" coordsize="29,2">
              <v:shape style="position:absolute;left:7290;top:466;width:29;height:2" coordorigin="7290,466" coordsize="29,0" path="m7290,466l7319,466e" filled="false" stroked="true" strokeweight=".48pt" strokecolor="#000000">
                <v:path arrowok="t"/>
              </v:shape>
            </v:group>
            <v:group style="position:absolute;left:7319;top:447;width:3232;height:2" coordorigin="7319,447" coordsize="3232,2">
              <v:shape style="position:absolute;left:7319;top:447;width:3232;height:2" coordorigin="7319,447" coordsize="3232,0" path="m7319,447l10550,447e" filled="false" stroked="true" strokeweight=".48pt" strokecolor="#000000">
                <v:path arrowok="t"/>
              </v:shape>
            </v:group>
            <v:group style="position:absolute;left:7319;top:466;width:3232;height:2" coordorigin="7319,466" coordsize="3232,2">
              <v:shape style="position:absolute;left:7319;top:466;width:3232;height:2" coordorigin="7319,466" coordsize="3232,0" path="m7319,466l10550,466e" filled="false" stroked="true" strokeweight=".48pt" strokecolor="#000000">
                <v:path arrowok="t"/>
              </v:shape>
              <v:shape style="position:absolute;left:4109;top:453;width:3210;height:558" type="#_x0000_t75" stroked="false">
                <v:imagedata r:id="rId276" o:title=""/>
              </v:shape>
              <v:shape style="position:absolute;left:4109;top:972;width:6466;height:569" type="#_x0000_t75" stroked="false">
                <v:imagedata r:id="rId277" o:title=""/>
              </v:shape>
            </v:group>
            <v:group style="position:absolute;left:1346;top:4607;width:2782;height:2" coordorigin="1346,4607" coordsize="2782,2">
              <v:shape style="position:absolute;left:1346;top:4607;width:2782;height:2" coordorigin="1346,4607" coordsize="2782,0" path="m1346,4607l4128,4607e" filled="false" stroked="true" strokeweight=".48pt" strokecolor="#000000">
                <v:path arrowok="t"/>
              </v:shape>
            </v:group>
            <v:group style="position:absolute;left:1346;top:4588;width:2782;height:2" coordorigin="1346,4588" coordsize="2782,2">
              <v:shape style="position:absolute;left:1346;top:4588;width:2782;height:2" coordorigin="1346,4588" coordsize="2782,0" path="m1346,4588l4128,4588e" filled="false" stroked="true" strokeweight=".48pt" strokecolor="#000000">
                <v:path arrowok="t"/>
              </v:shape>
              <v:shape style="position:absolute;left:1342;top:1503;width:9233;height:3100" type="#_x0000_t75" stroked="false">
                <v:imagedata r:id="rId278" o:title=""/>
              </v:shape>
            </v:group>
            <v:group style="position:absolute;left:4128;top:4588;width:29;height:2" coordorigin="4128,4588" coordsize="29,2">
              <v:shape style="position:absolute;left:4128;top:4588;width:29;height:2" coordorigin="4128,4588" coordsize="29,0" path="m4128,4588l4157,4588e" filled="false" stroked="true" strokeweight=".48pt" strokecolor="#000000">
                <v:path arrowok="t"/>
              </v:shape>
            </v:group>
            <v:group style="position:absolute;left:4128;top:4607;width:1582;height:2" coordorigin="4128,4607" coordsize="1582,2">
              <v:shape style="position:absolute;left:4128;top:4607;width:1582;height:2" coordorigin="4128,4607" coordsize="1582,0" path="m4128,4607l5710,4607e" filled="false" stroked="true" strokeweight=".48pt" strokecolor="#000000">
                <v:path arrowok="t"/>
              </v:shape>
            </v:group>
            <v:group style="position:absolute;left:4157;top:4588;width:1553;height:2" coordorigin="4157,4588" coordsize="1553,2">
              <v:shape style="position:absolute;left:4157;top:4588;width:1553;height:2" coordorigin="4157,4588" coordsize="1553,0" path="m4157,4588l5710,4588e" filled="false" stroked="true" strokeweight=".48pt" strokecolor="#000000">
                <v:path arrowok="t"/>
              </v:shape>
              <v:shape style="position:absolute;left:5690;top:4042;width:48;height:560" type="#_x0000_t75" stroked="false">
                <v:imagedata r:id="rId279" o:title=""/>
              </v:shape>
            </v:group>
            <v:group style="position:absolute;left:5710;top:4588;width:29;height:2" coordorigin="5710,4588" coordsize="29,2">
              <v:shape style="position:absolute;left:5710;top:4588;width:29;height:2" coordorigin="5710,4588" coordsize="29,0" path="m5710,4588l5738,4588e" filled="false" stroked="true" strokeweight=".48pt" strokecolor="#000000">
                <v:path arrowok="t"/>
              </v:shape>
            </v:group>
            <v:group style="position:absolute;left:5710;top:4607;width:1581;height:2" coordorigin="5710,4607" coordsize="1581,2">
              <v:shape style="position:absolute;left:5710;top:4607;width:1581;height:2" coordorigin="5710,4607" coordsize="1581,0" path="m5710,4607l7290,4607e" filled="false" stroked="true" strokeweight=".48pt" strokecolor="#000000">
                <v:path arrowok="t"/>
              </v:shape>
            </v:group>
            <v:group style="position:absolute;left:5738;top:4588;width:1552;height:2" coordorigin="5738,4588" coordsize="1552,2">
              <v:shape style="position:absolute;left:5738;top:4588;width:1552;height:2" coordorigin="5738,4588" coordsize="1552,0" path="m5738,4588l7290,4588e" filled="false" stroked="true" strokeweight=".48pt" strokecolor="#000000">
                <v:path arrowok="t"/>
              </v:shape>
              <v:shape style="position:absolute;left:7271;top:4042;width:48;height:560" type="#_x0000_t75" stroked="false">
                <v:imagedata r:id="rId279" o:title=""/>
              </v:shape>
            </v:group>
            <v:group style="position:absolute;left:7290;top:4588;width:29;height:2" coordorigin="7290,4588" coordsize="29,2">
              <v:shape style="position:absolute;left:7290;top:4588;width:29;height:2" coordorigin="7290,4588" coordsize="29,0" path="m7290,4588l7319,4588e" filled="false" stroked="true" strokeweight=".48pt" strokecolor="#000000">
                <v:path arrowok="t"/>
              </v:shape>
            </v:group>
            <v:group style="position:absolute;left:7290;top:4607;width:29;height:2" coordorigin="7290,4607" coordsize="29,2">
              <v:shape style="position:absolute;left:7290;top:4607;width:29;height:2" coordorigin="7290,4607" coordsize="29,0" path="m7290,4607l7319,4607e" filled="false" stroked="true" strokeweight=".48pt" strokecolor="#000000">
                <v:path arrowok="t"/>
              </v:shape>
            </v:group>
            <v:group style="position:absolute;left:7319;top:4607;width:1643;height:2" coordorigin="7319,4607" coordsize="1643,2">
              <v:shape style="position:absolute;left:7319;top:4607;width:1643;height:2" coordorigin="7319,4607" coordsize="1643,0" path="m7319,4607l8962,4607e" filled="false" stroked="true" strokeweight=".48pt" strokecolor="#000000">
                <v:path arrowok="t"/>
              </v:shape>
            </v:group>
            <v:group style="position:absolute;left:7319;top:4588;width:1643;height:2" coordorigin="7319,4588" coordsize="1643,2">
              <v:shape style="position:absolute;left:7319;top:4588;width:1643;height:2" coordorigin="7319,4588" coordsize="1643,0" path="m7319,4588l8962,4588e" filled="false" stroked="true" strokeweight=".48pt" strokecolor="#000000">
                <v:path arrowok="t"/>
              </v:shape>
              <v:shape style="position:absolute;left:8942;top:4042;width:48;height:560" type="#_x0000_t75" stroked="false">
                <v:imagedata r:id="rId279" o:title=""/>
              </v:shape>
            </v:group>
            <v:group style="position:absolute;left:8962;top:4588;width:29;height:2" coordorigin="8962,4588" coordsize="29,2">
              <v:shape style="position:absolute;left:8962;top:4588;width:29;height:2" coordorigin="8962,4588" coordsize="29,0" path="m8962,4588l8990,4588e" filled="false" stroked="true" strokeweight=".48pt" strokecolor="#000000">
                <v:path arrowok="t"/>
              </v:shape>
            </v:group>
            <v:group style="position:absolute;left:8962;top:4607;width:1596;height:2" coordorigin="8962,4607" coordsize="1596,2">
              <v:shape style="position:absolute;left:8962;top:4607;width:1596;height:2" coordorigin="8962,4607" coordsize="1596,0" path="m8962,4607l10558,4607e" filled="false" stroked="true" strokeweight=".48pt" strokecolor="#000000">
                <v:path arrowok="t"/>
              </v:shape>
            </v:group>
            <v:group style="position:absolute;left:8990;top:4588;width:1568;height:2" coordorigin="8990,4588" coordsize="1568,2">
              <v:shape style="position:absolute;left:8990;top:4588;width:1568;height:2" coordorigin="8990,4588" coordsize="1568,0" path="m8990,4588l10558,4588e" filled="false" stroked="true" strokeweight=".48pt" strokecolor="#000000">
                <v:path arrowok="t"/>
              </v:shape>
              <v:shape style="position:absolute;left:4869;top:580;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向关联方提供资金</w:t>
                      </w:r>
                      <w:r>
                        <w:rPr>
                          <w:rFonts w:ascii="宋体" w:hAnsi="宋体" w:cs="宋体" w:eastAsia="宋体" w:hint="default"/>
                          <w:sz w:val="21"/>
                          <w:szCs w:val="21"/>
                        </w:rPr>
                      </w:r>
                    </w:p>
                  </w:txbxContent>
                </v:textbox>
                <w10:wrap type="none"/>
              </v:shape>
              <v:shape style="position:absolute;left:7766;top:580;width:231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关联方向本公司提供资金</w:t>
                      </w:r>
                      <w:r>
                        <w:rPr>
                          <w:rFonts w:ascii="宋体" w:hAnsi="宋体" w:cs="宋体" w:eastAsia="宋体" w:hint="default"/>
                          <w:sz w:val="21"/>
                          <w:szCs w:val="21"/>
                        </w:rPr>
                      </w:r>
                    </w:p>
                  </w:txbxContent>
                </v:textbox>
                <w10:wrap type="none"/>
              </v:shape>
              <v:shape style="position:absolute;left:9551;top:110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余额</w:t>
                      </w:r>
                      <w:r>
                        <w:rPr>
                          <w:rFonts w:ascii="宋体" w:hAnsi="宋体" w:cs="宋体" w:eastAsia="宋体" w:hint="default"/>
                          <w:sz w:val="21"/>
                          <w:szCs w:val="21"/>
                        </w:rPr>
                      </w:r>
                    </w:p>
                  </w:txbxContent>
                </v:textbox>
                <w10:wrap type="none"/>
              </v:shape>
            </v:group>
            <w10:wrap type="none"/>
          </v:group>
        </w:pict>
      </w:r>
      <w:r>
        <w:rPr/>
        <w:t>（2）2007</w:t>
      </w:r>
      <w:r>
        <w:rPr>
          <w:spacing w:val="-54"/>
        </w:rPr>
        <w:t> </w:t>
      </w:r>
      <w:r>
        <w:rPr/>
        <w:t>年度</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tbl>
      <w:tblPr>
        <w:tblW w:w="0" w:type="auto"/>
        <w:jc w:val="left"/>
        <w:tblInd w:w="213" w:type="dxa"/>
        <w:tblLayout w:type="fixed"/>
        <w:tblCellMar>
          <w:top w:w="0" w:type="dxa"/>
          <w:left w:w="0" w:type="dxa"/>
          <w:bottom w:w="0" w:type="dxa"/>
          <w:right w:w="0" w:type="dxa"/>
        </w:tblCellMar>
        <w:tblLook w:val="01E0"/>
      </w:tblPr>
      <w:tblGrid>
        <w:gridCol w:w="2701"/>
        <w:gridCol w:w="1579"/>
        <w:gridCol w:w="1786"/>
        <w:gridCol w:w="981"/>
      </w:tblGrid>
      <w:tr>
        <w:trPr>
          <w:trHeight w:val="602" w:hRule="exact"/>
        </w:trPr>
        <w:tc>
          <w:tcPr>
            <w:tcW w:w="2701"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关联方名称</w:t>
            </w:r>
            <w:r>
              <w:rPr>
                <w:rFonts w:ascii="宋体" w:hAnsi="宋体" w:cs="宋体" w:eastAsia="宋体" w:hint="default"/>
                <w:sz w:val="21"/>
                <w:szCs w:val="21"/>
              </w:rPr>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71" w:right="0"/>
              <w:jc w:val="left"/>
              <w:rPr>
                <w:rFonts w:ascii="宋体" w:hAnsi="宋体" w:cs="宋体" w:eastAsia="宋体" w:hint="default"/>
                <w:sz w:val="21"/>
                <w:szCs w:val="21"/>
              </w:rPr>
            </w:pPr>
            <w:r>
              <w:rPr>
                <w:rFonts w:ascii="宋体" w:hAnsi="宋体" w:cs="宋体" w:eastAsia="宋体" w:hint="default"/>
                <w:b/>
                <w:bCs/>
                <w:sz w:val="21"/>
                <w:szCs w:val="21"/>
              </w:rPr>
              <w:t>发生额</w:t>
            </w:r>
            <w:r>
              <w:rPr>
                <w:rFonts w:ascii="宋体" w:hAnsi="宋体" w:cs="宋体" w:eastAsia="宋体" w:hint="default"/>
                <w:sz w:val="21"/>
                <w:szCs w:val="21"/>
              </w:rPr>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579" w:right="0"/>
              <w:jc w:val="left"/>
              <w:rPr>
                <w:rFonts w:ascii="宋体" w:hAnsi="宋体" w:cs="宋体" w:eastAsia="宋体" w:hint="default"/>
                <w:sz w:val="21"/>
                <w:szCs w:val="21"/>
              </w:rPr>
            </w:pPr>
            <w:r>
              <w:rPr>
                <w:rFonts w:ascii="宋体" w:hAnsi="宋体" w:cs="宋体" w:eastAsia="宋体" w:hint="default"/>
                <w:b/>
                <w:bCs/>
                <w:sz w:val="21"/>
                <w:szCs w:val="21"/>
              </w:rPr>
              <w:t>余额</w:t>
            </w:r>
            <w:r>
              <w:rPr>
                <w:rFonts w:ascii="宋体" w:hAnsi="宋体" w:cs="宋体" w:eastAsia="宋体" w:hint="default"/>
                <w:sz w:val="21"/>
                <w:szCs w:val="21"/>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312" w:right="0"/>
              <w:jc w:val="left"/>
              <w:rPr>
                <w:rFonts w:ascii="宋体" w:hAnsi="宋体" w:cs="宋体" w:eastAsia="宋体" w:hint="default"/>
                <w:sz w:val="21"/>
                <w:szCs w:val="21"/>
              </w:rPr>
            </w:pPr>
            <w:r>
              <w:rPr>
                <w:rFonts w:ascii="宋体" w:hAnsi="宋体" w:cs="宋体" w:eastAsia="宋体" w:hint="default"/>
                <w:b/>
                <w:bCs/>
                <w:sz w:val="21"/>
                <w:szCs w:val="21"/>
              </w:rPr>
              <w:t>发生额</w:t>
            </w:r>
            <w:r>
              <w:rPr>
                <w:rFonts w:ascii="宋体" w:hAnsi="宋体" w:cs="宋体" w:eastAsia="宋体" w:hint="default"/>
                <w:sz w:val="21"/>
                <w:szCs w:val="21"/>
              </w:rPr>
            </w:r>
          </w:p>
        </w:tc>
      </w:tr>
      <w:tr>
        <w:trPr>
          <w:trHeight w:val="662" w:hRule="exact"/>
        </w:trPr>
        <w:tc>
          <w:tcPr>
            <w:tcW w:w="2701" w:type="dxa"/>
            <w:tcBorders>
              <w:top w:val="nil" w:sz="6" w:space="0" w:color="auto"/>
              <w:left w:val="nil" w:sz="6" w:space="0" w:color="auto"/>
              <w:bottom w:val="nil" w:sz="6" w:space="0" w:color="auto"/>
              <w:right w:val="nil" w:sz="6" w:space="0" w:color="auto"/>
            </w:tcBorders>
          </w:tcPr>
          <w:p>
            <w:pPr>
              <w:pStyle w:val="TableParagraph"/>
              <w:spacing w:line="240" w:lineRule="exact" w:before="100"/>
              <w:ind w:left="35" w:right="103"/>
              <w:jc w:val="left"/>
              <w:rPr>
                <w:rFonts w:ascii="宋体" w:hAnsi="宋体" w:cs="宋体" w:eastAsia="宋体" w:hint="default"/>
                <w:sz w:val="21"/>
                <w:szCs w:val="21"/>
              </w:rPr>
            </w:pPr>
            <w:r>
              <w:rPr>
                <w:rFonts w:ascii="宋体" w:hAnsi="宋体" w:cs="宋体" w:eastAsia="宋体" w:hint="default"/>
                <w:spacing w:val="2"/>
                <w:sz w:val="21"/>
                <w:szCs w:val="21"/>
              </w:rPr>
              <w:t>黑龙江省讷河市北龙米业有</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限公司</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15,571,289.25</w:t>
            </w:r>
            <w:r>
              <w:rPr>
                <w:rFonts w:ascii="宋体"/>
                <w:sz w:val="21"/>
              </w:rPr>
            </w:r>
          </w:p>
        </w:tc>
        <w:tc>
          <w:tcPr>
            <w:tcW w:w="1786" w:type="dxa"/>
            <w:tcBorders>
              <w:top w:val="nil" w:sz="6" w:space="0" w:color="auto"/>
              <w:left w:val="nil" w:sz="6" w:space="0" w:color="auto"/>
              <w:bottom w:val="nil" w:sz="6" w:space="0" w:color="auto"/>
              <w:right w:val="nil" w:sz="6" w:space="0" w:color="auto"/>
            </w:tcBorders>
          </w:tcPr>
          <w:p>
            <w:pPr/>
          </w:p>
        </w:tc>
        <w:tc>
          <w:tcPr>
            <w:tcW w:w="981" w:type="dxa"/>
            <w:tcBorders>
              <w:top w:val="nil" w:sz="6" w:space="0" w:color="auto"/>
              <w:left w:val="nil" w:sz="6" w:space="0" w:color="auto"/>
              <w:bottom w:val="nil" w:sz="6" w:space="0" w:color="auto"/>
              <w:right w:val="nil" w:sz="6" w:space="0" w:color="auto"/>
            </w:tcBorders>
          </w:tcPr>
          <w:p>
            <w:pPr/>
          </w:p>
        </w:tc>
      </w:tr>
      <w:tr>
        <w:trPr>
          <w:trHeight w:val="410" w:hRule="exact"/>
        </w:trPr>
        <w:tc>
          <w:tcPr>
            <w:tcW w:w="270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黑龙江信德贸易有限公司</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spacing w:val="-1"/>
                <w:sz w:val="21"/>
              </w:rPr>
              <w:t>43,328,578.63</w:t>
            </w:r>
            <w:r>
              <w:rPr>
                <w:rFonts w:ascii="宋体"/>
                <w:sz w:val="21"/>
              </w:rPr>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12"/>
              <w:jc w:val="right"/>
              <w:rPr>
                <w:rFonts w:ascii="宋体" w:hAnsi="宋体" w:cs="宋体" w:eastAsia="宋体" w:hint="default"/>
                <w:sz w:val="21"/>
                <w:szCs w:val="21"/>
              </w:rPr>
            </w:pPr>
            <w:r>
              <w:rPr>
                <w:rFonts w:ascii="宋体"/>
                <w:spacing w:val="-1"/>
                <w:sz w:val="21"/>
              </w:rPr>
              <w:t>15,404,610.83</w:t>
            </w:r>
            <w:r>
              <w:rPr>
                <w:rFonts w:ascii="宋体"/>
                <w:sz w:val="21"/>
              </w:rPr>
            </w:r>
          </w:p>
        </w:tc>
        <w:tc>
          <w:tcPr>
            <w:tcW w:w="981" w:type="dxa"/>
            <w:tcBorders>
              <w:top w:val="nil" w:sz="6" w:space="0" w:color="auto"/>
              <w:left w:val="nil" w:sz="6" w:space="0" w:color="auto"/>
              <w:bottom w:val="nil" w:sz="6" w:space="0" w:color="auto"/>
              <w:right w:val="nil" w:sz="6" w:space="0" w:color="auto"/>
            </w:tcBorders>
          </w:tcPr>
          <w:p>
            <w:pPr/>
          </w:p>
        </w:tc>
      </w:tr>
      <w:tr>
        <w:trPr>
          <w:trHeight w:val="410" w:hRule="exact"/>
        </w:trPr>
        <w:tc>
          <w:tcPr>
            <w:tcW w:w="270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普宁市北大荒米业有限公司</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1"/>
                <w:szCs w:val="21"/>
              </w:rPr>
            </w:pPr>
            <w:r>
              <w:rPr>
                <w:rFonts w:ascii="宋体"/>
                <w:spacing w:val="-1"/>
                <w:sz w:val="21"/>
              </w:rPr>
              <w:t>37,167,148.02</w:t>
            </w:r>
            <w:r>
              <w:rPr>
                <w:rFonts w:ascii="宋体"/>
                <w:sz w:val="21"/>
              </w:rPr>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12"/>
              <w:jc w:val="right"/>
              <w:rPr>
                <w:rFonts w:ascii="宋体" w:hAnsi="宋体" w:cs="宋体" w:eastAsia="宋体" w:hint="default"/>
                <w:sz w:val="21"/>
                <w:szCs w:val="21"/>
              </w:rPr>
            </w:pPr>
            <w:r>
              <w:rPr>
                <w:rFonts w:ascii="宋体"/>
                <w:spacing w:val="-1"/>
                <w:sz w:val="21"/>
              </w:rPr>
              <w:t>23,918,443.99</w:t>
            </w:r>
            <w:r>
              <w:rPr>
                <w:rFonts w:ascii="宋体"/>
                <w:sz w:val="21"/>
              </w:rPr>
            </w:r>
          </w:p>
        </w:tc>
        <w:tc>
          <w:tcPr>
            <w:tcW w:w="981" w:type="dxa"/>
            <w:tcBorders>
              <w:top w:val="nil" w:sz="6" w:space="0" w:color="auto"/>
              <w:left w:val="nil" w:sz="6" w:space="0" w:color="auto"/>
              <w:bottom w:val="nil" w:sz="6" w:space="0" w:color="auto"/>
              <w:right w:val="nil" w:sz="6" w:space="0" w:color="auto"/>
            </w:tcBorders>
          </w:tcPr>
          <w:p>
            <w:pPr/>
          </w:p>
        </w:tc>
      </w:tr>
      <w:tr>
        <w:trPr>
          <w:trHeight w:val="650" w:hRule="exact"/>
        </w:trPr>
        <w:tc>
          <w:tcPr>
            <w:tcW w:w="2701" w:type="dxa"/>
            <w:tcBorders>
              <w:top w:val="nil" w:sz="6" w:space="0" w:color="auto"/>
              <w:left w:val="nil" w:sz="6" w:space="0" w:color="auto"/>
              <w:bottom w:val="nil" w:sz="6" w:space="0" w:color="auto"/>
              <w:right w:val="nil" w:sz="6" w:space="0" w:color="auto"/>
            </w:tcBorders>
          </w:tcPr>
          <w:p>
            <w:pPr>
              <w:pStyle w:val="TableParagraph"/>
              <w:spacing w:line="240" w:lineRule="exact" w:before="88"/>
              <w:ind w:left="35" w:right="103"/>
              <w:jc w:val="left"/>
              <w:rPr>
                <w:rFonts w:ascii="宋体" w:hAnsi="宋体" w:cs="宋体" w:eastAsia="宋体" w:hint="default"/>
                <w:sz w:val="21"/>
                <w:szCs w:val="21"/>
              </w:rPr>
            </w:pPr>
            <w:r>
              <w:rPr>
                <w:rFonts w:ascii="宋体" w:hAnsi="宋体" w:cs="宋体" w:eastAsia="宋体" w:hint="default"/>
                <w:spacing w:val="2"/>
                <w:sz w:val="21"/>
                <w:szCs w:val="21"/>
              </w:rPr>
              <w:t>哈尔滨北米科技发展有限公</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司</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8,878.35</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310"/>
              <w:jc w:val="right"/>
              <w:rPr>
                <w:rFonts w:ascii="宋体" w:hAnsi="宋体" w:cs="宋体" w:eastAsia="宋体" w:hint="default"/>
                <w:sz w:val="21"/>
                <w:szCs w:val="21"/>
              </w:rPr>
            </w:pPr>
            <w:r>
              <w:rPr>
                <w:rFonts w:ascii="宋体"/>
                <w:spacing w:val="-1"/>
                <w:sz w:val="21"/>
              </w:rPr>
              <w:t>8,878.35</w:t>
            </w:r>
          </w:p>
        </w:tc>
        <w:tc>
          <w:tcPr>
            <w:tcW w:w="981" w:type="dxa"/>
            <w:tcBorders>
              <w:top w:val="nil" w:sz="6" w:space="0" w:color="auto"/>
              <w:left w:val="nil" w:sz="6" w:space="0" w:color="auto"/>
              <w:bottom w:val="nil" w:sz="6" w:space="0" w:color="auto"/>
              <w:right w:val="nil" w:sz="6" w:space="0" w:color="auto"/>
            </w:tcBorders>
          </w:tcPr>
          <w:p>
            <w:pPr/>
          </w:p>
        </w:tc>
      </w:tr>
      <w:tr>
        <w:trPr>
          <w:trHeight w:val="458" w:hRule="exact"/>
        </w:trPr>
        <w:tc>
          <w:tcPr>
            <w:tcW w:w="270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哈尔滨北米粮油有限公司</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spacing w:val="-1"/>
                <w:sz w:val="21"/>
              </w:rPr>
              <w:t>500,000.00</w:t>
            </w:r>
            <w:r>
              <w:rPr>
                <w:rFonts w:ascii="宋体"/>
                <w:sz w:val="21"/>
              </w:rPr>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11"/>
              <w:jc w:val="right"/>
              <w:rPr>
                <w:rFonts w:ascii="宋体" w:hAnsi="宋体" w:cs="宋体" w:eastAsia="宋体" w:hint="default"/>
                <w:sz w:val="21"/>
                <w:szCs w:val="21"/>
              </w:rPr>
            </w:pPr>
            <w:r>
              <w:rPr>
                <w:rFonts w:ascii="宋体"/>
                <w:spacing w:val="-1"/>
                <w:sz w:val="21"/>
              </w:rPr>
              <w:t>500,000.00</w:t>
            </w:r>
            <w:r>
              <w:rPr>
                <w:rFonts w:ascii="宋体"/>
                <w:sz w:val="21"/>
              </w:rPr>
            </w:r>
          </w:p>
        </w:tc>
        <w:tc>
          <w:tcPr>
            <w:tcW w:w="981" w:type="dxa"/>
            <w:tcBorders>
              <w:top w:val="nil" w:sz="6" w:space="0" w:color="auto"/>
              <w:left w:val="nil" w:sz="6" w:space="0" w:color="auto"/>
              <w:bottom w:val="nil" w:sz="6" w:space="0" w:color="auto"/>
              <w:right w:val="nil" w:sz="6" w:space="0" w:color="auto"/>
            </w:tcBorders>
          </w:tcPr>
          <w:p>
            <w:pPr/>
          </w:p>
        </w:tc>
      </w:tr>
      <w:tr>
        <w:trPr>
          <w:trHeight w:val="458" w:hRule="exact"/>
        </w:trPr>
        <w:tc>
          <w:tcPr>
            <w:tcW w:w="270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宋体" w:hAnsi="宋体" w:cs="宋体" w:eastAsia="宋体" w:hint="default"/>
                <w:sz w:val="21"/>
                <w:szCs w:val="21"/>
              </w:rPr>
            </w:pPr>
            <w:r>
              <w:rPr>
                <w:rFonts w:ascii="宋体"/>
                <w:spacing w:val="-1"/>
                <w:sz w:val="21"/>
              </w:rPr>
              <w:t>96,575,894.25</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10"/>
              <w:jc w:val="right"/>
              <w:rPr>
                <w:rFonts w:ascii="宋体" w:hAnsi="宋体" w:cs="宋体" w:eastAsia="宋体" w:hint="default"/>
                <w:sz w:val="21"/>
                <w:szCs w:val="21"/>
              </w:rPr>
            </w:pPr>
            <w:r>
              <w:rPr>
                <w:rFonts w:ascii="宋体"/>
                <w:spacing w:val="-1"/>
                <w:sz w:val="21"/>
              </w:rPr>
              <w:t>39,831,933.17</w:t>
            </w:r>
          </w:p>
        </w:tc>
        <w:tc>
          <w:tcPr>
            <w:tcW w:w="981" w:type="dxa"/>
            <w:tcBorders>
              <w:top w:val="nil" w:sz="6" w:space="0" w:color="auto"/>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23"/>
          <w:szCs w:val="23"/>
        </w:rPr>
      </w:pPr>
    </w:p>
    <w:p>
      <w:pPr>
        <w:pStyle w:val="BodyText"/>
        <w:spacing w:line="240" w:lineRule="auto" w:before="35"/>
        <w:ind w:left="740" w:right="0"/>
        <w:jc w:val="left"/>
      </w:pPr>
      <w:r>
        <w:rPr/>
        <w:t>4．</w:t>
      </w:r>
      <w:r>
        <w:rPr>
          <w:spacing w:val="-21"/>
        </w:rPr>
        <w:t> </w:t>
      </w:r>
      <w:r>
        <w:rPr/>
        <w:t>商标许可使用</w:t>
      </w:r>
    </w:p>
    <w:p>
      <w:pPr>
        <w:spacing w:line="240" w:lineRule="auto" w:before="2"/>
        <w:rPr>
          <w:rFonts w:ascii="宋体" w:hAnsi="宋体" w:cs="宋体" w:eastAsia="宋体" w:hint="default"/>
          <w:sz w:val="16"/>
          <w:szCs w:val="16"/>
        </w:rPr>
      </w:pPr>
    </w:p>
    <w:p>
      <w:pPr>
        <w:pStyle w:val="BodyText"/>
        <w:spacing w:line="314" w:lineRule="auto"/>
        <w:ind w:right="313" w:firstLine="441"/>
        <w:jc w:val="left"/>
      </w:pPr>
      <w:r>
        <w:rPr/>
        <w:t>本公司下属子公司黑龙江省北大荒米业有限公司与农垦集团及所属企业相关的商标授权使用情 况列示如下：</w:t>
      </w:r>
    </w:p>
    <w:p>
      <w:pPr>
        <w:spacing w:line="240" w:lineRule="auto" w:before="0"/>
        <w:rPr>
          <w:rFonts w:ascii="宋体" w:hAnsi="宋体" w:cs="宋体" w:eastAsia="宋体" w:hint="default"/>
          <w:sz w:val="19"/>
          <w:szCs w:val="19"/>
        </w:rPr>
      </w:pPr>
    </w:p>
    <w:p>
      <w:pPr>
        <w:spacing w:line="2260" w:lineRule="exact"/>
        <w:ind w:left="104"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29.15pt;height:113.05pt;mso-position-horizontal-relative:char;mso-position-vertical-relative:line" coordorigin="0,0" coordsize="8583,2261">
            <v:group style="position:absolute;left:19;top:5;width:1774;height:2" coordorigin="19,5" coordsize="1774,2">
              <v:shape style="position:absolute;left:19;top:5;width:1774;height:2" coordorigin="19,5" coordsize="1774,0" path="m19,5l1793,5e" filled="false" stroked="true" strokeweight=".48pt" strokecolor="#000000">
                <v:path arrowok="t"/>
              </v:shape>
            </v:group>
            <v:group style="position:absolute;left:19;top:24;width:1774;height:2" coordorigin="19,24" coordsize="1774,2">
              <v:shape style="position:absolute;left:19;top:24;width:1774;height:2" coordorigin="19,24" coordsize="1774,0" path="m19,24l1793,24e" filled="false" stroked="true" strokeweight=".48pt" strokecolor="#000000">
                <v:path arrowok="t"/>
              </v:shape>
              <v:shape style="position:absolute;left:1793;top:29;width:10;height:2" type="#_x0000_t75" stroked="false">
                <v:imagedata r:id="rId28" o:title=""/>
              </v:shape>
            </v:group>
            <v:group style="position:absolute;left:1793;top:5;width:29;height:2" coordorigin="1793,5" coordsize="29,2">
              <v:shape style="position:absolute;left:1793;top:5;width:29;height:2" coordorigin="1793,5" coordsize="29,0" path="m1793,5l1822,5e" filled="false" stroked="true" strokeweight=".48pt" strokecolor="#000000">
                <v:path arrowok="t"/>
              </v:shape>
            </v:group>
            <v:group style="position:absolute;left:1793;top:24;width:29;height:2" coordorigin="1793,24" coordsize="29,2">
              <v:shape style="position:absolute;left:1793;top:24;width:29;height:2" coordorigin="1793,24" coordsize="29,0" path="m1793,24l1822,24e" filled="false" stroked="true" strokeweight=".48pt" strokecolor="#000000">
                <v:path arrowok="t"/>
              </v:shape>
            </v:group>
            <v:group style="position:absolute;left:1822;top:5;width:872;height:2" coordorigin="1822,5" coordsize="872,2">
              <v:shape style="position:absolute;left:1822;top:5;width:872;height:2" coordorigin="1822,5" coordsize="872,0" path="m1822,5l2693,5e" filled="false" stroked="true" strokeweight=".48pt" strokecolor="#000000">
                <v:path arrowok="t"/>
              </v:shape>
            </v:group>
            <v:group style="position:absolute;left:1822;top:24;width:872;height:2" coordorigin="1822,24" coordsize="872,2">
              <v:shape style="position:absolute;left:1822;top:24;width:872;height:2" coordorigin="1822,24" coordsize="872,0" path="m1822,24l2693,24e" filled="false" stroked="true" strokeweight=".48pt" strokecolor="#000000">
                <v:path arrowok="t"/>
              </v:shape>
              <v:shape style="position:absolute;left:2693;top:29;width:10;height:2" type="#_x0000_t75" stroked="false">
                <v:imagedata r:id="rId28" o:title=""/>
              </v:shape>
            </v:group>
            <v:group style="position:absolute;left:2693;top:5;width:29;height:2" coordorigin="2693,5" coordsize="29,2">
              <v:shape style="position:absolute;left:2693;top:5;width:29;height:2" coordorigin="2693,5" coordsize="29,0" path="m2693,5l2722,5e" filled="false" stroked="true" strokeweight=".48pt" strokecolor="#000000">
                <v:path arrowok="t"/>
              </v:shape>
            </v:group>
            <v:group style="position:absolute;left:2693;top:24;width:29;height:2" coordorigin="2693,24" coordsize="29,2">
              <v:shape style="position:absolute;left:2693;top:24;width:29;height:2" coordorigin="2693,24" coordsize="29,0" path="m2693,24l2722,24e" filled="false" stroked="true" strokeweight=".48pt" strokecolor="#000000">
                <v:path arrowok="t"/>
              </v:shape>
            </v:group>
            <v:group style="position:absolute;left:2722;top:5;width:2073;height:2" coordorigin="2722,5" coordsize="2073,2">
              <v:shape style="position:absolute;left:2722;top:5;width:2073;height:2" coordorigin="2722,5" coordsize="2073,0" path="m2722,5l4794,5e" filled="false" stroked="true" strokeweight=".48pt" strokecolor="#000000">
                <v:path arrowok="t"/>
              </v:shape>
            </v:group>
            <v:group style="position:absolute;left:2722;top:24;width:2073;height:2" coordorigin="2722,24" coordsize="2073,2">
              <v:shape style="position:absolute;left:2722;top:24;width:2073;height:2" coordorigin="2722,24" coordsize="2073,0" path="m2722,24l4794,24e" filled="false" stroked="true" strokeweight=".48pt" strokecolor="#000000">
                <v:path arrowok="t"/>
              </v:shape>
              <v:shape style="position:absolute;left:4794;top:29;width:10;height:2" type="#_x0000_t75" stroked="false">
                <v:imagedata r:id="rId28" o:title=""/>
              </v:shape>
            </v:group>
            <v:group style="position:absolute;left:4794;top:5;width:29;height:2" coordorigin="4794,5" coordsize="29,2">
              <v:shape style="position:absolute;left:4794;top:5;width:29;height:2" coordorigin="4794,5" coordsize="29,0" path="m4794,5l4823,5e" filled="false" stroked="true" strokeweight=".48pt" strokecolor="#000000">
                <v:path arrowok="t"/>
              </v:shape>
            </v:group>
            <v:group style="position:absolute;left:4794;top:24;width:29;height:2" coordorigin="4794,24" coordsize="29,2">
              <v:shape style="position:absolute;left:4794;top:24;width:29;height:2" coordorigin="4794,24" coordsize="29,0" path="m4794,24l4823,24e" filled="false" stroked="true" strokeweight=".48pt" strokecolor="#000000">
                <v:path arrowok="t"/>
              </v:shape>
            </v:group>
            <v:group style="position:absolute;left:4823;top:5;width:3736;height:2" coordorigin="4823,5" coordsize="3736,2">
              <v:shape style="position:absolute;left:4823;top:5;width:3736;height:2" coordorigin="4823,5" coordsize="3736,0" path="m4823,5l8558,5e" filled="false" stroked="true" strokeweight=".48pt" strokecolor="#000000">
                <v:path arrowok="t"/>
              </v:shape>
            </v:group>
            <v:group style="position:absolute;left:4823;top:24;width:3736;height:2" coordorigin="4823,24" coordsize="3736,2">
              <v:shape style="position:absolute;left:4823;top:24;width:3736;height:2" coordorigin="4823,24" coordsize="3736,0" path="m4823,24l8558,24e" filled="false" stroked="true" strokeweight=".48pt" strokecolor="#000000">
                <v:path arrowok="t"/>
              </v:shape>
              <v:shape style="position:absolute;left:1774;top:11;width:3049;height:758" type="#_x0000_t75" stroked="false">
                <v:imagedata r:id="rId280" o:title=""/>
              </v:shape>
            </v:group>
            <v:group style="position:absolute;left:5;top:2256;width:1788;height:2" coordorigin="5,2256" coordsize="1788,2">
              <v:shape style="position:absolute;left:5;top:2256;width:1788;height:2" coordorigin="5,2256" coordsize="1788,0" path="m5,2256l1793,2256e" filled="false" stroked="true" strokeweight=".48pt" strokecolor="#000000">
                <v:path arrowok="t"/>
              </v:shape>
            </v:group>
            <v:group style="position:absolute;left:5;top:2237;width:1788;height:2" coordorigin="5,2237" coordsize="1788,2">
              <v:shape style="position:absolute;left:5;top:2237;width:1788;height:2" coordorigin="5,2237" coordsize="1788,0" path="m5,2237l1793,2237e" filled="false" stroked="true" strokeweight=".48pt" strokecolor="#000000">
                <v:path arrowok="t"/>
              </v:shape>
            </v:group>
            <v:group style="position:absolute;left:1793;top:2237;width:29;height:2" coordorigin="1793,2237" coordsize="29,2">
              <v:shape style="position:absolute;left:1793;top:2237;width:29;height:2" coordorigin="1793,2237" coordsize="29,0" path="m1793,2237l1822,2237e" filled="false" stroked="true" strokeweight=".48pt" strokecolor="#000000">
                <v:path arrowok="t"/>
              </v:shape>
            </v:group>
            <v:group style="position:absolute;left:1793;top:2256;width:900;height:2" coordorigin="1793,2256" coordsize="900,2">
              <v:shape style="position:absolute;left:1793;top:2256;width:900;height:2" coordorigin="1793,2256" coordsize="900,0" path="m1793,2256l2693,2256e" filled="false" stroked="true" strokeweight=".48pt" strokecolor="#000000">
                <v:path arrowok="t"/>
              </v:shape>
            </v:group>
            <v:group style="position:absolute;left:1822;top:2237;width:872;height:2" coordorigin="1822,2237" coordsize="872,2">
              <v:shape style="position:absolute;left:1822;top:2237;width:872;height:2" coordorigin="1822,2237" coordsize="872,0" path="m1822,2237l2693,2237e" filled="false" stroked="true" strokeweight=".48pt" strokecolor="#000000">
                <v:path arrowok="t"/>
              </v:shape>
            </v:group>
            <v:group style="position:absolute;left:2693;top:2237;width:29;height:2" coordorigin="2693,2237" coordsize="29,2">
              <v:shape style="position:absolute;left:2693;top:2237;width:29;height:2" coordorigin="2693,2237" coordsize="29,0" path="m2693,2237l2722,2237e" filled="false" stroked="true" strokeweight=".48pt" strokecolor="#000000">
                <v:path arrowok="t"/>
              </v:shape>
            </v:group>
            <v:group style="position:absolute;left:2693;top:2256;width:2102;height:2" coordorigin="2693,2256" coordsize="2102,2">
              <v:shape style="position:absolute;left:2693;top:2256;width:2102;height:2" coordorigin="2693,2256" coordsize="2102,0" path="m2693,2256l4794,2256e" filled="false" stroked="true" strokeweight=".48pt" strokecolor="#000000">
                <v:path arrowok="t"/>
              </v:shape>
            </v:group>
            <v:group style="position:absolute;left:2722;top:2237;width:2073;height:2" coordorigin="2722,2237" coordsize="2073,2">
              <v:shape style="position:absolute;left:2722;top:2237;width:2073;height:2" coordorigin="2722,2237" coordsize="2073,0" path="m2722,2237l4794,2237e" filled="false" stroked="true" strokeweight=".48pt" strokecolor="#000000">
                <v:path arrowok="t"/>
              </v:shape>
              <v:shape style="position:absolute;left:0;top:734;width:8582;height:1498" type="#_x0000_t75" stroked="false">
                <v:imagedata r:id="rId281" o:title=""/>
              </v:shape>
            </v:group>
            <v:group style="position:absolute;left:4794;top:2237;width:29;height:2" coordorigin="4794,2237" coordsize="29,2">
              <v:shape style="position:absolute;left:4794;top:2237;width:29;height:2" coordorigin="4794,2237" coordsize="29,0" path="m4794,2237l4823,2237e" filled="false" stroked="true" strokeweight=".48pt" strokecolor="#000000">
                <v:path arrowok="t"/>
              </v:shape>
            </v:group>
            <v:group style="position:absolute;left:4794;top:2256;width:3772;height:2" coordorigin="4794,2256" coordsize="3772,2">
              <v:shape style="position:absolute;left:4794;top:2256;width:3772;height:2" coordorigin="4794,2256" coordsize="3772,0" path="m4794,2256l8566,2256e" filled="false" stroked="true" strokeweight=".48pt" strokecolor="#000000">
                <v:path arrowok="t"/>
              </v:shape>
            </v:group>
            <v:group style="position:absolute;left:4823;top:2237;width:3743;height:2" coordorigin="4823,2237" coordsize="3743,2">
              <v:shape style="position:absolute;left:4823;top:2237;width:3743;height:2" coordorigin="4823,2237" coordsize="3743,0" path="m4823,2237l8566,2237e" filled="false" stroked="true" strokeweight=".48pt" strokecolor="#000000">
                <v:path arrowok="t"/>
              </v:shape>
              <v:shape style="position:absolute;left:127;top:317;width:1471;height:1870"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p>
                      <w:pPr>
                        <w:spacing w:line="240" w:lineRule="auto" w:before="0"/>
                        <w:rPr>
                          <w:rFonts w:ascii="宋体" w:hAnsi="宋体" w:cs="宋体" w:eastAsia="宋体" w:hint="default"/>
                          <w:sz w:val="21"/>
                          <w:szCs w:val="21"/>
                        </w:rPr>
                      </w:pPr>
                    </w:p>
                    <w:p>
                      <w:pPr>
                        <w:spacing w:line="324" w:lineRule="auto" w:before="0"/>
                        <w:ind w:left="0" w:right="838" w:firstLine="0"/>
                        <w:jc w:val="both"/>
                        <w:rPr>
                          <w:rFonts w:ascii="宋体" w:hAnsi="宋体" w:cs="宋体" w:eastAsia="宋体" w:hint="default"/>
                          <w:sz w:val="21"/>
                          <w:szCs w:val="21"/>
                        </w:rPr>
                      </w:pPr>
                      <w:r>
                        <w:rPr>
                          <w:rFonts w:ascii="宋体" w:hAnsi="宋体" w:cs="宋体" w:eastAsia="宋体" w:hint="default"/>
                          <w:sz w:val="21"/>
                          <w:szCs w:val="21"/>
                        </w:rPr>
                        <w:t>兴凯湖 吉蜜河 御绿</w:t>
                      </w:r>
                    </w:p>
                    <w:p>
                      <w:pPr>
                        <w:spacing w:before="21"/>
                        <w:ind w:left="0" w:right="0" w:firstLine="0"/>
                        <w:jc w:val="both"/>
                        <w:rPr>
                          <w:rFonts w:ascii="宋体" w:hAnsi="宋体" w:cs="宋体" w:eastAsia="宋体" w:hint="default"/>
                          <w:sz w:val="21"/>
                          <w:szCs w:val="21"/>
                        </w:rPr>
                      </w:pPr>
                      <w:r>
                        <w:rPr>
                          <w:rFonts w:ascii="宋体" w:hAnsi="宋体" w:cs="宋体" w:eastAsia="宋体" w:hint="default"/>
                          <w:sz w:val="21"/>
                          <w:szCs w:val="21"/>
                        </w:rPr>
                        <w:t>樱麒龙花；YQLH</w:t>
                      </w:r>
                    </w:p>
                  </w:txbxContent>
                </v:textbox>
                <w10:wrap type="none"/>
              </v:shape>
              <v:shape style="position:absolute;left:1931;top:137;width:634;height:205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是否有</w:t>
                      </w:r>
                      <w:r>
                        <w:rPr>
                          <w:rFonts w:ascii="宋体" w:hAnsi="宋体" w:cs="宋体" w:eastAsia="宋体" w:hint="default"/>
                          <w:sz w:val="21"/>
                          <w:szCs w:val="21"/>
                        </w:rPr>
                      </w:r>
                    </w:p>
                    <w:p>
                      <w:pPr>
                        <w:spacing w:line="324" w:lineRule="auto" w:before="85"/>
                        <w:ind w:left="211" w:right="104" w:hanging="107"/>
                        <w:jc w:val="left"/>
                        <w:rPr>
                          <w:rFonts w:ascii="宋体" w:hAnsi="宋体" w:cs="宋体" w:eastAsia="宋体" w:hint="default"/>
                          <w:sz w:val="21"/>
                          <w:szCs w:val="21"/>
                        </w:rPr>
                      </w:pPr>
                      <w:r>
                        <w:rPr>
                          <w:rFonts w:ascii="宋体" w:hAnsi="宋体" w:cs="宋体" w:eastAsia="宋体" w:hint="default"/>
                          <w:b/>
                          <w:bCs/>
                          <w:sz w:val="21"/>
                          <w:szCs w:val="21"/>
                        </w:rPr>
                        <w:t>协议</w:t>
                      </w:r>
                      <w:r>
                        <w:rPr>
                          <w:rFonts w:ascii="宋体" w:hAnsi="宋体" w:cs="宋体" w:eastAsia="宋体" w:hint="default"/>
                          <w:b/>
                          <w:bCs/>
                          <w:spacing w:val="1"/>
                          <w:w w:val="99"/>
                          <w:sz w:val="21"/>
                          <w:szCs w:val="21"/>
                        </w:rPr>
                        <w:t> </w:t>
                      </w:r>
                      <w:r>
                        <w:rPr>
                          <w:rFonts w:ascii="宋体" w:hAnsi="宋体" w:cs="宋体" w:eastAsia="宋体" w:hint="default"/>
                          <w:sz w:val="21"/>
                          <w:szCs w:val="21"/>
                        </w:rPr>
                        <w:t>有 有 有</w:t>
                      </w:r>
                    </w:p>
                    <w:p>
                      <w:pPr>
                        <w:spacing w:before="21"/>
                        <w:ind w:left="0" w:right="1" w:firstLine="0"/>
                        <w:jc w:val="center"/>
                        <w:rPr>
                          <w:rFonts w:ascii="宋体" w:hAnsi="宋体" w:cs="宋体" w:eastAsia="宋体" w:hint="default"/>
                          <w:sz w:val="21"/>
                          <w:szCs w:val="21"/>
                        </w:rPr>
                      </w:pPr>
                      <w:r>
                        <w:rPr>
                          <w:rFonts w:ascii="宋体" w:hAnsi="宋体" w:cs="宋体" w:eastAsia="宋体" w:hint="default"/>
                          <w:sz w:val="21"/>
                          <w:szCs w:val="21"/>
                        </w:rPr>
                        <w:t>有</w:t>
                      </w:r>
                    </w:p>
                  </w:txbxContent>
                </v:textbox>
                <w10:wrap type="none"/>
              </v:shape>
              <v:shape style="position:absolute;left:3117;top:317;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协议签订时间</w:t>
                      </w:r>
                      <w:r>
                        <w:rPr>
                          <w:rFonts w:ascii="宋体" w:hAnsi="宋体" w:cs="宋体" w:eastAsia="宋体" w:hint="default"/>
                          <w:sz w:val="21"/>
                          <w:szCs w:val="21"/>
                        </w:rPr>
                      </w:r>
                    </w:p>
                  </w:txbxContent>
                </v:textbox>
                <w10:wrap type="none"/>
              </v:shape>
              <v:shape style="position:absolute;left:6050;top:317;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商标所有权人</w:t>
                      </w:r>
                      <w:r>
                        <w:rPr>
                          <w:rFonts w:ascii="宋体" w:hAnsi="宋体" w:cs="宋体" w:eastAsia="宋体" w:hint="default"/>
                          <w:sz w:val="21"/>
                          <w:szCs w:val="21"/>
                        </w:rPr>
                      </w:r>
                    </w:p>
                  </w:txbxContent>
                </v:textbox>
                <w10:wrap type="none"/>
              </v:shape>
              <v:shape style="position:absolute;left:2959;top:867;width:1733;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6"/>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shape style="position:absolute;left:4907;top:867;width:3150;height:1320"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黑龙江省兴凯湖兴丹米业有限公司</w:t>
                      </w:r>
                    </w:p>
                    <w:p>
                      <w:pPr>
                        <w:spacing w:line="370" w:lineRule="atLeast" w:before="0"/>
                        <w:ind w:left="0" w:right="418" w:firstLine="0"/>
                        <w:jc w:val="both"/>
                        <w:rPr>
                          <w:rFonts w:ascii="宋体" w:hAnsi="宋体" w:cs="宋体" w:eastAsia="宋体" w:hint="default"/>
                          <w:sz w:val="21"/>
                          <w:szCs w:val="21"/>
                        </w:rPr>
                      </w:pPr>
                      <w:r>
                        <w:rPr>
                          <w:rFonts w:ascii="宋体" w:hAnsi="宋体" w:cs="宋体" w:eastAsia="宋体" w:hint="default"/>
                          <w:sz w:val="21"/>
                          <w:szCs w:val="21"/>
                        </w:rPr>
                        <w:t>黑龙江省农垦铁力实业总公司 黑龙江御绿实业集团有限公司 黑龙江信德贸易有限公司</w:t>
                      </w:r>
                    </w:p>
                  </w:txbxContent>
                </v:textbox>
                <w10:wrap type="none"/>
              </v:shape>
            </v:group>
          </v:group>
        </w:pict>
      </w:r>
      <w:r>
        <w:rPr>
          <w:rFonts w:ascii="宋体" w:hAnsi="宋体" w:cs="宋体" w:eastAsia="宋体" w:hint="default"/>
          <w:position w:val="-44"/>
          <w:sz w:val="20"/>
          <w:szCs w:val="20"/>
        </w:rPr>
      </w:r>
    </w:p>
    <w:p>
      <w:pPr>
        <w:spacing w:after="0" w:line="2260"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789" w:lineRule="exact"/>
        <w:ind w:left="12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55pt;height:39.5pt;mso-position-horizontal-relative:char;mso-position-vertical-relative:line" coordorigin="0,0" coordsize="8571,790">
            <v:group style="position:absolute;left:19;top:5;width:1774;height:2" coordorigin="19,5" coordsize="1774,2">
              <v:shape style="position:absolute;left:19;top:5;width:1774;height:2" coordorigin="19,5" coordsize="1774,0" path="m19,5l1793,5e" filled="false" stroked="true" strokeweight=".48pt" strokecolor="#000000">
                <v:path arrowok="t"/>
              </v:shape>
            </v:group>
            <v:group style="position:absolute;left:19;top:24;width:1774;height:2" coordorigin="19,24" coordsize="1774,2">
              <v:shape style="position:absolute;left:19;top:24;width:1774;height:2" coordorigin="19,24" coordsize="1774,0" path="m19,24l1793,24e" filled="false" stroked="true" strokeweight=".48pt" strokecolor="#000000">
                <v:path arrowok="t"/>
              </v:shape>
              <v:shape style="position:absolute;left:1793;top:29;width:10;height:2" type="#_x0000_t75" stroked="false">
                <v:imagedata r:id="rId19" o:title=""/>
              </v:shape>
            </v:group>
            <v:group style="position:absolute;left:1793;top:5;width:29;height:2" coordorigin="1793,5" coordsize="29,2">
              <v:shape style="position:absolute;left:1793;top:5;width:29;height:2" coordorigin="1793,5" coordsize="29,0" path="m1793,5l1822,5e" filled="false" stroked="true" strokeweight=".48pt" strokecolor="#000000">
                <v:path arrowok="t"/>
              </v:shape>
            </v:group>
            <v:group style="position:absolute;left:1793;top:24;width:29;height:2" coordorigin="1793,24" coordsize="29,2">
              <v:shape style="position:absolute;left:1793;top:24;width:29;height:2" coordorigin="1793,24" coordsize="29,0" path="m1793,24l1822,24e" filled="false" stroked="true" strokeweight=".48pt" strokecolor="#000000">
                <v:path arrowok="t"/>
              </v:shape>
            </v:group>
            <v:group style="position:absolute;left:1822;top:5;width:872;height:2" coordorigin="1822,5" coordsize="872,2">
              <v:shape style="position:absolute;left:1822;top:5;width:872;height:2" coordorigin="1822,5" coordsize="872,0" path="m1822,5l2693,5e" filled="false" stroked="true" strokeweight=".48pt" strokecolor="#000000">
                <v:path arrowok="t"/>
              </v:shape>
            </v:group>
            <v:group style="position:absolute;left:1822;top:24;width:872;height:2" coordorigin="1822,24" coordsize="872,2">
              <v:shape style="position:absolute;left:1822;top:24;width:872;height:2" coordorigin="1822,24" coordsize="872,0" path="m1822,24l2693,24e" filled="false" stroked="true" strokeweight=".48pt" strokecolor="#000000">
                <v:path arrowok="t"/>
              </v:shape>
              <v:shape style="position:absolute;left:2693;top:29;width:10;height:2" type="#_x0000_t75" stroked="false">
                <v:imagedata r:id="rId19" o:title=""/>
              </v:shape>
            </v:group>
            <v:group style="position:absolute;left:2693;top:5;width:29;height:2" coordorigin="2693,5" coordsize="29,2">
              <v:shape style="position:absolute;left:2693;top:5;width:29;height:2" coordorigin="2693,5" coordsize="29,0" path="m2693,5l2722,5e" filled="false" stroked="true" strokeweight=".48pt" strokecolor="#000000">
                <v:path arrowok="t"/>
              </v:shape>
            </v:group>
            <v:group style="position:absolute;left:2693;top:24;width:29;height:2" coordorigin="2693,24" coordsize="29,2">
              <v:shape style="position:absolute;left:2693;top:24;width:29;height:2" coordorigin="2693,24" coordsize="29,0" path="m2693,24l2722,24e" filled="false" stroked="true" strokeweight=".48pt" strokecolor="#000000">
                <v:path arrowok="t"/>
              </v:shape>
            </v:group>
            <v:group style="position:absolute;left:2722;top:5;width:2073;height:2" coordorigin="2722,5" coordsize="2073,2">
              <v:shape style="position:absolute;left:2722;top:5;width:2073;height:2" coordorigin="2722,5" coordsize="2073,0" path="m2722,5l4794,5e" filled="false" stroked="true" strokeweight=".48pt" strokecolor="#000000">
                <v:path arrowok="t"/>
              </v:shape>
            </v:group>
            <v:group style="position:absolute;left:2722;top:24;width:2073;height:2" coordorigin="2722,24" coordsize="2073,2">
              <v:shape style="position:absolute;left:2722;top:24;width:2073;height:2" coordorigin="2722,24" coordsize="2073,0" path="m2722,24l4794,24e" filled="false" stroked="true" strokeweight=".48pt" strokecolor="#000000">
                <v:path arrowok="t"/>
              </v:shape>
              <v:shape style="position:absolute;left:4794;top:29;width:10;height:2" type="#_x0000_t75" stroked="false">
                <v:imagedata r:id="rId19" o:title=""/>
              </v:shape>
            </v:group>
            <v:group style="position:absolute;left:4794;top:5;width:29;height:2" coordorigin="4794,5" coordsize="29,2">
              <v:shape style="position:absolute;left:4794;top:5;width:29;height:2" coordorigin="4794,5" coordsize="29,0" path="m4794,5l4823,5e" filled="false" stroked="true" strokeweight=".48pt" strokecolor="#000000">
                <v:path arrowok="t"/>
              </v:shape>
            </v:group>
            <v:group style="position:absolute;left:4794;top:24;width:29;height:2" coordorigin="4794,24" coordsize="29,2">
              <v:shape style="position:absolute;left:4794;top:24;width:29;height:2" coordorigin="4794,24" coordsize="29,0" path="m4794,24l4823,24e" filled="false" stroked="true" strokeweight=".48pt" strokecolor="#000000">
                <v:path arrowok="t"/>
              </v:shape>
            </v:group>
            <v:group style="position:absolute;left:4823;top:5;width:3736;height:2" coordorigin="4823,5" coordsize="3736,2">
              <v:shape style="position:absolute;left:4823;top:5;width:3736;height:2" coordorigin="4823,5" coordsize="3736,0" path="m4823,5l8558,5e" filled="false" stroked="true" strokeweight=".48pt" strokecolor="#000000">
                <v:path arrowok="t"/>
              </v:shape>
            </v:group>
            <v:group style="position:absolute;left:4823;top:24;width:3736;height:2" coordorigin="4823,24" coordsize="3736,2">
              <v:shape style="position:absolute;left:4823;top:24;width:3736;height:2" coordorigin="4823,24" coordsize="3736,0" path="m4823,24l8558,24e" filled="false" stroked="true" strokeweight=".48pt" strokecolor="#000000">
                <v:path arrowok="t"/>
              </v:shape>
            </v:group>
            <v:group style="position:absolute;left:5;top:785;width:1788;height:2" coordorigin="5,785" coordsize="1788,2">
              <v:shape style="position:absolute;left:5;top:785;width:1788;height:2" coordorigin="5,785" coordsize="1788,0" path="m5,785l1793,785e" filled="false" stroked="true" strokeweight=".48pt" strokecolor="#000000">
                <v:path arrowok="t"/>
              </v:shape>
            </v:group>
            <v:group style="position:absolute;left:5;top:766;width:1788;height:2" coordorigin="5,766" coordsize="1788,2">
              <v:shape style="position:absolute;left:5;top:766;width:1788;height:2" coordorigin="5,766" coordsize="1788,0" path="m5,766l1793,766e" filled="false" stroked="true" strokeweight=".48pt" strokecolor="#000000">
                <v:path arrowok="t"/>
              </v:shape>
            </v:group>
            <v:group style="position:absolute;left:1793;top:766;width:29;height:2" coordorigin="1793,766" coordsize="29,2">
              <v:shape style="position:absolute;left:1793;top:766;width:29;height:2" coordorigin="1793,766" coordsize="29,0" path="m1793,766l1822,766e" filled="false" stroked="true" strokeweight=".48pt" strokecolor="#000000">
                <v:path arrowok="t"/>
              </v:shape>
            </v:group>
            <v:group style="position:absolute;left:1793;top:785;width:900;height:2" coordorigin="1793,785" coordsize="900,2">
              <v:shape style="position:absolute;left:1793;top:785;width:900;height:2" coordorigin="1793,785" coordsize="900,0" path="m1793,785l2693,785e" filled="false" stroked="true" strokeweight=".48pt" strokecolor="#000000">
                <v:path arrowok="t"/>
              </v:shape>
            </v:group>
            <v:group style="position:absolute;left:1822;top:766;width:872;height:2" coordorigin="1822,766" coordsize="872,2">
              <v:shape style="position:absolute;left:1822;top:766;width:872;height:2" coordorigin="1822,766" coordsize="872,0" path="m1822,766l2693,766e" filled="false" stroked="true" strokeweight=".48pt" strokecolor="#000000">
                <v:path arrowok="t"/>
              </v:shape>
            </v:group>
            <v:group style="position:absolute;left:2693;top:766;width:29;height:2" coordorigin="2693,766" coordsize="29,2">
              <v:shape style="position:absolute;left:2693;top:766;width:29;height:2" coordorigin="2693,766" coordsize="29,0" path="m2693,766l2722,766e" filled="false" stroked="true" strokeweight=".48pt" strokecolor="#000000">
                <v:path arrowok="t"/>
              </v:shape>
            </v:group>
            <v:group style="position:absolute;left:2693;top:785;width:2102;height:2" coordorigin="2693,785" coordsize="2102,2">
              <v:shape style="position:absolute;left:2693;top:785;width:2102;height:2" coordorigin="2693,785" coordsize="2102,0" path="m2693,785l4794,785e" filled="false" stroked="true" strokeweight=".48pt" strokecolor="#000000">
                <v:path arrowok="t"/>
              </v:shape>
            </v:group>
            <v:group style="position:absolute;left:2722;top:766;width:2073;height:2" coordorigin="2722,766" coordsize="2073,2">
              <v:shape style="position:absolute;left:2722;top:766;width:2073;height:2" coordorigin="2722,766" coordsize="2073,0" path="m2722,766l4794,766e" filled="false" stroked="true" strokeweight=".48pt" strokecolor="#000000">
                <v:path arrowok="t"/>
              </v:shape>
              <v:shape style="position:absolute;left:0;top:16;width:8567;height:745" type="#_x0000_t75" stroked="false">
                <v:imagedata r:id="rId282" o:title=""/>
              </v:shape>
            </v:group>
            <v:group style="position:absolute;left:4794;top:766;width:29;height:2" coordorigin="4794,766" coordsize="29,2">
              <v:shape style="position:absolute;left:4794;top:766;width:29;height:2" coordorigin="4794,766" coordsize="29,0" path="m4794,766l4823,766e" filled="false" stroked="true" strokeweight=".48pt" strokecolor="#000000">
                <v:path arrowok="t"/>
              </v:shape>
            </v:group>
            <v:group style="position:absolute;left:4794;top:785;width:3772;height:2" coordorigin="4794,785" coordsize="3772,2">
              <v:shape style="position:absolute;left:4794;top:785;width:3772;height:2" coordorigin="4794,785" coordsize="3772,0" path="m4794,785l8566,785e" filled="false" stroked="true" strokeweight=".48pt" strokecolor="#000000">
                <v:path arrowok="t"/>
              </v:shape>
            </v:group>
            <v:group style="position:absolute;left:4823;top:766;width:3743;height:2" coordorigin="4823,766" coordsize="3743,2">
              <v:shape style="position:absolute;left:4823;top:766;width:3743;height:2" coordorigin="4823,766" coordsize="3743,0" path="m4823,766l8566,766e" filled="false" stroked="true" strokeweight=".48pt" strokecolor="#000000">
                <v:path arrowok="t"/>
              </v:shape>
              <v:shape style="position:absolute;left:127;top:138;width:147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圣麒龙花；SQLH</w:t>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北大荒</w:t>
                      </w:r>
                    </w:p>
                  </w:txbxContent>
                </v:textbox>
                <w10:wrap type="none"/>
              </v:shape>
              <v:shape style="position:absolute;left:2142;top:138;width:21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w:t>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有</w:t>
                      </w:r>
                    </w:p>
                  </w:txbxContent>
                </v:textbox>
                <w10:wrap type="none"/>
              </v:shape>
              <v:shape style="position:absolute;left:2959;top:138;width:4678;height:580" type="#_x0000_t202" filled="false" stroked="false">
                <v:textbox inset="0,0,0,0">
                  <w:txbxContent>
                    <w:p>
                      <w:pPr>
                        <w:tabs>
                          <w:tab w:pos="194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日</w:t>
                        <w:tab/>
                        <w:t>黑龙江信德贸易有限公司</w:t>
                      </w:r>
                    </w:p>
                    <w:p>
                      <w:pPr>
                        <w:tabs>
                          <w:tab w:pos="1946" w:val="left" w:leader="none"/>
                        </w:tabs>
                        <w:spacing w:before="94"/>
                        <w:ind w:left="104"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2"/>
                          <w:sz w:val="21"/>
                          <w:szCs w:val="21"/>
                        </w:rPr>
                        <w:t> </w:t>
                      </w:r>
                      <w:r>
                        <w:rPr>
                          <w:rFonts w:ascii="宋体" w:hAnsi="宋体" w:cs="宋体" w:eastAsia="宋体" w:hint="default"/>
                          <w:sz w:val="21"/>
                          <w:szCs w:val="21"/>
                        </w:rPr>
                        <w:t>日</w:t>
                        <w:tab/>
                        <w:t>黑龙江北大荒农垦集团总公司</w:t>
                      </w:r>
                    </w:p>
                  </w:txbxContent>
                </v:textbox>
                <w10:wrap type="none"/>
              </v:shape>
            </v:group>
          </v:group>
        </w:pict>
      </w:r>
      <w:r>
        <w:rPr>
          <w:rFonts w:ascii="宋体" w:hAnsi="宋体" w:cs="宋体" w:eastAsia="宋体" w:hint="default"/>
          <w:position w:val="-15"/>
          <w:sz w:val="20"/>
          <w:szCs w:val="20"/>
        </w:rPr>
      </w:r>
    </w:p>
    <w:p>
      <w:pPr>
        <w:pStyle w:val="BodyText"/>
        <w:spacing w:line="240" w:lineRule="auto" w:before="43"/>
        <w:ind w:left="602" w:right="164"/>
        <w:jc w:val="left"/>
      </w:pPr>
      <w:r>
        <w:rPr/>
        <w:t>续表</w:t>
      </w:r>
    </w:p>
    <w:p>
      <w:pPr>
        <w:spacing w:line="240" w:lineRule="auto" w:before="3"/>
        <w:rPr>
          <w:rFonts w:ascii="宋体" w:hAnsi="宋体" w:cs="宋体" w:eastAsia="宋体" w:hint="default"/>
          <w:sz w:val="3"/>
          <w:szCs w:val="3"/>
        </w:rPr>
      </w:pPr>
    </w:p>
    <w:p>
      <w:pPr>
        <w:spacing w:line="4800" w:lineRule="exact"/>
        <w:ind w:left="124" w:right="0" w:firstLine="0"/>
        <w:rPr>
          <w:rFonts w:ascii="宋体" w:hAnsi="宋体" w:cs="宋体" w:eastAsia="宋体" w:hint="default"/>
          <w:sz w:val="20"/>
          <w:szCs w:val="20"/>
        </w:rPr>
      </w:pPr>
      <w:r>
        <w:rPr>
          <w:rFonts w:ascii="宋体" w:hAnsi="宋体" w:cs="宋体" w:eastAsia="宋体" w:hint="default"/>
          <w:position w:val="-95"/>
          <w:sz w:val="20"/>
          <w:szCs w:val="20"/>
        </w:rPr>
        <w:pict>
          <v:group style="width:427.4pt;height:240pt;mso-position-horizontal-relative:char;mso-position-vertical-relative:line" coordorigin="0,0" coordsize="8548,4800">
            <v:group style="position:absolute;left:19;top:5;width:1812;height:2" coordorigin="19,5" coordsize="1812,2">
              <v:shape style="position:absolute;left:19;top:5;width:1812;height:2" coordorigin="19,5" coordsize="1812,0" path="m19,5l1831,5e" filled="false" stroked="true" strokeweight=".48pt" strokecolor="#000000">
                <v:path arrowok="t"/>
              </v:shape>
            </v:group>
            <v:group style="position:absolute;left:19;top:24;width:1812;height:2" coordorigin="19,24" coordsize="1812,2">
              <v:shape style="position:absolute;left:19;top:24;width:1812;height:2" coordorigin="19,24" coordsize="1812,0" path="m19,24l1831,24e" filled="false" stroked="true" strokeweight=".48pt" strokecolor="#000000">
                <v:path arrowok="t"/>
              </v:shape>
              <v:shape style="position:absolute;left:1831;top:29;width:10;height:2" type="#_x0000_t75" stroked="false">
                <v:imagedata r:id="rId28" o:title=""/>
              </v:shape>
            </v:group>
            <v:group style="position:absolute;left:1831;top:5;width:29;height:2" coordorigin="1831,5" coordsize="29,2">
              <v:shape style="position:absolute;left:1831;top:5;width:29;height:2" coordorigin="1831,5" coordsize="29,0" path="m1831,5l1860,5e" filled="false" stroked="true" strokeweight=".48pt" strokecolor="#000000">
                <v:path arrowok="t"/>
              </v:shape>
            </v:group>
            <v:group style="position:absolute;left:1831;top:24;width:29;height:2" coordorigin="1831,24" coordsize="29,2">
              <v:shape style="position:absolute;left:1831;top:24;width:29;height:2" coordorigin="1831,24" coordsize="29,0" path="m1831,24l1860,24e" filled="false" stroked="true" strokeweight=".48pt" strokecolor="#000000">
                <v:path arrowok="t"/>
              </v:shape>
            </v:group>
            <v:group style="position:absolute;left:1860;top:5;width:1472;height:2" coordorigin="1860,5" coordsize="1472,2">
              <v:shape style="position:absolute;left:1860;top:5;width:1472;height:2" coordorigin="1860,5" coordsize="1472,0" path="m1860,5l3331,5e" filled="false" stroked="true" strokeweight=".48pt" strokecolor="#000000">
                <v:path arrowok="t"/>
              </v:shape>
            </v:group>
            <v:group style="position:absolute;left:1860;top:24;width:1472;height:2" coordorigin="1860,24" coordsize="1472,2">
              <v:shape style="position:absolute;left:1860;top:24;width:1472;height:2" coordorigin="1860,24" coordsize="1472,0" path="m1860,24l3331,24e" filled="false" stroked="true" strokeweight=".48pt" strokecolor="#000000">
                <v:path arrowok="t"/>
              </v:shape>
              <v:shape style="position:absolute;left:3331;top:29;width:10;height:2" type="#_x0000_t75" stroked="false">
                <v:imagedata r:id="rId28" o:title=""/>
              </v:shape>
            </v:group>
            <v:group style="position:absolute;left:3331;top:5;width:29;height:2" coordorigin="3331,5" coordsize="29,2">
              <v:shape style="position:absolute;left:3331;top:5;width:29;height:2" coordorigin="3331,5" coordsize="29,0" path="m3331,5l3360,5e" filled="false" stroked="true" strokeweight=".48pt" strokecolor="#000000">
                <v:path arrowok="t"/>
              </v:shape>
            </v:group>
            <v:group style="position:absolute;left:3331;top:24;width:29;height:2" coordorigin="3331,24" coordsize="29,2">
              <v:shape style="position:absolute;left:3331;top:24;width:29;height:2" coordorigin="3331,24" coordsize="29,0" path="m3331,24l3360,24e" filled="false" stroked="true" strokeweight=".48pt" strokecolor="#000000">
                <v:path arrowok="t"/>
              </v:shape>
            </v:group>
            <v:group style="position:absolute;left:3360;top:5;width:3671;height:2" coordorigin="3360,5" coordsize="3671,2">
              <v:shape style="position:absolute;left:3360;top:5;width:3671;height:2" coordorigin="3360,5" coordsize="3671,0" path="m3360,5l7031,5e" filled="false" stroked="true" strokeweight=".48pt" strokecolor="#000000">
                <v:path arrowok="t"/>
              </v:shape>
            </v:group>
            <v:group style="position:absolute;left:3360;top:24;width:3671;height:2" coordorigin="3360,24" coordsize="3671,2">
              <v:shape style="position:absolute;left:3360;top:24;width:3671;height:2" coordorigin="3360,24" coordsize="3671,0" path="m3360,24l7031,24e" filled="false" stroked="true" strokeweight=".48pt" strokecolor="#000000">
                <v:path arrowok="t"/>
              </v:shape>
              <v:shape style="position:absolute;left:7031;top:29;width:10;height:2" type="#_x0000_t75" stroked="false">
                <v:imagedata r:id="rId28" o:title=""/>
              </v:shape>
            </v:group>
            <v:group style="position:absolute;left:7031;top:5;width:29;height:2" coordorigin="7031,5" coordsize="29,2">
              <v:shape style="position:absolute;left:7031;top:5;width:29;height:2" coordorigin="7031,5" coordsize="29,0" path="m7031,5l7060,5e" filled="false" stroked="true" strokeweight=".48pt" strokecolor="#000000">
                <v:path arrowok="t"/>
              </v:shape>
            </v:group>
            <v:group style="position:absolute;left:7031;top:24;width:29;height:2" coordorigin="7031,24" coordsize="29,2">
              <v:shape style="position:absolute;left:7031;top:24;width:29;height:2" coordorigin="7031,24" coordsize="29,0" path="m7031,24l7060,24e" filled="false" stroked="true" strokeweight=".48pt" strokecolor="#000000">
                <v:path arrowok="t"/>
              </v:shape>
            </v:group>
            <v:group style="position:absolute;left:7060;top:5;width:1469;height:2" coordorigin="7060,5" coordsize="1469,2">
              <v:shape style="position:absolute;left:7060;top:5;width:1469;height:2" coordorigin="7060,5" coordsize="1469,0" path="m7060,5l8528,5e" filled="false" stroked="true" strokeweight=".48pt" strokecolor="#000000">
                <v:path arrowok="t"/>
              </v:shape>
            </v:group>
            <v:group style="position:absolute;left:7060;top:24;width:1469;height:2" coordorigin="7060,24" coordsize="1469,2">
              <v:shape style="position:absolute;left:7060;top:24;width:1469;height:2" coordorigin="7060,24" coordsize="1469,0" path="m7060,24l8528,24e" filled="false" stroked="true" strokeweight=".48pt" strokecolor="#000000">
                <v:path arrowok="t"/>
              </v:shape>
              <v:shape style="position:absolute;left:1817;top:16;width:5238;height:389" type="#_x0000_t75" stroked="false">
                <v:imagedata r:id="rId283" o:title=""/>
              </v:shape>
            </v:group>
            <v:group style="position:absolute;left:5;top:4795;width:1827;height:2" coordorigin="5,4795" coordsize="1827,2">
              <v:shape style="position:absolute;left:5;top:4795;width:1827;height:2" coordorigin="5,4795" coordsize="1827,0" path="m5,4795l1831,4795e" filled="false" stroked="true" strokeweight=".48pt" strokecolor="#000000">
                <v:path arrowok="t"/>
              </v:shape>
            </v:group>
            <v:group style="position:absolute;left:5;top:4776;width:1827;height:2" coordorigin="5,4776" coordsize="1827,2">
              <v:shape style="position:absolute;left:5;top:4776;width:1827;height:2" coordorigin="5,4776" coordsize="1827,0" path="m5,4776l1831,4776e" filled="false" stroked="true" strokeweight=".48pt" strokecolor="#000000">
                <v:path arrowok="t"/>
              </v:shape>
              <v:shape style="position:absolute;left:0;top:377;width:8548;height:4407" type="#_x0000_t75" stroked="false">
                <v:imagedata r:id="rId284" o:title=""/>
              </v:shape>
            </v:group>
            <v:group style="position:absolute;left:1831;top:4776;width:29;height:2" coordorigin="1831,4776" coordsize="29,2">
              <v:shape style="position:absolute;left:1831;top:4776;width:29;height:2" coordorigin="1831,4776" coordsize="29,0" path="m1831,4776l1860,4776e" filled="false" stroked="true" strokeweight=".48pt" strokecolor="#000000">
                <v:path arrowok="t"/>
              </v:shape>
            </v:group>
            <v:group style="position:absolute;left:1831;top:4795;width:1500;height:2" coordorigin="1831,4795" coordsize="1500,2">
              <v:shape style="position:absolute;left:1831;top:4795;width:1500;height:2" coordorigin="1831,4795" coordsize="1500,0" path="m1831,4795l3331,4795e" filled="false" stroked="true" strokeweight=".48pt" strokecolor="#000000">
                <v:path arrowok="t"/>
              </v:shape>
            </v:group>
            <v:group style="position:absolute;left:1860;top:4776;width:1472;height:2" coordorigin="1860,4776" coordsize="1472,2">
              <v:shape style="position:absolute;left:1860;top:4776;width:1472;height:2" coordorigin="1860,4776" coordsize="1472,0" path="m1860,4776l3331,4776e" filled="false" stroked="true" strokeweight=".48pt" strokecolor="#000000">
                <v:path arrowok="t"/>
              </v:shape>
              <v:shape style="position:absolute;left:3318;top:4037;width:35;height:747" type="#_x0000_t75" stroked="false">
                <v:imagedata r:id="rId285" o:title=""/>
              </v:shape>
            </v:group>
            <v:group style="position:absolute;left:3331;top:4776;width:29;height:2" coordorigin="3331,4776" coordsize="29,2">
              <v:shape style="position:absolute;left:3331;top:4776;width:29;height:2" coordorigin="3331,4776" coordsize="29,0" path="m3331,4776l3360,4776e" filled="false" stroked="true" strokeweight=".48pt" strokecolor="#000000">
                <v:path arrowok="t"/>
              </v:shape>
            </v:group>
            <v:group style="position:absolute;left:3331;top:4795;width:3700;height:2" coordorigin="3331,4795" coordsize="3700,2">
              <v:shape style="position:absolute;left:3331;top:4795;width:3700;height:2" coordorigin="3331,4795" coordsize="3700,0" path="m3331,4795l7031,4795e" filled="false" stroked="true" strokeweight=".48pt" strokecolor="#000000">
                <v:path arrowok="t"/>
              </v:shape>
            </v:group>
            <v:group style="position:absolute;left:3360;top:4776;width:3671;height:2" coordorigin="3360,4776" coordsize="3671,2">
              <v:shape style="position:absolute;left:3360;top:4776;width:3671;height:2" coordorigin="3360,4776" coordsize="3671,0" path="m3360,4776l7031,4776e" filled="false" stroked="true" strokeweight=".48pt" strokecolor="#000000">
                <v:path arrowok="t"/>
              </v:shape>
              <v:shape style="position:absolute;left:7018;top:4037;width:35;height:747" type="#_x0000_t75" stroked="false">
                <v:imagedata r:id="rId286" o:title=""/>
              </v:shape>
            </v:group>
            <v:group style="position:absolute;left:7031;top:4776;width:29;height:2" coordorigin="7031,4776" coordsize="29,2">
              <v:shape style="position:absolute;left:7031;top:4776;width:29;height:2" coordorigin="7031,4776" coordsize="29,0" path="m7031,4776l7060,4776e" filled="false" stroked="true" strokeweight=".48pt" strokecolor="#000000">
                <v:path arrowok="t"/>
              </v:shape>
            </v:group>
            <v:group style="position:absolute;left:7031;top:4795;width:1505;height:2" coordorigin="7031,4795" coordsize="1505,2">
              <v:shape style="position:absolute;left:7031;top:4795;width:1505;height:2" coordorigin="7031,4795" coordsize="1505,0" path="m7031,4795l8536,4795e" filled="false" stroked="true" strokeweight=".48pt" strokecolor="#000000">
                <v:path arrowok="t"/>
              </v:shape>
            </v:group>
            <v:group style="position:absolute;left:7060;top:4776;width:1476;height:2" coordorigin="7060,4776" coordsize="1476,2">
              <v:shape style="position:absolute;left:7060;top:4776;width:1476;height:2" coordorigin="7060,4776" coordsize="1476,0" path="m7060,4776l8536,4776e" filled="false" stroked="true" strokeweight=".48pt" strokecolor="#000000">
                <v:path arrowok="t"/>
              </v:shape>
              <v:shape style="position:absolute;left:127;top:13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txbxContent>
                </v:textbox>
                <w10:wrap type="none"/>
              </v:shape>
              <v:shape style="position:absolute;left:2059;top:137;width:1054;height:368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使用费金额</w:t>
                      </w:r>
                      <w:r>
                        <w:rPr>
                          <w:rFonts w:ascii="宋体" w:hAnsi="宋体" w:cs="宋体" w:eastAsia="宋体" w:hint="default"/>
                          <w:sz w:val="21"/>
                          <w:szCs w:val="21"/>
                        </w:rPr>
                      </w:r>
                    </w:p>
                    <w:p>
                      <w:pPr>
                        <w:spacing w:line="240" w:lineRule="auto" w:before="0"/>
                        <w:rPr>
                          <w:rFonts w:ascii="宋体" w:hAnsi="宋体" w:cs="宋体" w:eastAsia="宋体" w:hint="default"/>
                          <w:sz w:val="21"/>
                          <w:szCs w:val="21"/>
                        </w:rPr>
                      </w:pPr>
                    </w:p>
                    <w:p>
                      <w:pPr>
                        <w:spacing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无偿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无偿</w:t>
                      </w:r>
                    </w:p>
                  </w:txbxContent>
                </v:textbox>
                <w10:wrap type="none"/>
              </v:shape>
              <v:shape style="position:absolute;left:3444;top:137;width:3360;height:4591" type="#_x0000_t202" filled="false" stroked="false">
                <v:textbox inset="0,0,0,0">
                  <w:txbxContent>
                    <w:p>
                      <w:pPr>
                        <w:spacing w:line="210" w:lineRule="exact" w:before="0"/>
                        <w:ind w:left="122" w:right="0" w:firstLine="0"/>
                        <w:jc w:val="center"/>
                        <w:rPr>
                          <w:rFonts w:ascii="宋体" w:hAnsi="宋体" w:cs="宋体" w:eastAsia="宋体" w:hint="default"/>
                          <w:sz w:val="21"/>
                          <w:szCs w:val="21"/>
                        </w:rPr>
                      </w:pPr>
                      <w:r>
                        <w:rPr>
                          <w:rFonts w:ascii="宋体" w:hAnsi="宋体" w:cs="宋体" w:eastAsia="宋体" w:hint="default"/>
                          <w:b/>
                          <w:bCs/>
                          <w:sz w:val="21"/>
                          <w:szCs w:val="21"/>
                        </w:rPr>
                        <w:t>使用期间</w:t>
                      </w:r>
                      <w:r>
                        <w:rPr>
                          <w:rFonts w:ascii="宋体" w:hAnsi="宋体" w:cs="宋体" w:eastAsia="宋体" w:hint="default"/>
                          <w:sz w:val="21"/>
                          <w:szCs w:val="21"/>
                        </w:rPr>
                      </w:r>
                    </w:p>
                    <w:p>
                      <w:pPr>
                        <w:spacing w:before="95"/>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6"/>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5"/>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5"/>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6"/>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5"/>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09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txbxContent>
                </v:textbox>
                <w10:wrap type="none"/>
              </v:shape>
              <v:shape style="position:absolute;left:7363;top:137;width:845;height:760" type="#_x0000_t202" filled="false" stroked="false">
                <v:textbox inset="0,0,0,0">
                  <w:txbxContent>
                    <w:p>
                      <w:pPr>
                        <w:spacing w:line="210" w:lineRule="exact" w:before="0"/>
                        <w:ind w:left="2" w:right="0" w:hanging="3"/>
                        <w:jc w:val="left"/>
                        <w:rPr>
                          <w:rFonts w:ascii="宋体" w:hAnsi="宋体" w:cs="宋体" w:eastAsia="宋体" w:hint="default"/>
                          <w:sz w:val="21"/>
                          <w:szCs w:val="21"/>
                        </w:rPr>
                      </w:pPr>
                      <w:r>
                        <w:rPr>
                          <w:rFonts w:ascii="宋体" w:hAnsi="宋体" w:cs="宋体" w:eastAsia="宋体" w:hint="default"/>
                          <w:b/>
                          <w:bCs/>
                          <w:sz w:val="21"/>
                          <w:szCs w:val="21"/>
                        </w:rPr>
                        <w:t>使用权力</w:t>
                      </w:r>
                      <w:r>
                        <w:rPr>
                          <w:rFonts w:ascii="宋体" w:hAnsi="宋体" w:cs="宋体" w:eastAsia="宋体" w:hint="default"/>
                          <w:sz w:val="21"/>
                          <w:szCs w:val="21"/>
                        </w:rPr>
                      </w:r>
                    </w:p>
                    <w:p>
                      <w:pPr>
                        <w:spacing w:line="240" w:lineRule="auto" w:before="0"/>
                        <w:rPr>
                          <w:rFonts w:ascii="宋体" w:hAnsi="宋体" w:cs="宋体" w:eastAsia="宋体" w:hint="default"/>
                          <w:sz w:val="21"/>
                          <w:szCs w:val="21"/>
                        </w:rPr>
                      </w:pPr>
                    </w:p>
                    <w:p>
                      <w:pPr>
                        <w:spacing w:before="0"/>
                        <w:ind w:left="2"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27;top:86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兴凯湖</w:t>
                      </w:r>
                    </w:p>
                  </w:txbxContent>
                </v:textbox>
                <w10:wrap type="none"/>
              </v:shape>
              <v:shape style="position:absolute;left:2376;top:141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无偿</w:t>
                      </w:r>
                    </w:p>
                  </w:txbxContent>
                </v:textbox>
                <w10:wrap type="none"/>
              </v:shape>
              <v:shape style="position:absolute;left:7366;top:141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27;top:159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吉蜜河</w:t>
                      </w:r>
                    </w:p>
                  </w:txbxContent>
                </v:textbox>
                <w10:wrap type="none"/>
              </v:shape>
              <v:shape style="position:absolute;left:2376;top:214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无偿</w:t>
                      </w:r>
                    </w:p>
                  </w:txbxContent>
                </v:textbox>
                <w10:wrap type="none"/>
              </v:shape>
              <v:shape style="position:absolute;left:7366;top:214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27;top:232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御绿</w:t>
                      </w:r>
                    </w:p>
                  </w:txbxContent>
                </v:textbox>
                <w10:wrap type="none"/>
              </v:shape>
              <v:shape style="position:absolute;left:2376;top:287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无偿</w:t>
                      </w:r>
                    </w:p>
                  </w:txbxContent>
                </v:textbox>
                <w10:wrap type="none"/>
              </v:shape>
              <v:shape style="position:absolute;left:7366;top:287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27;top:3057;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樱麒龙花；YQLH</w:t>
                      </w:r>
                    </w:p>
                  </w:txbxContent>
                </v:textbox>
                <w10:wrap type="none"/>
              </v:shape>
              <v:shape style="position:absolute;left:7366;top:360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27;top:3788;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圣麒龙花；SQLH</w:t>
                      </w:r>
                    </w:p>
                  </w:txbxContent>
                </v:textbox>
                <w10:wrap type="none"/>
              </v:shape>
              <v:shape style="position:absolute;left:2191;top:4338;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4"/>
                          <w:sz w:val="21"/>
                          <w:szCs w:val="21"/>
                        </w:rPr>
                        <w:t> </w:t>
                      </w:r>
                      <w:r>
                        <w:rPr>
                          <w:rFonts w:ascii="宋体" w:hAnsi="宋体" w:cs="宋体" w:eastAsia="宋体" w:hint="default"/>
                          <w:sz w:val="21"/>
                          <w:szCs w:val="21"/>
                        </w:rPr>
                        <w:t>万/年</w:t>
                      </w:r>
                    </w:p>
                  </w:txbxContent>
                </v:textbox>
                <w10:wrap type="none"/>
              </v:shape>
              <v:shape style="position:absolute;left:7366;top:433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27;top:451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北大荒</w:t>
                      </w:r>
                    </w:p>
                  </w:txbxContent>
                </v:textbox>
                <w10:wrap type="none"/>
              </v:shape>
            </v:group>
          </v:group>
        </w:pict>
      </w:r>
      <w:r>
        <w:rPr>
          <w:rFonts w:ascii="宋体" w:hAnsi="宋体" w:cs="宋体" w:eastAsia="宋体" w:hint="default"/>
          <w:position w:val="-9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pStyle w:val="BodyText"/>
        <w:spacing w:line="240" w:lineRule="auto" w:before="35"/>
        <w:ind w:left="760" w:right="164"/>
        <w:jc w:val="left"/>
      </w:pPr>
      <w:r>
        <w:rPr/>
        <w:t>5．</w:t>
      </w:r>
      <w:r>
        <w:rPr>
          <w:spacing w:val="-21"/>
        </w:rPr>
        <w:t> </w:t>
      </w:r>
      <w:r>
        <w:rPr/>
        <w:t>关联担保情况</w:t>
      </w:r>
    </w:p>
    <w:p>
      <w:pPr>
        <w:spacing w:line="240" w:lineRule="auto" w:before="10"/>
        <w:rPr>
          <w:rFonts w:ascii="宋体" w:hAnsi="宋体" w:cs="宋体" w:eastAsia="宋体" w:hint="default"/>
          <w:sz w:val="12"/>
          <w:szCs w:val="12"/>
        </w:rPr>
      </w:pPr>
    </w:p>
    <w:p>
      <w:pPr>
        <w:spacing w:line="1714" w:lineRule="exact"/>
        <w:ind w:left="111"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66.7pt;height:85.75pt;mso-position-horizontal-relative:char;mso-position-vertical-relative:line" coordorigin="0,0" coordsize="9334,1715">
            <v:group style="position:absolute;left:19;top:5;width:1139;height:2" coordorigin="19,5" coordsize="1139,2">
              <v:shape style="position:absolute;left:19;top:5;width:1139;height:2" coordorigin="19,5" coordsize="1139,0" path="m19,5l1158,5e" filled="false" stroked="true" strokeweight=".48pt" strokecolor="#000000">
                <v:path arrowok="t"/>
              </v:shape>
            </v:group>
            <v:group style="position:absolute;left:19;top:24;width:1139;height:2" coordorigin="19,24" coordsize="1139,2">
              <v:shape style="position:absolute;left:19;top:24;width:1139;height:2" coordorigin="19,24" coordsize="1139,0" path="m19,24l1158,24e" filled="false" stroked="true" strokeweight=".48pt" strokecolor="#000000">
                <v:path arrowok="t"/>
              </v:shape>
              <v:shape style="position:absolute;left:1158;top:29;width:10;height:2" type="#_x0000_t75" stroked="false">
                <v:imagedata r:id="rId19" o:title=""/>
              </v:shape>
            </v:group>
            <v:group style="position:absolute;left:1158;top:5;width:29;height:2" coordorigin="1158,5" coordsize="29,2">
              <v:shape style="position:absolute;left:1158;top:5;width:29;height:2" coordorigin="1158,5" coordsize="29,0" path="m1158,5l1187,5e" filled="false" stroked="true" strokeweight=".48pt" strokecolor="#000000">
                <v:path arrowok="t"/>
              </v:shape>
            </v:group>
            <v:group style="position:absolute;left:1158;top:24;width:29;height:2" coordorigin="1158,24" coordsize="29,2">
              <v:shape style="position:absolute;left:1158;top:24;width:29;height:2" coordorigin="1158,24" coordsize="29,0" path="m1158,24l1187,24e" filled="false" stroked="true" strokeweight=".48pt" strokecolor="#000000">
                <v:path arrowok="t"/>
              </v:shape>
            </v:group>
            <v:group style="position:absolute;left:1187;top:5;width:1876;height:2" coordorigin="1187,5" coordsize="1876,2">
              <v:shape style="position:absolute;left:1187;top:5;width:1876;height:2" coordorigin="1187,5" coordsize="1876,0" path="m1187,5l3062,5e" filled="false" stroked="true" strokeweight=".48pt" strokecolor="#000000">
                <v:path arrowok="t"/>
              </v:shape>
            </v:group>
            <v:group style="position:absolute;left:1187;top:24;width:1876;height:2" coordorigin="1187,24" coordsize="1876,2">
              <v:shape style="position:absolute;left:1187;top:24;width:1876;height:2" coordorigin="1187,24" coordsize="1876,0" path="m1187,24l3062,24e" filled="false" stroked="true" strokeweight=".48pt" strokecolor="#000000">
                <v:path arrowok="t"/>
              </v:shape>
              <v:shape style="position:absolute;left:3062;top:29;width:10;height:2" type="#_x0000_t75" stroked="false">
                <v:imagedata r:id="rId19" o:title=""/>
              </v:shape>
            </v:group>
            <v:group style="position:absolute;left:3062;top:5;width:29;height:2" coordorigin="3062,5" coordsize="29,2">
              <v:shape style="position:absolute;left:3062;top:5;width:29;height:2" coordorigin="3062,5" coordsize="29,0" path="m3062,5l3091,5e" filled="false" stroked="true" strokeweight=".48pt" strokecolor="#000000">
                <v:path arrowok="t"/>
              </v:shape>
            </v:group>
            <v:group style="position:absolute;left:3062;top:24;width:29;height:2" coordorigin="3062,24" coordsize="29,2">
              <v:shape style="position:absolute;left:3062;top:24;width:29;height:2" coordorigin="3062,24" coordsize="29,0" path="m3062,24l3091,24e" filled="false" stroked="true" strokeweight=".48pt" strokecolor="#000000">
                <v:path arrowok="t"/>
              </v:shape>
            </v:group>
            <v:group style="position:absolute;left:3091;top:5;width:1408;height:2" coordorigin="3091,5" coordsize="1408,2">
              <v:shape style="position:absolute;left:3091;top:5;width:1408;height:2" coordorigin="3091,5" coordsize="1408,0" path="m3091,5l4499,5e" filled="false" stroked="true" strokeweight=".48pt" strokecolor="#000000">
                <v:path arrowok="t"/>
              </v:shape>
            </v:group>
            <v:group style="position:absolute;left:3091;top:24;width:1408;height:2" coordorigin="3091,24" coordsize="1408,2">
              <v:shape style="position:absolute;left:3091;top:24;width:1408;height:2" coordorigin="3091,24" coordsize="1408,0" path="m3091,24l4499,24e" filled="false" stroked="true" strokeweight=".48pt" strokecolor="#000000">
                <v:path arrowok="t"/>
              </v:shape>
              <v:shape style="position:absolute;left:4499;top:29;width:10;height:2" type="#_x0000_t75" stroked="false">
                <v:imagedata r:id="rId19" o:title=""/>
              </v:shape>
            </v:group>
            <v:group style="position:absolute;left:4499;top:5;width:29;height:2" coordorigin="4499,5" coordsize="29,2">
              <v:shape style="position:absolute;left:4499;top:5;width:29;height:2" coordorigin="4499,5" coordsize="29,0" path="m4499,5l4528,5e" filled="false" stroked="true" strokeweight=".48pt" strokecolor="#000000">
                <v:path arrowok="t"/>
              </v:shape>
            </v:group>
            <v:group style="position:absolute;left:4499;top:24;width:29;height:2" coordorigin="4499,24" coordsize="29,2">
              <v:shape style="position:absolute;left:4499;top:24;width:29;height:2" coordorigin="4499,24" coordsize="29,0" path="m4499,24l4528,24e" filled="false" stroked="true" strokeweight=".48pt" strokecolor="#000000">
                <v:path arrowok="t"/>
              </v:shape>
            </v:group>
            <v:group style="position:absolute;left:4528;top:5;width:1058;height:2" coordorigin="4528,5" coordsize="1058,2">
              <v:shape style="position:absolute;left:4528;top:5;width:1058;height:2" coordorigin="4528,5" coordsize="1058,0" path="m4528,5l5585,5e" filled="false" stroked="true" strokeweight=".48pt" strokecolor="#000000">
                <v:path arrowok="t"/>
              </v:shape>
            </v:group>
            <v:group style="position:absolute;left:4528;top:24;width:1058;height:2" coordorigin="4528,24" coordsize="1058,2">
              <v:shape style="position:absolute;left:4528;top:24;width:1058;height:2" coordorigin="4528,24" coordsize="1058,0" path="m4528,24l5585,24e" filled="false" stroked="true" strokeweight=".48pt" strokecolor="#000000">
                <v:path arrowok="t"/>
              </v:shape>
              <v:shape style="position:absolute;left:5585;top:29;width:10;height:2" type="#_x0000_t75" stroked="false">
                <v:imagedata r:id="rId19" o:title=""/>
              </v:shape>
            </v:group>
            <v:group style="position:absolute;left:5585;top:5;width:29;height:2" coordorigin="5585,5" coordsize="29,2">
              <v:shape style="position:absolute;left:5585;top:5;width:29;height:2" coordorigin="5585,5" coordsize="29,0" path="m5585,5l5614,5e" filled="false" stroked="true" strokeweight=".48pt" strokecolor="#000000">
                <v:path arrowok="t"/>
              </v:shape>
            </v:group>
            <v:group style="position:absolute;left:5585;top:24;width:29;height:2" coordorigin="5585,24" coordsize="29,2">
              <v:shape style="position:absolute;left:5585;top:24;width:29;height:2" coordorigin="5585,24" coordsize="29,0" path="m5585,24l5614,24e" filled="false" stroked="true" strokeweight=".48pt" strokecolor="#000000">
                <v:path arrowok="t"/>
              </v:shape>
            </v:group>
            <v:group style="position:absolute;left:5614;top:5;width:840;height:2" coordorigin="5614,5" coordsize="840,2">
              <v:shape style="position:absolute;left:5614;top:5;width:840;height:2" coordorigin="5614,5" coordsize="840,0" path="m5614,5l6454,5e" filled="false" stroked="true" strokeweight=".48pt" strokecolor="#000000">
                <v:path arrowok="t"/>
              </v:shape>
            </v:group>
            <v:group style="position:absolute;left:5614;top:24;width:840;height:2" coordorigin="5614,24" coordsize="840,2">
              <v:shape style="position:absolute;left:5614;top:24;width:840;height:2" coordorigin="5614,24" coordsize="840,0" path="m5614,24l6454,24e" filled="false" stroked="true" strokeweight=".48pt" strokecolor="#000000">
                <v:path arrowok="t"/>
              </v:shape>
              <v:shape style="position:absolute;left:6454;top:29;width:10;height:2" type="#_x0000_t75" stroked="false">
                <v:imagedata r:id="rId19" o:title=""/>
              </v:shape>
            </v:group>
            <v:group style="position:absolute;left:6454;top:5;width:29;height:2" coordorigin="6454,5" coordsize="29,2">
              <v:shape style="position:absolute;left:6454;top:5;width:29;height:2" coordorigin="6454,5" coordsize="29,0" path="m6454,5l6482,5e" filled="false" stroked="true" strokeweight=".48pt" strokecolor="#000000">
                <v:path arrowok="t"/>
              </v:shape>
            </v:group>
            <v:group style="position:absolute;left:6454;top:24;width:29;height:2" coordorigin="6454,24" coordsize="29,2">
              <v:shape style="position:absolute;left:6454;top:24;width:29;height:2" coordorigin="6454,24" coordsize="29,0" path="m6454,24l6482,24e" filled="false" stroked="true" strokeweight=".48pt" strokecolor="#000000">
                <v:path arrowok="t"/>
              </v:shape>
            </v:group>
            <v:group style="position:absolute;left:6482;top:5;width:1926;height:2" coordorigin="6482,5" coordsize="1926,2">
              <v:shape style="position:absolute;left:6482;top:5;width:1926;height:2" coordorigin="6482,5" coordsize="1926,0" path="m6482,5l8408,5e" filled="false" stroked="true" strokeweight=".48pt" strokecolor="#000000">
                <v:path arrowok="t"/>
              </v:shape>
            </v:group>
            <v:group style="position:absolute;left:6482;top:24;width:1926;height:2" coordorigin="6482,24" coordsize="1926,2">
              <v:shape style="position:absolute;left:6482;top:24;width:1926;height:2" coordorigin="6482,24" coordsize="1926,0" path="m6482,24l8408,24e" filled="false" stroked="true" strokeweight=".48pt" strokecolor="#000000">
                <v:path arrowok="t"/>
              </v:shape>
              <v:shape style="position:absolute;left:8408;top:29;width:10;height:2" type="#_x0000_t75" stroked="false">
                <v:imagedata r:id="rId19" o:title=""/>
              </v:shape>
            </v:group>
            <v:group style="position:absolute;left:8408;top:5;width:29;height:2" coordorigin="8408,5" coordsize="29,2">
              <v:shape style="position:absolute;left:8408;top:5;width:29;height:2" coordorigin="8408,5" coordsize="29,0" path="m8408,5l8437,5e" filled="false" stroked="true" strokeweight=".48pt" strokecolor="#000000">
                <v:path arrowok="t"/>
              </v:shape>
            </v:group>
            <v:group style="position:absolute;left:8408;top:24;width:29;height:2" coordorigin="8408,24" coordsize="29,2">
              <v:shape style="position:absolute;left:8408;top:24;width:29;height:2" coordorigin="8408,24" coordsize="29,0" path="m8408,24l8437,24e" filled="false" stroked="true" strokeweight=".48pt" strokecolor="#000000">
                <v:path arrowok="t"/>
              </v:shape>
            </v:group>
            <v:group style="position:absolute;left:8437;top:5;width:878;height:2" coordorigin="8437,5" coordsize="878,2">
              <v:shape style="position:absolute;left:8437;top:5;width:878;height:2" coordorigin="8437,5" coordsize="878,0" path="m8437,5l9314,5e" filled="false" stroked="true" strokeweight=".48pt" strokecolor="#000000">
                <v:path arrowok="t"/>
              </v:shape>
            </v:group>
            <v:group style="position:absolute;left:8437;top:24;width:878;height:2" coordorigin="8437,24" coordsize="878,2">
              <v:shape style="position:absolute;left:8437;top:24;width:878;height:2" coordorigin="8437,24" coordsize="878,0" path="m8437,24l9314,24e" filled="false" stroked="true" strokeweight=".48pt" strokecolor="#000000">
                <v:path arrowok="t"/>
              </v:shape>
              <v:shape style="position:absolute;left:1139;top:11;width:7298;height:583" type="#_x0000_t75" stroked="false">
                <v:imagedata r:id="rId287" o:title=""/>
              </v:shape>
            </v:group>
            <v:group style="position:absolute;left:5;top:1710;width:1154;height:2" coordorigin="5,1710" coordsize="1154,2">
              <v:shape style="position:absolute;left:5;top:1710;width:1154;height:2" coordorigin="5,1710" coordsize="1154,0" path="m5,1710l1158,1710e" filled="false" stroked="true" strokeweight=".48pt" strokecolor="#000000">
                <v:path arrowok="t"/>
              </v:shape>
            </v:group>
            <v:group style="position:absolute;left:5;top:1691;width:1154;height:2" coordorigin="5,1691" coordsize="1154,2">
              <v:shape style="position:absolute;left:5;top:1691;width:1154;height:2" coordorigin="5,1691" coordsize="1154,0" path="m5,1691l1158,1691e" filled="false" stroked="true" strokeweight=".48pt" strokecolor="#000000">
                <v:path arrowok="t"/>
              </v:shape>
              <v:shape style="position:absolute;left:6;top:562;width:9327;height:1143" type="#_x0000_t75" stroked="false">
                <v:imagedata r:id="rId288" o:title=""/>
              </v:shape>
            </v:group>
            <v:group style="position:absolute;left:1158;top:1691;width:29;height:2" coordorigin="1158,1691" coordsize="29,2">
              <v:shape style="position:absolute;left:1158;top:1691;width:29;height:2" coordorigin="1158,1691" coordsize="29,0" path="m1158,1691l1187,1691e" filled="false" stroked="true" strokeweight=".48pt" strokecolor="#000000">
                <v:path arrowok="t"/>
              </v:shape>
            </v:group>
            <v:group style="position:absolute;left:1158;top:1710;width:1905;height:2" coordorigin="1158,1710" coordsize="1905,2">
              <v:shape style="position:absolute;left:1158;top:1710;width:1905;height:2" coordorigin="1158,1710" coordsize="1905,0" path="m1158,1710l3062,1710e" filled="false" stroked="true" strokeweight=".48pt" strokecolor="#000000">
                <v:path arrowok="t"/>
              </v:shape>
            </v:group>
            <v:group style="position:absolute;left:1187;top:1691;width:1876;height:2" coordorigin="1187,1691" coordsize="1876,2">
              <v:shape style="position:absolute;left:1187;top:1691;width:1876;height:2" coordorigin="1187,1691" coordsize="1876,0" path="m1187,1691l3062,1691e" filled="false" stroked="true" strokeweight=".48pt" strokecolor="#000000">
                <v:path arrowok="t"/>
              </v:shape>
              <v:shape style="position:absolute;left:3043;top:1120;width:48;height:586" type="#_x0000_t75" stroked="false">
                <v:imagedata r:id="rId289" o:title=""/>
              </v:shape>
            </v:group>
            <v:group style="position:absolute;left:3062;top:1691;width:29;height:2" coordorigin="3062,1691" coordsize="29,2">
              <v:shape style="position:absolute;left:3062;top:1691;width:29;height:2" coordorigin="3062,1691" coordsize="29,0" path="m3062,1691l3091,1691e" filled="false" stroked="true" strokeweight=".48pt" strokecolor="#000000">
                <v:path arrowok="t"/>
              </v:shape>
            </v:group>
            <v:group style="position:absolute;left:3062;top:1710;width:1437;height:2" coordorigin="3062,1710" coordsize="1437,2">
              <v:shape style="position:absolute;left:3062;top:1710;width:1437;height:2" coordorigin="3062,1710" coordsize="1437,0" path="m3062,1710l4499,1710e" filled="false" stroked="true" strokeweight=".48pt" strokecolor="#000000">
                <v:path arrowok="t"/>
              </v:shape>
            </v:group>
            <v:group style="position:absolute;left:3091;top:1691;width:1408;height:2" coordorigin="3091,1691" coordsize="1408,2">
              <v:shape style="position:absolute;left:3091;top:1691;width:1408;height:2" coordorigin="3091,1691" coordsize="1408,0" path="m3091,1691l4499,1691e" filled="false" stroked="true" strokeweight=".48pt" strokecolor="#000000">
                <v:path arrowok="t"/>
              </v:shape>
              <v:shape style="position:absolute;left:4480;top:1120;width:48;height:586" type="#_x0000_t75" stroked="false">
                <v:imagedata r:id="rId289" o:title=""/>
              </v:shape>
            </v:group>
            <v:group style="position:absolute;left:4499;top:1691;width:29;height:2" coordorigin="4499,1691" coordsize="29,2">
              <v:shape style="position:absolute;left:4499;top:1691;width:29;height:2" coordorigin="4499,1691" coordsize="29,0" path="m4499,1691l4528,1691e" filled="false" stroked="true" strokeweight=".48pt" strokecolor="#000000">
                <v:path arrowok="t"/>
              </v:shape>
            </v:group>
            <v:group style="position:absolute;left:4499;top:1710;width:1086;height:2" coordorigin="4499,1710" coordsize="1086,2">
              <v:shape style="position:absolute;left:4499;top:1710;width:1086;height:2" coordorigin="4499,1710" coordsize="1086,0" path="m4499,1710l5585,1710e" filled="false" stroked="true" strokeweight=".48pt" strokecolor="#000000">
                <v:path arrowok="t"/>
              </v:shape>
            </v:group>
            <v:group style="position:absolute;left:4528;top:1691;width:1058;height:2" coordorigin="4528,1691" coordsize="1058,2">
              <v:shape style="position:absolute;left:4528;top:1691;width:1058;height:2" coordorigin="4528,1691" coordsize="1058,0" path="m4528,1691l5585,1691e" filled="false" stroked="true" strokeweight=".48pt" strokecolor="#000000">
                <v:path arrowok="t"/>
              </v:shape>
              <v:shape style="position:absolute;left:5566;top:1120;width:48;height:586" type="#_x0000_t75" stroked="false">
                <v:imagedata r:id="rId289" o:title=""/>
              </v:shape>
            </v:group>
            <v:group style="position:absolute;left:5585;top:1691;width:29;height:2" coordorigin="5585,1691" coordsize="29,2">
              <v:shape style="position:absolute;left:5585;top:1691;width:29;height:2" coordorigin="5585,1691" coordsize="29,0" path="m5585,1691l5614,1691e" filled="false" stroked="true" strokeweight=".48pt" strokecolor="#000000">
                <v:path arrowok="t"/>
              </v:shape>
            </v:group>
            <v:group style="position:absolute;left:5585;top:1710;width:869;height:2" coordorigin="5585,1710" coordsize="869,2">
              <v:shape style="position:absolute;left:5585;top:1710;width:869;height:2" coordorigin="5585,1710" coordsize="869,0" path="m5585,1710l6454,1710e" filled="false" stroked="true" strokeweight=".48pt" strokecolor="#000000">
                <v:path arrowok="t"/>
              </v:shape>
            </v:group>
            <v:group style="position:absolute;left:5614;top:1691;width:840;height:2" coordorigin="5614,1691" coordsize="840,2">
              <v:shape style="position:absolute;left:5614;top:1691;width:840;height:2" coordorigin="5614,1691" coordsize="840,0" path="m5614,1691l6454,1691e" filled="false" stroked="true" strokeweight=".48pt" strokecolor="#000000">
                <v:path arrowok="t"/>
              </v:shape>
              <v:shape style="position:absolute;left:6434;top:1120;width:48;height:586" type="#_x0000_t75" stroked="false">
                <v:imagedata r:id="rId289" o:title=""/>
              </v:shape>
            </v:group>
            <v:group style="position:absolute;left:6454;top:1691;width:29;height:2" coordorigin="6454,1691" coordsize="29,2">
              <v:shape style="position:absolute;left:6454;top:1691;width:29;height:2" coordorigin="6454,1691" coordsize="29,0" path="m6454,1691l6482,1691e" filled="false" stroked="true" strokeweight=".48pt" strokecolor="#000000">
                <v:path arrowok="t"/>
              </v:shape>
            </v:group>
            <v:group style="position:absolute;left:6454;top:1710;width:1955;height:2" coordorigin="6454,1710" coordsize="1955,2">
              <v:shape style="position:absolute;left:6454;top:1710;width:1955;height:2" coordorigin="6454,1710" coordsize="1955,0" path="m6454,1710l8408,1710e" filled="false" stroked="true" strokeweight=".48pt" strokecolor="#000000">
                <v:path arrowok="t"/>
              </v:shape>
            </v:group>
            <v:group style="position:absolute;left:6482;top:1691;width:1926;height:2" coordorigin="6482,1691" coordsize="1926,2">
              <v:shape style="position:absolute;left:6482;top:1691;width:1926;height:2" coordorigin="6482,1691" coordsize="1926,0" path="m6482,1691l8408,1691e" filled="false" stroked="true" strokeweight=".48pt" strokecolor="#000000">
                <v:path arrowok="t"/>
              </v:shape>
              <v:shape style="position:absolute;left:8389;top:1120;width:48;height:586" type="#_x0000_t75" stroked="false">
                <v:imagedata r:id="rId289" o:title=""/>
              </v:shape>
            </v:group>
            <v:group style="position:absolute;left:8408;top:1691;width:29;height:2" coordorigin="8408,1691" coordsize="29,2">
              <v:shape style="position:absolute;left:8408;top:1691;width:29;height:2" coordorigin="8408,1691" coordsize="29,0" path="m8408,1691l8437,1691e" filled="false" stroked="true" strokeweight=".48pt" strokecolor="#000000">
                <v:path arrowok="t"/>
              </v:shape>
            </v:group>
            <v:group style="position:absolute;left:8408;top:1710;width:914;height:2" coordorigin="8408,1710" coordsize="914,2">
              <v:shape style="position:absolute;left:8408;top:1710;width:914;height:2" coordorigin="8408,1710" coordsize="914,0" path="m8408,1710l9322,1710e" filled="false" stroked="true" strokeweight=".48pt" strokecolor="#000000">
                <v:path arrowok="t"/>
              </v:shape>
            </v:group>
            <v:group style="position:absolute;left:8437;top:1691;width:885;height:2" coordorigin="8437,1691" coordsize="885,2">
              <v:shape style="position:absolute;left:8437;top:1691;width:885;height:2" coordorigin="8437,1691" coordsize="885,0" path="m8437,1691l9322,1691e" filled="false" stroked="true" strokeweight=".48pt" strokecolor="#000000">
                <v:path arrowok="t"/>
              </v:shape>
              <v:shape style="position:absolute;left:168;top:195;width:845;height:902" type="#_x0000_t202" filled="false" stroked="false">
                <v:textbox inset="0,0,0,0">
                  <w:txbxContent>
                    <w:p>
                      <w:pPr>
                        <w:spacing w:line="210" w:lineRule="exact" w:before="0"/>
                        <w:ind w:left="50" w:right="0" w:hanging="51"/>
                        <w:jc w:val="left"/>
                        <w:rPr>
                          <w:rFonts w:ascii="宋体" w:hAnsi="宋体" w:cs="宋体" w:eastAsia="宋体" w:hint="default"/>
                          <w:sz w:val="21"/>
                          <w:szCs w:val="21"/>
                        </w:rPr>
                      </w:pPr>
                      <w:r>
                        <w:rPr>
                          <w:rFonts w:ascii="宋体" w:hAnsi="宋体" w:cs="宋体" w:eastAsia="宋体" w:hint="default"/>
                          <w:b/>
                          <w:bCs/>
                          <w:sz w:val="21"/>
                          <w:szCs w:val="21"/>
                        </w:rPr>
                        <w:t>担保单位</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p>
                    <w:p>
                      <w:pPr>
                        <w:spacing w:before="154"/>
                        <w:ind w:left="50" w:right="0" w:firstLine="0"/>
                        <w:jc w:val="left"/>
                        <w:rPr>
                          <w:rFonts w:ascii="宋体" w:hAnsi="宋体" w:cs="宋体" w:eastAsia="宋体" w:hint="default"/>
                          <w:sz w:val="21"/>
                          <w:szCs w:val="21"/>
                        </w:rPr>
                      </w:pPr>
                      <w:r>
                        <w:rPr>
                          <w:rFonts w:ascii="宋体" w:hAnsi="宋体" w:cs="宋体" w:eastAsia="宋体" w:hint="default"/>
                          <w:sz w:val="21"/>
                          <w:szCs w:val="21"/>
                        </w:rPr>
                        <w:t>本公司</w:t>
                      </w:r>
                    </w:p>
                  </w:txbxContent>
                </v:textbox>
                <w10:wrap type="none"/>
              </v:shape>
              <v:shape style="position:absolute;left:1276;top:195;width:1680;height:1456"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担保对象</w:t>
                      </w:r>
                      <w:r>
                        <w:rPr>
                          <w:rFonts w:ascii="宋体" w:hAnsi="宋体" w:cs="宋体" w:eastAsia="宋体" w:hint="default"/>
                          <w:sz w:val="21"/>
                          <w:szCs w:val="21"/>
                        </w:rPr>
                      </w:r>
                    </w:p>
                    <w:p>
                      <w:pPr>
                        <w:spacing w:line="240" w:lineRule="auto" w:before="144"/>
                        <w:ind w:left="0" w:right="0" w:firstLine="0"/>
                        <w:jc w:val="center"/>
                        <w:rPr>
                          <w:rFonts w:ascii="宋体" w:hAnsi="宋体" w:cs="宋体" w:eastAsia="宋体" w:hint="default"/>
                          <w:sz w:val="21"/>
                          <w:szCs w:val="21"/>
                        </w:rPr>
                      </w:pPr>
                      <w:r>
                        <w:rPr>
                          <w:rFonts w:ascii="宋体" w:hAnsi="宋体" w:cs="宋体" w:eastAsia="宋体" w:hint="default"/>
                          <w:sz w:val="21"/>
                          <w:szCs w:val="21"/>
                        </w:rPr>
                        <w:t>哈尔滨龙垦麦芽有 限公司 黑龙江省北大荒米 业有限公司</w:t>
                      </w:r>
                    </w:p>
                  </w:txbxContent>
                </v:textbox>
                <w10:wrap type="none"/>
              </v:shape>
              <v:shape style="position:absolute;left:3574;top:59;width:42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担保</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方式</w:t>
                      </w:r>
                      <w:r>
                        <w:rPr>
                          <w:rFonts w:ascii="宋体" w:hAnsi="宋体" w:cs="宋体" w:eastAsia="宋体" w:hint="default"/>
                          <w:sz w:val="21"/>
                          <w:szCs w:val="21"/>
                        </w:rPr>
                      </w:r>
                    </w:p>
                  </w:txbxContent>
                </v:textbox>
                <w10:wrap type="none"/>
              </v:shape>
              <v:shape style="position:absolute;left:4835;top:59;width:42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担保</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xbxContent>
                </v:textbox>
                <w10:wrap type="none"/>
              </v:shape>
              <v:shape style="position:absolute;left:5707;top:59;width:634;height:483"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反担保</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方式</w:t>
                      </w:r>
                      <w:r>
                        <w:rPr>
                          <w:rFonts w:ascii="宋体" w:hAnsi="宋体" w:cs="宋体" w:eastAsia="宋体" w:hint="default"/>
                          <w:sz w:val="21"/>
                          <w:szCs w:val="21"/>
                        </w:rPr>
                      </w:r>
                    </w:p>
                  </w:txbxContent>
                </v:textbox>
                <w10:wrap type="none"/>
              </v:shape>
              <v:shape style="position:absolute;left:6488;top:59;width:280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66"/>
                          <w:sz w:val="21"/>
                          <w:szCs w:val="21"/>
                        </w:rPr>
                        <w:t> </w:t>
                      </w:r>
                      <w:r>
                        <w:rPr>
                          <w:rFonts w:ascii="宋体" w:hAnsi="宋体" w:cs="宋体" w:eastAsia="宋体" w:hint="default"/>
                          <w:b/>
                          <w:bCs/>
                          <w:sz w:val="21"/>
                          <w:szCs w:val="21"/>
                        </w:rPr>
                        <w:t>年</w:t>
                      </w:r>
                      <w:r>
                        <w:rPr>
                          <w:rFonts w:ascii="宋体" w:hAnsi="宋体" w:cs="宋体" w:eastAsia="宋体" w:hint="default"/>
                          <w:b/>
                          <w:bCs/>
                          <w:spacing w:val="-68"/>
                          <w:sz w:val="21"/>
                          <w:szCs w:val="21"/>
                        </w:rPr>
                        <w:t> </w:t>
                      </w:r>
                      <w:r>
                        <w:rPr>
                          <w:rFonts w:ascii="宋体" w:hAnsi="宋体" w:cs="宋体" w:eastAsia="宋体" w:hint="default"/>
                          <w:b/>
                          <w:bCs/>
                          <w:sz w:val="21"/>
                          <w:szCs w:val="21"/>
                        </w:rPr>
                        <w:t>12</w:t>
                      </w:r>
                      <w:r>
                        <w:rPr>
                          <w:rFonts w:ascii="宋体" w:hAnsi="宋体" w:cs="宋体" w:eastAsia="宋体" w:hint="default"/>
                          <w:b/>
                          <w:bCs/>
                          <w:spacing w:val="-66"/>
                          <w:sz w:val="21"/>
                          <w:szCs w:val="21"/>
                        </w:rPr>
                        <w:t> </w:t>
                      </w:r>
                      <w:r>
                        <w:rPr>
                          <w:rFonts w:ascii="宋体" w:hAnsi="宋体" w:cs="宋体" w:eastAsia="宋体" w:hint="default"/>
                          <w:b/>
                          <w:bCs/>
                          <w:sz w:val="21"/>
                          <w:szCs w:val="21"/>
                        </w:rPr>
                        <w:t>月</w:t>
                      </w:r>
                      <w:r>
                        <w:rPr>
                          <w:rFonts w:ascii="宋体" w:hAnsi="宋体" w:cs="宋体" w:eastAsia="宋体" w:hint="default"/>
                          <w:b/>
                          <w:bCs/>
                          <w:spacing w:val="-68"/>
                          <w:sz w:val="21"/>
                          <w:szCs w:val="21"/>
                        </w:rPr>
                        <w:t> </w:t>
                      </w:r>
                      <w:r>
                        <w:rPr>
                          <w:rFonts w:ascii="宋体" w:hAnsi="宋体" w:cs="宋体" w:eastAsia="宋体" w:hint="default"/>
                          <w:b/>
                          <w:bCs/>
                          <w:sz w:val="21"/>
                          <w:szCs w:val="21"/>
                        </w:rPr>
                        <w:t>31</w:t>
                      </w:r>
                      <w:r>
                        <w:rPr>
                          <w:rFonts w:ascii="宋体" w:hAnsi="宋体" w:cs="宋体" w:eastAsia="宋体" w:hint="default"/>
                          <w:b/>
                          <w:bCs/>
                          <w:spacing w:val="-67"/>
                          <w:sz w:val="21"/>
                          <w:szCs w:val="21"/>
                        </w:rPr>
                        <w:t> </w:t>
                      </w:r>
                      <w:r>
                        <w:rPr>
                          <w:rFonts w:ascii="宋体" w:hAnsi="宋体" w:cs="宋体" w:eastAsia="宋体" w:hint="default"/>
                          <w:b/>
                          <w:bCs/>
                          <w:sz w:val="21"/>
                          <w:szCs w:val="21"/>
                        </w:rPr>
                        <w:t>日担</w:t>
                      </w:r>
                      <w:r>
                        <w:rPr>
                          <w:rFonts w:ascii="宋体" w:hAnsi="宋体" w:cs="宋体" w:eastAsia="宋体" w:hint="default"/>
                          <w:b/>
                          <w:bCs/>
                          <w:spacing w:val="-46"/>
                          <w:sz w:val="21"/>
                          <w:szCs w:val="21"/>
                        </w:rPr>
                        <w:t> </w:t>
                      </w:r>
                      <w:r>
                        <w:rPr>
                          <w:rFonts w:ascii="宋体" w:hAnsi="宋体" w:cs="宋体" w:eastAsia="宋体" w:hint="default"/>
                          <w:b/>
                          <w:bCs/>
                          <w:sz w:val="21"/>
                          <w:szCs w:val="21"/>
                        </w:rPr>
                        <w:t>担保对象</w:t>
                      </w:r>
                      <w:r>
                        <w:rPr>
                          <w:rFonts w:ascii="宋体" w:hAnsi="宋体" w:cs="宋体" w:eastAsia="宋体" w:hint="default"/>
                          <w:sz w:val="21"/>
                          <w:szCs w:val="21"/>
                        </w:rPr>
                      </w:r>
                    </w:p>
                  </w:txbxContent>
                </v:textbox>
                <w10:wrap type="none"/>
              </v:shape>
              <v:shape style="position:absolute;left:7118;top:332;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保余额</w:t>
                      </w:r>
                      <w:r>
                        <w:rPr>
                          <w:rFonts w:ascii="宋体" w:hAnsi="宋体" w:cs="宋体" w:eastAsia="宋体" w:hint="default"/>
                          <w:sz w:val="21"/>
                          <w:szCs w:val="21"/>
                        </w:rPr>
                      </w:r>
                    </w:p>
                  </w:txbxContent>
                </v:textbox>
                <w10:wrap type="none"/>
              </v:shape>
              <v:shape style="position:absolute;left:8656;top:33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现状</w:t>
                      </w:r>
                      <w:r>
                        <w:rPr>
                          <w:rFonts w:ascii="宋体" w:hAnsi="宋体" w:cs="宋体" w:eastAsia="宋体" w:hint="default"/>
                          <w:sz w:val="21"/>
                          <w:szCs w:val="21"/>
                        </w:rPr>
                      </w:r>
                    </w:p>
                  </w:txbxContent>
                </v:textbox>
                <w10:wrap type="none"/>
              </v:shape>
              <v:shape style="position:absolute;left:3576;top:88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保证</w:t>
                      </w:r>
                    </w:p>
                  </w:txbxContent>
                </v:textbox>
                <w10:wrap type="none"/>
              </v:shape>
              <v:shape style="position:absolute;left:4626;top:88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贷款担保</w:t>
                      </w:r>
                    </w:p>
                  </w:txbxContent>
                </v:textbox>
                <w10:wrap type="none"/>
              </v:shape>
              <v:shape style="position:absolute;left:5918;top:886;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w:t>
                      </w:r>
                    </w:p>
                  </w:txbxContent>
                </v:textbox>
                <w10:wrap type="none"/>
              </v:shape>
              <v:shape style="position:absolute;left:6913;top:886;width:237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140,000,000.00</w:t>
                      </w:r>
                      <w:r>
                        <w:rPr>
                          <w:rFonts w:ascii="宋体" w:hAnsi="宋体" w:cs="宋体" w:eastAsia="宋体" w:hint="default"/>
                          <w:spacing w:val="-42"/>
                          <w:sz w:val="21"/>
                          <w:szCs w:val="21"/>
                        </w:rPr>
                        <w:t> </w:t>
                      </w:r>
                      <w:r>
                        <w:rPr>
                          <w:rFonts w:ascii="宋体" w:hAnsi="宋体" w:cs="宋体" w:eastAsia="宋体" w:hint="default"/>
                          <w:sz w:val="21"/>
                          <w:szCs w:val="21"/>
                        </w:rPr>
                        <w:t>正常经营</w:t>
                      </w:r>
                    </w:p>
                  </w:txbxContent>
                </v:textbox>
                <w10:wrap type="none"/>
              </v:shape>
              <v:shape style="position:absolute;left:218;top:1441;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本公司</w:t>
                      </w:r>
                    </w:p>
                  </w:txbxContent>
                </v:textbox>
                <w10:wrap type="none"/>
              </v:shape>
              <v:shape style="position:absolute;left:3576;top:144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保证</w:t>
                      </w:r>
                    </w:p>
                  </w:txbxContent>
                </v:textbox>
                <w10:wrap type="none"/>
              </v:shape>
              <v:shape style="position:absolute;left:4626;top:144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贷款担保</w:t>
                      </w:r>
                    </w:p>
                  </w:txbxContent>
                </v:textbox>
                <w10:wrap type="none"/>
              </v:shape>
              <v:shape style="position:absolute;left:5918;top:144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w:t>
                      </w:r>
                    </w:p>
                  </w:txbxContent>
                </v:textbox>
                <w10:wrap type="none"/>
              </v:shape>
              <v:shape style="position:absolute;left:6833;top:1441;width:24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1,700,000,000.0</w:t>
                      </w:r>
                      <w:r>
                        <w:rPr>
                          <w:rFonts w:ascii="宋体" w:hAnsi="宋体" w:cs="宋体" w:eastAsia="宋体" w:hint="default"/>
                          <w:spacing w:val="-66"/>
                          <w:sz w:val="21"/>
                          <w:szCs w:val="21"/>
                        </w:rPr>
                        <w:t> </w:t>
                      </w:r>
                      <w:r>
                        <w:rPr>
                          <w:rFonts w:ascii="宋体" w:hAnsi="宋体" w:cs="宋体" w:eastAsia="宋体" w:hint="default"/>
                          <w:sz w:val="21"/>
                          <w:szCs w:val="21"/>
                        </w:rPr>
                        <w:t>正常经营</w:t>
                      </w:r>
                    </w:p>
                  </w:txbxContent>
                </v:textbox>
                <w10:wrap type="none"/>
              </v:shape>
            </v:group>
          </v:group>
        </w:pict>
      </w:r>
      <w:r>
        <w:rPr>
          <w:rFonts w:ascii="宋体" w:hAnsi="宋体" w:cs="宋体" w:eastAsia="宋体" w:hint="default"/>
          <w:position w:val="-33"/>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610" w:right="164"/>
        <w:jc w:val="left"/>
      </w:pPr>
      <w:r>
        <w:rPr/>
        <w:pict>
          <v:group style="position:absolute;margin-left:67.080002pt;margin-top:24.693726pt;width:426.7pt;height:230.85pt;mso-position-horizontal-relative:page;mso-position-vertical-relative:paragraph;z-index:-796864" coordorigin="1342,494" coordsize="8534,4617">
            <v:shape style="position:absolute;left:3656;top:506;width:10;height:2" type="#_x0000_t75" stroked="false">
              <v:imagedata r:id="rId28" o:title=""/>
            </v:shape>
            <v:shape style="position:absolute;left:4956;top:506;width:10;height:2" type="#_x0000_t75" stroked="false">
              <v:imagedata r:id="rId28" o:title=""/>
            </v:shape>
            <v:shape style="position:absolute;left:6852;top:506;width:10;height:2" type="#_x0000_t75" stroked="false">
              <v:imagedata r:id="rId28" o:title=""/>
            </v:shape>
            <v:shape style="position:absolute;left:8752;top:506;width:10;height:2" type="#_x0000_t75" stroked="false">
              <v:imagedata r:id="rId28" o:title=""/>
            </v:shape>
            <v:shape style="position:absolute;left:3643;top:494;width:5131;height:366" type="#_x0000_t75" stroked="false">
              <v:imagedata r:id="rId290" o:title=""/>
            </v:shape>
            <v:group style="position:absolute;left:1346;top:5105;width:2310;height:2" coordorigin="1346,5105" coordsize="2310,2">
              <v:shape style="position:absolute;left:1346;top:5105;width:2310;height:2" coordorigin="1346,5105" coordsize="2310,0" path="m1346,5105l3656,5105e" filled="false" stroked="true" strokeweight=".48pt" strokecolor="#000000">
                <v:path arrowok="t"/>
              </v:shape>
            </v:group>
            <v:group style="position:absolute;left:1346;top:5086;width:2310;height:2" coordorigin="1346,5086" coordsize="2310,2">
              <v:shape style="position:absolute;left:1346;top:5086;width:2310;height:2" coordorigin="1346,5086" coordsize="2310,0" path="m1346,5086l3656,5086e" filled="false" stroked="true" strokeweight=".48pt" strokecolor="#000000">
                <v:path arrowok="t"/>
              </v:shape>
            </v:group>
            <v:group style="position:absolute;left:3656;top:5086;width:29;height:2" coordorigin="3656,5086" coordsize="29,2">
              <v:shape style="position:absolute;left:3656;top:5086;width:29;height:2" coordorigin="3656,5086" coordsize="29,0" path="m3656,5086l3685,5086e" filled="false" stroked="true" strokeweight=".48pt" strokecolor="#000000">
                <v:path arrowok="t"/>
              </v:shape>
            </v:group>
            <v:group style="position:absolute;left:3656;top:5105;width:1300;height:2" coordorigin="3656,5105" coordsize="1300,2">
              <v:shape style="position:absolute;left:3656;top:5105;width:1300;height:2" coordorigin="3656,5105" coordsize="1300,0" path="m3656,5105l4956,5105e" filled="false" stroked="true" strokeweight=".48pt" strokecolor="#000000">
                <v:path arrowok="t"/>
              </v:shape>
            </v:group>
            <v:group style="position:absolute;left:3685;top:5086;width:1271;height:2" coordorigin="3685,5086" coordsize="1271,2">
              <v:shape style="position:absolute;left:3685;top:5086;width:1271;height:2" coordorigin="3685,5086" coordsize="1271,0" path="m3685,5086l4956,5086e" filled="false" stroked="true" strokeweight=".48pt" strokecolor="#000000">
                <v:path arrowok="t"/>
              </v:shape>
            </v:group>
            <v:group style="position:absolute;left:4956;top:5086;width:29;height:2" coordorigin="4956,5086" coordsize="29,2">
              <v:shape style="position:absolute;left:4956;top:5086;width:29;height:2" coordorigin="4956,5086" coordsize="29,0" path="m4956,5086l4985,5086e" filled="false" stroked="true" strokeweight=".48pt" strokecolor="#000000">
                <v:path arrowok="t"/>
              </v:shape>
            </v:group>
            <v:group style="position:absolute;left:4956;top:5105;width:1896;height:2" coordorigin="4956,5105" coordsize="1896,2">
              <v:shape style="position:absolute;left:4956;top:5105;width:1896;height:2" coordorigin="4956,5105" coordsize="1896,0" path="m4956,5105l6852,5105e" filled="false" stroked="true" strokeweight=".48pt" strokecolor="#000000">
                <v:path arrowok="t"/>
              </v:shape>
            </v:group>
            <v:group style="position:absolute;left:4985;top:5086;width:1868;height:2" coordorigin="4985,5086" coordsize="1868,2">
              <v:shape style="position:absolute;left:4985;top:5086;width:1868;height:2" coordorigin="4985,5086" coordsize="1868,0" path="m4985,5086l6852,5086e" filled="false" stroked="true" strokeweight=".48pt" strokecolor="#000000">
                <v:path arrowok="t"/>
              </v:shape>
            </v:group>
            <v:group style="position:absolute;left:6852;top:5086;width:29;height:2" coordorigin="6852,5086" coordsize="29,2">
              <v:shape style="position:absolute;left:6852;top:5086;width:29;height:2" coordorigin="6852,5086" coordsize="29,0" path="m6852,5086l6881,5086e" filled="false" stroked="true" strokeweight=".48pt" strokecolor="#000000">
                <v:path arrowok="t"/>
              </v:shape>
            </v:group>
            <v:group style="position:absolute;left:6852;top:5105;width:1900;height:2" coordorigin="6852,5105" coordsize="1900,2">
              <v:shape style="position:absolute;left:6852;top:5105;width:1900;height:2" coordorigin="6852,5105" coordsize="1900,0" path="m6852,5105l8752,5105e" filled="false" stroked="true" strokeweight=".48pt" strokecolor="#000000">
                <v:path arrowok="t"/>
              </v:shape>
            </v:group>
            <v:group style="position:absolute;left:6881;top:5086;width:1871;height:2" coordorigin="6881,5086" coordsize="1871,2">
              <v:shape style="position:absolute;left:6881;top:5086;width:1871;height:2" coordorigin="6881,5086" coordsize="1871,0" path="m6881,5086l8752,5086e" filled="false" stroked="true" strokeweight=".48pt" strokecolor="#000000">
                <v:path arrowok="t"/>
              </v:shape>
              <v:shape style="position:absolute;left:1342;top:827;width:8533;height:4254" type="#_x0000_t75" stroked="false">
                <v:imagedata r:id="rId291" o:title=""/>
              </v:shape>
            </v:group>
            <v:group style="position:absolute;left:8752;top:5086;width:29;height:2" coordorigin="8752,5086" coordsize="29,2">
              <v:shape style="position:absolute;left:8752;top:5086;width:29;height:2" coordorigin="8752,5086" coordsize="29,0" path="m8752,5086l8780,5086e" filled="false" stroked="true" strokeweight=".48pt" strokecolor="#000000">
                <v:path arrowok="t"/>
              </v:shape>
            </v:group>
            <v:group style="position:absolute;left:8752;top:5105;width:1109;height:2" coordorigin="8752,5105" coordsize="1109,2">
              <v:shape style="position:absolute;left:8752;top:5105;width:1109;height:2" coordorigin="8752,5105" coordsize="1109,0" path="m8752,5105l9860,5105e" filled="false" stroked="true" strokeweight=".48pt" strokecolor="#000000">
                <v:path arrowok="t"/>
              </v:shape>
            </v:group>
            <v:group style="position:absolute;left:8780;top:5086;width:1080;height:2" coordorigin="8780,5086" coordsize="1080,2">
              <v:shape style="position:absolute;left:8780;top:5086;width:1080;height:2" coordorigin="8780,5086" coordsize="1080,0" path="m8780,5086l9860,5086e" filled="false" stroked="true" strokeweight=".48pt" strokecolor="#000000">
                <v:path arrowok="t"/>
              </v:shape>
            </v:group>
            <w10:wrap type="none"/>
          </v:group>
        </w:pict>
      </w:r>
      <w:r>
        <w:rPr/>
        <w:t>（三）</w:t>
      </w:r>
      <w:r>
        <w:rPr>
          <w:spacing w:val="-15"/>
        </w:rPr>
        <w:t> </w:t>
      </w:r>
      <w:r>
        <w:rPr/>
        <w:t>关联方往来余额</w:t>
      </w:r>
    </w:p>
    <w:p>
      <w:pPr>
        <w:spacing w:line="240" w:lineRule="auto" w:before="12"/>
        <w:rPr>
          <w:rFonts w:ascii="宋体" w:hAnsi="宋体" w:cs="宋体" w:eastAsia="宋体" w:hint="default"/>
          <w:sz w:val="13"/>
          <w:szCs w:val="13"/>
        </w:rPr>
      </w:pPr>
    </w:p>
    <w:tbl>
      <w:tblPr>
        <w:tblW w:w="0" w:type="auto"/>
        <w:jc w:val="left"/>
        <w:tblInd w:w="233" w:type="dxa"/>
        <w:tblLayout w:type="fixed"/>
        <w:tblCellMar>
          <w:top w:w="0" w:type="dxa"/>
          <w:left w:w="0" w:type="dxa"/>
          <w:bottom w:w="0" w:type="dxa"/>
          <w:right w:w="0" w:type="dxa"/>
        </w:tblCellMar>
        <w:tblLook w:val="01E0"/>
      </w:tblPr>
      <w:tblGrid>
        <w:gridCol w:w="2300"/>
        <w:gridCol w:w="1209"/>
        <w:gridCol w:w="1913"/>
        <w:gridCol w:w="1911"/>
        <w:gridCol w:w="998"/>
      </w:tblGrid>
      <w:tr>
        <w:trPr>
          <w:trHeight w:val="409" w:hRule="exact"/>
        </w:trPr>
        <w:tc>
          <w:tcPr>
            <w:tcW w:w="2300" w:type="dxa"/>
            <w:tcBorders>
              <w:top w:val="single" w:sz="12" w:space="0" w:color="000000"/>
              <w:left w:val="nil" w:sz="6" w:space="0" w:color="auto"/>
              <w:bottom w:val="nil" w:sz="6" w:space="0" w:color="auto"/>
              <w:right w:val="nil" w:sz="6" w:space="0" w:color="auto"/>
            </w:tcBorders>
          </w:tcPr>
          <w:p>
            <w:pPr>
              <w:pStyle w:val="TableParagraph"/>
              <w:spacing w:line="274"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关联方名称</w:t>
            </w:r>
            <w:r>
              <w:rPr>
                <w:rFonts w:ascii="宋体" w:hAnsi="宋体" w:cs="宋体" w:eastAsia="宋体" w:hint="default"/>
                <w:sz w:val="21"/>
                <w:szCs w:val="21"/>
              </w:rPr>
            </w:r>
          </w:p>
        </w:tc>
        <w:tc>
          <w:tcPr>
            <w:tcW w:w="1209" w:type="dxa"/>
            <w:tcBorders>
              <w:top w:val="single" w:sz="12" w:space="0" w:color="000000"/>
              <w:left w:val="nil" w:sz="6" w:space="0" w:color="auto"/>
              <w:bottom w:val="nil" w:sz="6" w:space="0" w:color="auto"/>
              <w:right w:val="nil" w:sz="6" w:space="0" w:color="auto"/>
            </w:tcBorders>
          </w:tcPr>
          <w:p>
            <w:pPr>
              <w:pStyle w:val="TableParagraph"/>
              <w:spacing w:line="274" w:lineRule="exact"/>
              <w:ind w:left="153" w:right="0"/>
              <w:jc w:val="left"/>
              <w:rPr>
                <w:rFonts w:ascii="宋体" w:hAnsi="宋体" w:cs="宋体" w:eastAsia="宋体" w:hint="default"/>
                <w:sz w:val="21"/>
                <w:szCs w:val="21"/>
              </w:rPr>
            </w:pPr>
            <w:r>
              <w:rPr>
                <w:rFonts w:ascii="宋体" w:hAnsi="宋体" w:cs="宋体" w:eastAsia="宋体" w:hint="default"/>
                <w:b/>
                <w:bCs/>
                <w:sz w:val="21"/>
                <w:szCs w:val="21"/>
              </w:rPr>
              <w:t>科目名称</w:t>
            </w:r>
            <w:r>
              <w:rPr>
                <w:rFonts w:ascii="宋体" w:hAnsi="宋体" w:cs="宋体" w:eastAsia="宋体" w:hint="default"/>
                <w:sz w:val="21"/>
                <w:szCs w:val="21"/>
              </w:rPr>
            </w:r>
          </w:p>
        </w:tc>
        <w:tc>
          <w:tcPr>
            <w:tcW w:w="1913" w:type="dxa"/>
            <w:tcBorders>
              <w:top w:val="single" w:sz="12" w:space="0" w:color="000000"/>
              <w:left w:val="nil" w:sz="6" w:space="0" w:color="auto"/>
              <w:bottom w:val="nil" w:sz="6" w:space="0" w:color="auto"/>
              <w:right w:val="nil" w:sz="6" w:space="0" w:color="auto"/>
            </w:tcBorders>
          </w:tcPr>
          <w:p>
            <w:pPr>
              <w:pStyle w:val="TableParagraph"/>
              <w:spacing w:line="274" w:lineRule="exact"/>
              <w:ind w:right="106"/>
              <w:jc w:val="righ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66"/>
                <w:sz w:val="21"/>
                <w:szCs w:val="21"/>
              </w:rPr>
              <w:t> </w:t>
            </w:r>
            <w:r>
              <w:rPr>
                <w:rFonts w:ascii="宋体" w:hAnsi="宋体" w:cs="宋体" w:eastAsia="宋体" w:hint="default"/>
                <w:b/>
                <w:bCs/>
                <w:sz w:val="21"/>
                <w:szCs w:val="21"/>
              </w:rPr>
              <w:t>年</w:t>
            </w:r>
            <w:r>
              <w:rPr>
                <w:rFonts w:ascii="宋体" w:hAnsi="宋体" w:cs="宋体" w:eastAsia="宋体" w:hint="default"/>
                <w:b/>
                <w:bCs/>
                <w:spacing w:val="-66"/>
                <w:sz w:val="21"/>
                <w:szCs w:val="21"/>
              </w:rPr>
              <w:t> </w:t>
            </w:r>
            <w:r>
              <w:rPr>
                <w:rFonts w:ascii="宋体" w:hAnsi="宋体" w:cs="宋体" w:eastAsia="宋体" w:hint="default"/>
                <w:b/>
                <w:bCs/>
                <w:sz w:val="21"/>
                <w:szCs w:val="21"/>
              </w:rPr>
              <w:t>12</w:t>
            </w:r>
            <w:r>
              <w:rPr>
                <w:rFonts w:ascii="宋体" w:hAnsi="宋体" w:cs="宋体" w:eastAsia="宋体" w:hint="default"/>
                <w:b/>
                <w:bCs/>
                <w:spacing w:val="-66"/>
                <w:sz w:val="21"/>
                <w:szCs w:val="21"/>
              </w:rPr>
              <w:t> </w:t>
            </w:r>
            <w:r>
              <w:rPr>
                <w:rFonts w:ascii="宋体" w:hAnsi="宋体" w:cs="宋体" w:eastAsia="宋体" w:hint="default"/>
                <w:b/>
                <w:bCs/>
                <w:sz w:val="21"/>
                <w:szCs w:val="21"/>
              </w:rPr>
              <w:t>月</w:t>
            </w:r>
            <w:r>
              <w:rPr>
                <w:rFonts w:ascii="宋体" w:hAnsi="宋体" w:cs="宋体" w:eastAsia="宋体" w:hint="default"/>
                <w:b/>
                <w:bCs/>
                <w:spacing w:val="-68"/>
                <w:sz w:val="21"/>
                <w:szCs w:val="21"/>
              </w:rPr>
              <w:t> </w:t>
            </w:r>
            <w:r>
              <w:rPr>
                <w:rFonts w:ascii="宋体" w:hAnsi="宋体" w:cs="宋体" w:eastAsia="宋体" w:hint="default"/>
                <w:b/>
                <w:bCs/>
                <w:sz w:val="21"/>
                <w:szCs w:val="21"/>
              </w:rPr>
              <w:t>31</w:t>
            </w:r>
            <w:r>
              <w:rPr>
                <w:rFonts w:ascii="宋体" w:hAnsi="宋体" w:cs="宋体" w:eastAsia="宋体" w:hint="default"/>
                <w:b/>
                <w:bCs/>
                <w:spacing w:val="-66"/>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1911" w:type="dxa"/>
            <w:tcBorders>
              <w:top w:val="single" w:sz="12" w:space="0" w:color="000000"/>
              <w:left w:val="nil" w:sz="6" w:space="0" w:color="auto"/>
              <w:bottom w:val="nil" w:sz="6" w:space="0" w:color="auto"/>
              <w:right w:val="nil" w:sz="6" w:space="0" w:color="auto"/>
            </w:tcBorders>
          </w:tcPr>
          <w:p>
            <w:pPr>
              <w:pStyle w:val="TableParagraph"/>
              <w:spacing w:line="274" w:lineRule="exact"/>
              <w:ind w:right="117"/>
              <w:jc w:val="righ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65"/>
                <w:sz w:val="21"/>
                <w:szCs w:val="21"/>
              </w:rPr>
              <w:t> </w:t>
            </w:r>
            <w:r>
              <w:rPr>
                <w:rFonts w:ascii="宋体" w:hAnsi="宋体" w:cs="宋体" w:eastAsia="宋体" w:hint="default"/>
                <w:b/>
                <w:bCs/>
                <w:sz w:val="21"/>
                <w:szCs w:val="21"/>
              </w:rPr>
              <w:t>年</w:t>
            </w:r>
            <w:r>
              <w:rPr>
                <w:rFonts w:ascii="宋体" w:hAnsi="宋体" w:cs="宋体" w:eastAsia="宋体" w:hint="default"/>
                <w:b/>
                <w:bCs/>
                <w:spacing w:val="-66"/>
                <w:sz w:val="21"/>
                <w:szCs w:val="21"/>
              </w:rPr>
              <w:t> </w:t>
            </w:r>
            <w:r>
              <w:rPr>
                <w:rFonts w:ascii="宋体" w:hAnsi="宋体" w:cs="宋体" w:eastAsia="宋体" w:hint="default"/>
                <w:b/>
                <w:bCs/>
                <w:sz w:val="21"/>
                <w:szCs w:val="21"/>
              </w:rPr>
              <w:t>12</w:t>
            </w:r>
            <w:r>
              <w:rPr>
                <w:rFonts w:ascii="宋体" w:hAnsi="宋体" w:cs="宋体" w:eastAsia="宋体" w:hint="default"/>
                <w:b/>
                <w:bCs/>
                <w:spacing w:val="-65"/>
                <w:sz w:val="21"/>
                <w:szCs w:val="21"/>
              </w:rPr>
              <w:t> </w:t>
            </w:r>
            <w:r>
              <w:rPr>
                <w:rFonts w:ascii="宋体" w:hAnsi="宋体" w:cs="宋体" w:eastAsia="宋体" w:hint="default"/>
                <w:b/>
                <w:bCs/>
                <w:sz w:val="21"/>
                <w:szCs w:val="21"/>
              </w:rPr>
              <w:t>月</w:t>
            </w:r>
            <w:r>
              <w:rPr>
                <w:rFonts w:ascii="宋体" w:hAnsi="宋体" w:cs="宋体" w:eastAsia="宋体" w:hint="default"/>
                <w:b/>
                <w:bCs/>
                <w:spacing w:val="-66"/>
                <w:sz w:val="21"/>
                <w:szCs w:val="21"/>
              </w:rPr>
              <w:t> </w:t>
            </w:r>
            <w:r>
              <w:rPr>
                <w:rFonts w:ascii="宋体" w:hAnsi="宋体" w:cs="宋体" w:eastAsia="宋体" w:hint="default"/>
                <w:b/>
                <w:bCs/>
                <w:sz w:val="21"/>
                <w:szCs w:val="21"/>
              </w:rPr>
              <w:t>31</w:t>
            </w:r>
            <w:r>
              <w:rPr>
                <w:rFonts w:ascii="宋体" w:hAnsi="宋体" w:cs="宋体" w:eastAsia="宋体" w:hint="default"/>
                <w:b/>
                <w:bCs/>
                <w:spacing w:val="-66"/>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998" w:type="dxa"/>
            <w:tcBorders>
              <w:top w:val="single" w:sz="12" w:space="0" w:color="000000"/>
              <w:left w:val="nil" w:sz="6" w:space="0" w:color="auto"/>
              <w:bottom w:val="nil" w:sz="6" w:space="0" w:color="auto"/>
              <w:right w:val="nil" w:sz="6" w:space="0" w:color="auto"/>
            </w:tcBorders>
          </w:tcPr>
          <w:p>
            <w:pPr>
              <w:pStyle w:val="TableParagraph"/>
              <w:spacing w:line="274" w:lineRule="exact"/>
              <w:ind w:left="83" w:right="0"/>
              <w:jc w:val="center"/>
              <w:rPr>
                <w:rFonts w:ascii="宋体" w:hAnsi="宋体" w:cs="宋体" w:eastAsia="宋体" w:hint="default"/>
                <w:sz w:val="21"/>
                <w:szCs w:val="21"/>
              </w:rPr>
            </w:pPr>
            <w:r>
              <w:rPr>
                <w:rFonts w:ascii="宋体" w:hAnsi="宋体" w:cs="宋体" w:eastAsia="宋体" w:hint="default"/>
                <w:b/>
                <w:bCs/>
                <w:sz w:val="21"/>
                <w:szCs w:val="21"/>
              </w:rPr>
              <w:t>款项性质</w:t>
            </w:r>
            <w:r>
              <w:rPr>
                <w:rFonts w:ascii="宋体" w:hAnsi="宋体" w:cs="宋体" w:eastAsia="宋体" w:hint="default"/>
                <w:sz w:val="21"/>
                <w:szCs w:val="21"/>
              </w:rPr>
            </w:r>
          </w:p>
        </w:tc>
      </w:tr>
      <w:tr>
        <w:trPr>
          <w:trHeight w:val="503" w:hRule="exact"/>
        </w:trPr>
        <w:tc>
          <w:tcPr>
            <w:tcW w:w="3510" w:type="dxa"/>
            <w:gridSpan w:val="2"/>
            <w:tcBorders>
              <w:top w:val="nil" w:sz="6" w:space="0" w:color="auto"/>
              <w:left w:val="nil" w:sz="6" w:space="0" w:color="auto"/>
              <w:bottom w:val="nil" w:sz="6" w:space="0" w:color="auto"/>
              <w:right w:val="nil" w:sz="6" w:space="0" w:color="auto"/>
            </w:tcBorders>
          </w:tcPr>
          <w:p>
            <w:pPr>
              <w:pStyle w:val="TableParagraph"/>
              <w:spacing w:line="125" w:lineRule="exact"/>
              <w:ind w:left="35" w:right="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tabs>
                <w:tab w:pos="2335"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团总公司</w:t>
              <w:tab/>
            </w:r>
            <w:r>
              <w:rPr>
                <w:rFonts w:ascii="宋体" w:hAnsi="宋体" w:cs="宋体" w:eastAsia="宋体" w:hint="default"/>
                <w:sz w:val="21"/>
                <w:szCs w:val="21"/>
              </w:rPr>
              <w:t>应收账款</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宋体" w:hAnsi="宋体" w:cs="宋体" w:eastAsia="宋体" w:hint="default"/>
                <w:sz w:val="21"/>
                <w:szCs w:val="21"/>
              </w:rPr>
            </w:pPr>
            <w:r>
              <w:rPr>
                <w:rFonts w:ascii="宋体"/>
                <w:sz w:val="21"/>
              </w:rPr>
              <w:t>8,491,358.83</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17"/>
              <w:jc w:val="right"/>
              <w:rPr>
                <w:rFonts w:ascii="宋体" w:hAnsi="宋体" w:cs="宋体" w:eastAsia="宋体" w:hint="default"/>
                <w:sz w:val="21"/>
                <w:szCs w:val="21"/>
              </w:rPr>
            </w:pPr>
            <w:r>
              <w:rPr>
                <w:rFonts w:ascii="宋体"/>
                <w:spacing w:val="-1"/>
                <w:sz w:val="21"/>
              </w:rPr>
              <w:t>8,657,792.96</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56"/>
              <w:ind w:left="84" w:right="0"/>
              <w:jc w:val="center"/>
              <w:rPr>
                <w:rFonts w:ascii="宋体" w:hAnsi="宋体" w:cs="宋体" w:eastAsia="宋体" w:hint="default"/>
                <w:sz w:val="21"/>
                <w:szCs w:val="21"/>
              </w:rPr>
            </w:pPr>
            <w:r>
              <w:rPr>
                <w:rFonts w:ascii="宋体" w:hAnsi="宋体" w:cs="宋体" w:eastAsia="宋体" w:hint="default"/>
                <w:sz w:val="21"/>
                <w:szCs w:val="21"/>
              </w:rPr>
              <w:t>粮食款等</w:t>
            </w:r>
          </w:p>
        </w:tc>
      </w:tr>
      <w:tr>
        <w:trPr>
          <w:trHeight w:val="555" w:hRule="exact"/>
        </w:trPr>
        <w:tc>
          <w:tcPr>
            <w:tcW w:w="3510" w:type="dxa"/>
            <w:gridSpan w:val="2"/>
            <w:tcBorders>
              <w:top w:val="nil" w:sz="6" w:space="0" w:color="auto"/>
              <w:left w:val="nil" w:sz="6" w:space="0" w:color="auto"/>
              <w:bottom w:val="nil" w:sz="6" w:space="0" w:color="auto"/>
              <w:right w:val="nil" w:sz="6" w:space="0" w:color="auto"/>
            </w:tcBorders>
          </w:tcPr>
          <w:p>
            <w:pPr>
              <w:pStyle w:val="TableParagraph"/>
              <w:tabs>
                <w:tab w:pos="2335" w:val="left" w:leader="none"/>
              </w:tabs>
              <w:spacing w:line="115" w:lineRule="auto" w:before="100"/>
              <w:ind w:left="35" w:right="332"/>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团总公司所属企业</w:t>
              <w:tab/>
            </w:r>
            <w:r>
              <w:rPr>
                <w:rFonts w:ascii="宋体" w:hAnsi="宋体" w:cs="宋体" w:eastAsia="宋体" w:hint="default"/>
                <w:position w:val="14"/>
                <w:sz w:val="21"/>
                <w:szCs w:val="21"/>
              </w:rPr>
              <w:t>应收账款</w:t>
            </w:r>
            <w:r>
              <w:rPr>
                <w:rFonts w:ascii="宋体" w:hAnsi="宋体" w:cs="宋体" w:eastAsia="宋体" w:hint="default"/>
                <w:sz w:val="21"/>
                <w:szCs w:val="21"/>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宋体" w:hAnsi="宋体" w:cs="宋体" w:eastAsia="宋体" w:hint="default"/>
                <w:sz w:val="21"/>
                <w:szCs w:val="21"/>
              </w:rPr>
            </w:pPr>
            <w:r>
              <w:rPr>
                <w:rFonts w:ascii="宋体"/>
                <w:spacing w:val="-1"/>
                <w:sz w:val="21"/>
              </w:rPr>
              <w:t>113,879,968.96</w:t>
            </w:r>
            <w:r>
              <w:rPr>
                <w:rFonts w:ascii="宋体"/>
                <w:sz w:val="21"/>
              </w:rPr>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16"/>
              <w:jc w:val="right"/>
              <w:rPr>
                <w:rFonts w:ascii="宋体" w:hAnsi="宋体" w:cs="宋体" w:eastAsia="宋体" w:hint="default"/>
                <w:sz w:val="21"/>
                <w:szCs w:val="21"/>
              </w:rPr>
            </w:pPr>
            <w:r>
              <w:rPr>
                <w:rFonts w:ascii="宋体"/>
                <w:sz w:val="21"/>
              </w:rPr>
              <w:t>93,888,758.02</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84" w:right="0"/>
              <w:jc w:val="center"/>
              <w:rPr>
                <w:rFonts w:ascii="宋体" w:hAnsi="宋体" w:cs="宋体" w:eastAsia="宋体" w:hint="default"/>
                <w:sz w:val="21"/>
                <w:szCs w:val="21"/>
              </w:rPr>
            </w:pPr>
            <w:r>
              <w:rPr>
                <w:rFonts w:ascii="宋体" w:hAnsi="宋体" w:cs="宋体" w:eastAsia="宋体" w:hint="default"/>
                <w:sz w:val="21"/>
                <w:szCs w:val="21"/>
              </w:rPr>
              <w:t>粮食款等</w:t>
            </w:r>
          </w:p>
        </w:tc>
      </w:tr>
      <w:tr>
        <w:trPr>
          <w:trHeight w:val="554" w:hRule="exact"/>
        </w:trPr>
        <w:tc>
          <w:tcPr>
            <w:tcW w:w="3510" w:type="dxa"/>
            <w:gridSpan w:val="2"/>
            <w:tcBorders>
              <w:top w:val="nil" w:sz="6" w:space="0" w:color="auto"/>
              <w:left w:val="nil" w:sz="6" w:space="0" w:color="auto"/>
              <w:bottom w:val="nil" w:sz="6" w:space="0" w:color="auto"/>
              <w:right w:val="nil" w:sz="6" w:space="0" w:color="auto"/>
            </w:tcBorders>
          </w:tcPr>
          <w:p>
            <w:pPr>
              <w:pStyle w:val="TableParagraph"/>
              <w:spacing w:line="177" w:lineRule="exact"/>
              <w:ind w:left="35" w:right="0"/>
              <w:jc w:val="left"/>
              <w:rPr>
                <w:rFonts w:ascii="宋体" w:hAnsi="宋体" w:cs="宋体" w:eastAsia="宋体" w:hint="default"/>
                <w:sz w:val="21"/>
                <w:szCs w:val="21"/>
              </w:rPr>
            </w:pPr>
            <w:r>
              <w:rPr>
                <w:rFonts w:ascii="宋体" w:hAnsi="宋体" w:cs="宋体" w:eastAsia="宋体" w:hint="default"/>
                <w:spacing w:val="21"/>
                <w:sz w:val="21"/>
                <w:szCs w:val="21"/>
              </w:rPr>
              <w:t>普宁市北大荒米业有</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tabs>
                <w:tab w:pos="2335"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限公司</w:t>
              <w:tab/>
            </w:r>
            <w:r>
              <w:rPr>
                <w:rFonts w:ascii="宋体" w:hAnsi="宋体" w:cs="宋体" w:eastAsia="宋体" w:hint="default"/>
                <w:sz w:val="21"/>
                <w:szCs w:val="21"/>
              </w:rPr>
              <w:t>应收账款</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26,167,782.05</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16"/>
              <w:jc w:val="right"/>
              <w:rPr>
                <w:rFonts w:ascii="宋体" w:hAnsi="宋体" w:cs="宋体" w:eastAsia="宋体" w:hint="default"/>
                <w:sz w:val="21"/>
                <w:szCs w:val="21"/>
              </w:rPr>
            </w:pPr>
            <w:r>
              <w:rPr>
                <w:rFonts w:ascii="宋体"/>
                <w:sz w:val="21"/>
              </w:rPr>
              <w:t>23,918,443.99</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84" w:right="0"/>
              <w:jc w:val="center"/>
              <w:rPr>
                <w:rFonts w:ascii="宋体" w:hAnsi="宋体" w:cs="宋体" w:eastAsia="宋体" w:hint="default"/>
                <w:sz w:val="21"/>
                <w:szCs w:val="21"/>
              </w:rPr>
            </w:pPr>
            <w:r>
              <w:rPr>
                <w:rFonts w:ascii="宋体" w:hAnsi="宋体" w:cs="宋体" w:eastAsia="宋体" w:hint="default"/>
                <w:sz w:val="21"/>
                <w:szCs w:val="21"/>
              </w:rPr>
              <w:t>粮食款</w:t>
            </w:r>
          </w:p>
        </w:tc>
      </w:tr>
      <w:tr>
        <w:trPr>
          <w:trHeight w:val="554" w:hRule="exact"/>
        </w:trPr>
        <w:tc>
          <w:tcPr>
            <w:tcW w:w="3510" w:type="dxa"/>
            <w:gridSpan w:val="2"/>
            <w:tcBorders>
              <w:top w:val="nil" w:sz="6" w:space="0" w:color="auto"/>
              <w:left w:val="nil" w:sz="6" w:space="0" w:color="auto"/>
              <w:bottom w:val="nil" w:sz="6" w:space="0" w:color="auto"/>
              <w:right w:val="nil" w:sz="6" w:space="0" w:color="auto"/>
            </w:tcBorders>
          </w:tcPr>
          <w:p>
            <w:pPr>
              <w:pStyle w:val="TableParagraph"/>
              <w:spacing w:line="177" w:lineRule="exact"/>
              <w:ind w:left="35" w:right="0"/>
              <w:jc w:val="left"/>
              <w:rPr>
                <w:rFonts w:ascii="宋体" w:hAnsi="宋体" w:cs="宋体" w:eastAsia="宋体" w:hint="default"/>
                <w:sz w:val="21"/>
                <w:szCs w:val="21"/>
              </w:rPr>
            </w:pPr>
            <w:r>
              <w:rPr>
                <w:rFonts w:ascii="宋体" w:hAnsi="宋体" w:cs="宋体" w:eastAsia="宋体" w:hint="default"/>
                <w:spacing w:val="21"/>
                <w:sz w:val="21"/>
                <w:szCs w:val="21"/>
              </w:rPr>
              <w:t>哈尔滨北米粮油有限</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tabs>
                <w:tab w:pos="2335"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公司</w:t>
              <w:tab/>
            </w:r>
            <w:r>
              <w:rPr>
                <w:rFonts w:ascii="宋体" w:hAnsi="宋体" w:cs="宋体" w:eastAsia="宋体" w:hint="default"/>
                <w:sz w:val="21"/>
                <w:szCs w:val="21"/>
              </w:rPr>
              <w:t>应收账款</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8,536,784.22</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16"/>
              <w:jc w:val="right"/>
              <w:rPr>
                <w:rFonts w:ascii="宋体" w:hAnsi="宋体" w:cs="宋体" w:eastAsia="宋体" w:hint="default"/>
                <w:sz w:val="21"/>
                <w:szCs w:val="21"/>
              </w:rPr>
            </w:pPr>
            <w:r>
              <w:rPr>
                <w:rFonts w:ascii="宋体"/>
                <w:spacing w:val="-1"/>
                <w:sz w:val="21"/>
              </w:rPr>
              <w:t>14,623,197.04</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83" w:right="0"/>
              <w:jc w:val="center"/>
              <w:rPr>
                <w:rFonts w:ascii="宋体" w:hAnsi="宋体" w:cs="宋体" w:eastAsia="宋体" w:hint="default"/>
                <w:sz w:val="21"/>
                <w:szCs w:val="21"/>
              </w:rPr>
            </w:pPr>
            <w:r>
              <w:rPr>
                <w:rFonts w:ascii="宋体" w:hAnsi="宋体" w:cs="宋体" w:eastAsia="宋体" w:hint="default"/>
                <w:sz w:val="21"/>
                <w:szCs w:val="21"/>
              </w:rPr>
              <w:t>粮食款</w:t>
            </w:r>
          </w:p>
        </w:tc>
      </w:tr>
      <w:tr>
        <w:trPr>
          <w:trHeight w:val="555" w:hRule="exact"/>
        </w:trPr>
        <w:tc>
          <w:tcPr>
            <w:tcW w:w="3510" w:type="dxa"/>
            <w:gridSpan w:val="2"/>
            <w:tcBorders>
              <w:top w:val="nil" w:sz="6" w:space="0" w:color="auto"/>
              <w:left w:val="nil" w:sz="6" w:space="0" w:color="auto"/>
              <w:bottom w:val="nil" w:sz="6" w:space="0" w:color="auto"/>
              <w:right w:val="nil" w:sz="6" w:space="0" w:color="auto"/>
            </w:tcBorders>
          </w:tcPr>
          <w:p>
            <w:pPr>
              <w:pStyle w:val="TableParagraph"/>
              <w:spacing w:line="177" w:lineRule="exact"/>
              <w:ind w:left="35" w:right="0"/>
              <w:jc w:val="left"/>
              <w:rPr>
                <w:rFonts w:ascii="宋体" w:hAnsi="宋体" w:cs="宋体" w:eastAsia="宋体" w:hint="default"/>
                <w:sz w:val="21"/>
                <w:szCs w:val="21"/>
              </w:rPr>
            </w:pPr>
            <w:r>
              <w:rPr>
                <w:rFonts w:ascii="宋体" w:hAnsi="宋体" w:cs="宋体" w:eastAsia="宋体" w:hint="default"/>
                <w:spacing w:val="21"/>
                <w:sz w:val="21"/>
                <w:szCs w:val="21"/>
              </w:rPr>
              <w:t>哈尔滨北米科技发展</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tabs>
                <w:tab w:pos="2335"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有限公司</w:t>
              <w:tab/>
            </w:r>
            <w:r>
              <w:rPr>
                <w:rFonts w:ascii="宋体" w:hAnsi="宋体" w:cs="宋体" w:eastAsia="宋体" w:hint="default"/>
                <w:sz w:val="21"/>
                <w:szCs w:val="21"/>
              </w:rPr>
              <w:t>应收账款</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4,405,011.97</w:t>
            </w:r>
            <w:r>
              <w:rPr>
                <w:rFonts w:ascii="宋体"/>
                <w:sz w:val="21"/>
              </w:rPr>
            </w:r>
          </w:p>
        </w:tc>
        <w:tc>
          <w:tcPr>
            <w:tcW w:w="1911"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82" w:right="0"/>
              <w:jc w:val="center"/>
              <w:rPr>
                <w:rFonts w:ascii="宋体" w:hAnsi="宋体" w:cs="宋体" w:eastAsia="宋体" w:hint="default"/>
                <w:sz w:val="21"/>
                <w:szCs w:val="21"/>
              </w:rPr>
            </w:pPr>
            <w:r>
              <w:rPr>
                <w:rFonts w:ascii="宋体" w:hAnsi="宋体" w:cs="宋体" w:eastAsia="宋体" w:hint="default"/>
                <w:sz w:val="21"/>
                <w:szCs w:val="21"/>
              </w:rPr>
              <w:t>粮食款</w:t>
            </w:r>
          </w:p>
        </w:tc>
      </w:tr>
      <w:tr>
        <w:trPr>
          <w:trHeight w:val="555" w:hRule="exact"/>
        </w:trPr>
        <w:tc>
          <w:tcPr>
            <w:tcW w:w="3510" w:type="dxa"/>
            <w:gridSpan w:val="2"/>
            <w:tcBorders>
              <w:top w:val="nil" w:sz="6" w:space="0" w:color="auto"/>
              <w:left w:val="nil" w:sz="6" w:space="0" w:color="auto"/>
              <w:bottom w:val="nil" w:sz="6" w:space="0" w:color="auto"/>
              <w:right w:val="nil" w:sz="6" w:space="0" w:color="auto"/>
            </w:tcBorders>
          </w:tcPr>
          <w:p>
            <w:pPr>
              <w:pStyle w:val="TableParagraph"/>
              <w:spacing w:line="178" w:lineRule="exact"/>
              <w:ind w:left="35" w:right="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tabs>
                <w:tab w:pos="2335"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团总公司</w:t>
              <w:tab/>
            </w:r>
            <w:r>
              <w:rPr>
                <w:rFonts w:ascii="宋体" w:hAnsi="宋体" w:cs="宋体" w:eastAsia="宋体" w:hint="default"/>
                <w:sz w:val="21"/>
                <w:szCs w:val="21"/>
              </w:rPr>
              <w:t>其他应收款</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宋体" w:hAnsi="宋体" w:cs="宋体" w:eastAsia="宋体" w:hint="default"/>
                <w:sz w:val="21"/>
                <w:szCs w:val="21"/>
              </w:rPr>
            </w:pPr>
            <w:r>
              <w:rPr>
                <w:rFonts w:ascii="宋体"/>
                <w:spacing w:val="-1"/>
                <w:sz w:val="21"/>
              </w:rPr>
              <w:t>3,160,605.13</w:t>
            </w:r>
            <w:r>
              <w:rPr>
                <w:rFonts w:ascii="宋体"/>
                <w:sz w:val="21"/>
              </w:rPr>
            </w:r>
          </w:p>
        </w:tc>
        <w:tc>
          <w:tcPr>
            <w:tcW w:w="1911"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82" w:right="0"/>
              <w:jc w:val="center"/>
              <w:rPr>
                <w:rFonts w:ascii="宋体" w:hAnsi="宋体" w:cs="宋体" w:eastAsia="宋体" w:hint="default"/>
                <w:sz w:val="21"/>
                <w:szCs w:val="21"/>
              </w:rPr>
            </w:pPr>
            <w:r>
              <w:rPr>
                <w:rFonts w:ascii="宋体" w:hAnsi="宋体" w:cs="宋体" w:eastAsia="宋体" w:hint="default"/>
                <w:sz w:val="21"/>
                <w:szCs w:val="21"/>
              </w:rPr>
              <w:t>保证金</w:t>
            </w:r>
          </w:p>
        </w:tc>
      </w:tr>
      <w:tr>
        <w:trPr>
          <w:trHeight w:val="503" w:hRule="exact"/>
        </w:trPr>
        <w:tc>
          <w:tcPr>
            <w:tcW w:w="3510" w:type="dxa"/>
            <w:gridSpan w:val="2"/>
            <w:tcBorders>
              <w:top w:val="nil" w:sz="6" w:space="0" w:color="auto"/>
              <w:left w:val="nil" w:sz="6" w:space="0" w:color="auto"/>
              <w:bottom w:val="nil" w:sz="6" w:space="0" w:color="auto"/>
              <w:right w:val="nil" w:sz="6" w:space="0" w:color="auto"/>
            </w:tcBorders>
          </w:tcPr>
          <w:p>
            <w:pPr>
              <w:pStyle w:val="TableParagraph"/>
              <w:tabs>
                <w:tab w:pos="2335" w:val="left" w:leader="none"/>
              </w:tabs>
              <w:spacing w:line="115" w:lineRule="auto" w:before="99"/>
              <w:ind w:left="35" w:right="122"/>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团总公司所属企业</w:t>
              <w:tab/>
            </w:r>
            <w:r>
              <w:rPr>
                <w:rFonts w:ascii="宋体" w:hAnsi="宋体" w:cs="宋体" w:eastAsia="宋体" w:hint="default"/>
                <w:position w:val="14"/>
                <w:sz w:val="21"/>
                <w:szCs w:val="21"/>
              </w:rPr>
              <w:t>其他应收款</w:t>
            </w:r>
            <w:r>
              <w:rPr>
                <w:rFonts w:ascii="宋体" w:hAnsi="宋体" w:cs="宋体" w:eastAsia="宋体" w:hint="default"/>
                <w:sz w:val="21"/>
                <w:szCs w:val="21"/>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2,753,398.60</w:t>
            </w:r>
            <w:r>
              <w:rPr>
                <w:rFonts w:ascii="宋体"/>
                <w:sz w:val="21"/>
              </w:rPr>
            </w:r>
          </w:p>
        </w:tc>
        <w:tc>
          <w:tcPr>
            <w:tcW w:w="1911"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82" w:right="0"/>
              <w:jc w:val="center"/>
              <w:rPr>
                <w:rFonts w:ascii="宋体" w:hAnsi="宋体" w:cs="宋体" w:eastAsia="宋体" w:hint="default"/>
                <w:sz w:val="21"/>
                <w:szCs w:val="21"/>
              </w:rPr>
            </w:pPr>
            <w:r>
              <w:rPr>
                <w:rFonts w:ascii="宋体" w:hAnsi="宋体" w:cs="宋体" w:eastAsia="宋体" w:hint="default"/>
                <w:sz w:val="21"/>
                <w:szCs w:val="21"/>
              </w:rPr>
              <w:t>保证金</w:t>
            </w:r>
          </w:p>
        </w:tc>
      </w:tr>
      <w:tr>
        <w:trPr>
          <w:trHeight w:val="414" w:hRule="exact"/>
        </w:trPr>
        <w:tc>
          <w:tcPr>
            <w:tcW w:w="3510" w:type="dxa"/>
            <w:gridSpan w:val="2"/>
            <w:tcBorders>
              <w:top w:val="nil" w:sz="6" w:space="0" w:color="auto"/>
              <w:left w:val="nil" w:sz="6" w:space="0" w:color="auto"/>
              <w:bottom w:val="nil" w:sz="6" w:space="0" w:color="auto"/>
              <w:right w:val="nil" w:sz="6" w:space="0" w:color="auto"/>
            </w:tcBorders>
          </w:tcPr>
          <w:p>
            <w:pPr>
              <w:pStyle w:val="TableParagraph"/>
              <w:tabs>
                <w:tab w:pos="2335" w:val="left" w:leader="none"/>
              </w:tabs>
              <w:spacing w:line="240" w:lineRule="auto" w:before="61"/>
              <w:ind w:left="35" w:right="0"/>
              <w:jc w:val="left"/>
              <w:rPr>
                <w:rFonts w:ascii="宋体" w:hAnsi="宋体" w:cs="宋体" w:eastAsia="宋体" w:hint="default"/>
                <w:sz w:val="21"/>
                <w:szCs w:val="21"/>
              </w:rPr>
            </w:pPr>
            <w:r>
              <w:rPr>
                <w:rFonts w:ascii="宋体" w:hAnsi="宋体" w:cs="宋体" w:eastAsia="宋体" w:hint="default"/>
                <w:spacing w:val="21"/>
                <w:sz w:val="21"/>
                <w:szCs w:val="21"/>
              </w:rPr>
              <w:t>黑龙江信德贸易有限</w:t>
              <w:tab/>
            </w:r>
            <w:r>
              <w:rPr>
                <w:rFonts w:ascii="宋体" w:hAnsi="宋体" w:cs="宋体" w:eastAsia="宋体" w:hint="default"/>
                <w:position w:val="3"/>
                <w:sz w:val="21"/>
                <w:szCs w:val="21"/>
              </w:rPr>
              <w:t>其他应收款</w:t>
            </w:r>
            <w:r>
              <w:rPr>
                <w:rFonts w:ascii="宋体" w:hAnsi="宋体" w:cs="宋体" w:eastAsia="宋体" w:hint="default"/>
                <w:sz w:val="21"/>
                <w:szCs w:val="21"/>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宋体" w:hAnsi="宋体" w:cs="宋体" w:eastAsia="宋体" w:hint="default"/>
                <w:sz w:val="21"/>
                <w:szCs w:val="21"/>
              </w:rPr>
            </w:pPr>
            <w:r>
              <w:rPr>
                <w:rFonts w:ascii="宋体"/>
                <w:sz w:val="21"/>
              </w:rPr>
              <w:t>15,440,114.48</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16"/>
              <w:jc w:val="right"/>
              <w:rPr>
                <w:rFonts w:ascii="宋体" w:hAnsi="宋体" w:cs="宋体" w:eastAsia="宋体" w:hint="default"/>
                <w:sz w:val="21"/>
                <w:szCs w:val="21"/>
              </w:rPr>
            </w:pPr>
            <w:r>
              <w:rPr>
                <w:rFonts w:ascii="宋体"/>
                <w:sz w:val="21"/>
              </w:rPr>
              <w:t>15,404,610.83</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56"/>
              <w:ind w:left="86" w:right="0"/>
              <w:jc w:val="center"/>
              <w:rPr>
                <w:rFonts w:ascii="宋体" w:hAnsi="宋体" w:cs="宋体" w:eastAsia="宋体" w:hint="default"/>
                <w:sz w:val="21"/>
                <w:szCs w:val="21"/>
              </w:rPr>
            </w:pPr>
            <w:r>
              <w:rPr>
                <w:rFonts w:ascii="宋体" w:hAnsi="宋体" w:cs="宋体" w:eastAsia="宋体" w:hint="default"/>
                <w:sz w:val="21"/>
                <w:szCs w:val="21"/>
              </w:rPr>
              <w:t>借款</w:t>
            </w:r>
          </w:p>
        </w:tc>
      </w:tr>
    </w:tbl>
    <w:p>
      <w:pPr>
        <w:spacing w:after="0" w:line="240" w:lineRule="auto"/>
        <w:jc w:val="center"/>
        <w:rPr>
          <w:rFonts w:ascii="宋体" w:hAnsi="宋体" w:cs="宋体" w:eastAsia="宋体" w:hint="default"/>
          <w:sz w:val="21"/>
          <w:szCs w:val="21"/>
        </w:rPr>
        <w:sectPr>
          <w:pgSz w:w="11910" w:h="16840"/>
          <w:pgMar w:header="747" w:footer="727" w:top="980" w:bottom="920" w:left="120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tbl>
      <w:tblPr>
        <w:tblW w:w="0" w:type="auto"/>
        <w:jc w:val="left"/>
        <w:tblInd w:w="2514" w:type="dxa"/>
        <w:tblLayout w:type="fixed"/>
        <w:tblCellMar>
          <w:top w:w="0" w:type="dxa"/>
          <w:left w:w="0" w:type="dxa"/>
          <w:bottom w:w="0" w:type="dxa"/>
          <w:right w:w="0" w:type="dxa"/>
        </w:tblCellMar>
        <w:tblLook w:val="01E0"/>
      </w:tblPr>
      <w:tblGrid>
        <w:gridCol w:w="1367"/>
        <w:gridCol w:w="1915"/>
        <w:gridCol w:w="1858"/>
        <w:gridCol w:w="681"/>
      </w:tblGrid>
      <w:tr>
        <w:trPr>
          <w:trHeight w:val="483" w:hRule="exact"/>
        </w:trPr>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915"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3"/>
              <w:jc w:val="right"/>
              <w:rPr>
                <w:rFonts w:ascii="宋体" w:hAnsi="宋体" w:cs="宋体" w:eastAsia="宋体" w:hint="default"/>
                <w:sz w:val="21"/>
                <w:szCs w:val="21"/>
              </w:rPr>
            </w:pPr>
            <w:r>
              <w:rPr>
                <w:rFonts w:ascii="宋体"/>
                <w:sz w:val="21"/>
              </w:rPr>
              <w:t>8,878.35</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hAnsi="宋体" w:cs="宋体" w:eastAsia="宋体" w:hint="default"/>
                <w:sz w:val="21"/>
                <w:szCs w:val="21"/>
              </w:rPr>
              <w:t>押金</w:t>
            </w:r>
          </w:p>
        </w:tc>
      </w:tr>
      <w:tr>
        <w:trPr>
          <w:trHeight w:val="555" w:hRule="exact"/>
        </w:trPr>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5"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915"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23"/>
              <w:jc w:val="right"/>
              <w:rPr>
                <w:rFonts w:ascii="宋体" w:hAnsi="宋体" w:cs="宋体" w:eastAsia="宋体" w:hint="default"/>
                <w:sz w:val="21"/>
                <w:szCs w:val="21"/>
              </w:rPr>
            </w:pPr>
            <w:r>
              <w:rPr>
                <w:rFonts w:ascii="宋体"/>
                <w:sz w:val="21"/>
              </w:rPr>
              <w:t>500,000.00</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1"/>
                <w:szCs w:val="21"/>
              </w:rPr>
            </w:pPr>
            <w:r>
              <w:rPr>
                <w:rFonts w:ascii="宋体" w:hAnsi="宋体" w:cs="宋体" w:eastAsia="宋体" w:hint="default"/>
                <w:sz w:val="21"/>
                <w:szCs w:val="21"/>
              </w:rPr>
              <w:t>押金</w:t>
            </w:r>
          </w:p>
        </w:tc>
      </w:tr>
      <w:tr>
        <w:trPr>
          <w:trHeight w:val="554" w:hRule="exact"/>
        </w:trPr>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预付账款</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5"/>
              <w:jc w:val="right"/>
              <w:rPr>
                <w:rFonts w:ascii="宋体" w:hAnsi="宋体" w:cs="宋体" w:eastAsia="宋体" w:hint="default"/>
                <w:sz w:val="21"/>
                <w:szCs w:val="21"/>
              </w:rPr>
            </w:pPr>
            <w:r>
              <w:rPr>
                <w:rFonts w:ascii="宋体"/>
                <w:sz w:val="21"/>
              </w:rPr>
              <w:t>22,443,297.66</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22"/>
              <w:jc w:val="right"/>
              <w:rPr>
                <w:rFonts w:ascii="宋体" w:hAnsi="宋体" w:cs="宋体" w:eastAsia="宋体" w:hint="default"/>
                <w:sz w:val="21"/>
                <w:szCs w:val="21"/>
              </w:rPr>
            </w:pPr>
            <w:r>
              <w:rPr>
                <w:rFonts w:ascii="宋体"/>
                <w:sz w:val="21"/>
              </w:rPr>
              <w:t>54,043,550.66</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hAnsi="宋体" w:cs="宋体" w:eastAsia="宋体" w:hint="default"/>
                <w:sz w:val="21"/>
                <w:szCs w:val="21"/>
              </w:rPr>
              <w:t>货款</w:t>
            </w:r>
          </w:p>
        </w:tc>
      </w:tr>
      <w:tr>
        <w:trPr>
          <w:trHeight w:val="554" w:hRule="exact"/>
        </w:trPr>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预付账款</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6"/>
              <w:jc w:val="right"/>
              <w:rPr>
                <w:rFonts w:ascii="宋体" w:hAnsi="宋体" w:cs="宋体" w:eastAsia="宋体" w:hint="default"/>
                <w:sz w:val="21"/>
                <w:szCs w:val="21"/>
              </w:rPr>
            </w:pPr>
            <w:r>
              <w:rPr>
                <w:rFonts w:ascii="宋体"/>
                <w:spacing w:val="-1"/>
                <w:sz w:val="21"/>
              </w:rPr>
              <w:t>17,235.10</w:t>
            </w:r>
            <w:r>
              <w:rPr>
                <w:rFonts w:ascii="宋体"/>
                <w:sz w:val="21"/>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23"/>
              <w:jc w:val="right"/>
              <w:rPr>
                <w:rFonts w:ascii="宋体" w:hAnsi="宋体" w:cs="宋体" w:eastAsia="宋体" w:hint="default"/>
                <w:sz w:val="21"/>
                <w:szCs w:val="21"/>
              </w:rPr>
            </w:pPr>
            <w:r>
              <w:rPr>
                <w:rFonts w:ascii="宋体"/>
                <w:spacing w:val="-1"/>
                <w:sz w:val="21"/>
              </w:rPr>
              <w:t>4,936,247.52</w:t>
            </w:r>
            <w:r>
              <w:rPr>
                <w:rFonts w:ascii="宋体"/>
                <w:sz w:val="21"/>
              </w:rPr>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hAnsi="宋体" w:cs="宋体" w:eastAsia="宋体" w:hint="default"/>
                <w:spacing w:val="-1"/>
                <w:w w:val="95"/>
                <w:sz w:val="21"/>
                <w:szCs w:val="21"/>
              </w:rPr>
              <w:t>货款</w:t>
            </w:r>
            <w:r>
              <w:rPr>
                <w:rFonts w:ascii="宋体" w:hAnsi="宋体" w:cs="宋体" w:eastAsia="宋体" w:hint="default"/>
                <w:w w:val="95"/>
                <w:sz w:val="21"/>
                <w:szCs w:val="21"/>
              </w:rPr>
            </w:r>
          </w:p>
        </w:tc>
      </w:tr>
      <w:tr>
        <w:trPr>
          <w:trHeight w:val="555" w:hRule="exact"/>
        </w:trPr>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预付账款</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5"/>
              <w:jc w:val="right"/>
              <w:rPr>
                <w:rFonts w:ascii="宋体" w:hAnsi="宋体" w:cs="宋体" w:eastAsia="宋体" w:hint="default"/>
                <w:sz w:val="21"/>
                <w:szCs w:val="21"/>
              </w:rPr>
            </w:pPr>
            <w:r>
              <w:rPr>
                <w:rFonts w:ascii="宋体"/>
                <w:sz w:val="21"/>
              </w:rPr>
              <w:t>3,531,722.68</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23"/>
              <w:jc w:val="right"/>
              <w:rPr>
                <w:rFonts w:ascii="宋体" w:hAnsi="宋体" w:cs="宋体" w:eastAsia="宋体" w:hint="default"/>
                <w:sz w:val="21"/>
                <w:szCs w:val="21"/>
              </w:rPr>
            </w:pPr>
            <w:r>
              <w:rPr>
                <w:rFonts w:ascii="宋体"/>
                <w:spacing w:val="-1"/>
                <w:sz w:val="21"/>
              </w:rPr>
              <w:t>3,531,722.68</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hAnsi="宋体" w:cs="宋体" w:eastAsia="宋体" w:hint="default"/>
                <w:sz w:val="21"/>
                <w:szCs w:val="21"/>
              </w:rPr>
              <w:t>货款</w:t>
            </w:r>
          </w:p>
        </w:tc>
      </w:tr>
      <w:tr>
        <w:trPr>
          <w:trHeight w:val="555" w:hRule="exact"/>
        </w:trPr>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5"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66"/>
              <w:jc w:val="right"/>
              <w:rPr>
                <w:rFonts w:ascii="宋体" w:hAnsi="宋体" w:cs="宋体" w:eastAsia="宋体" w:hint="default"/>
                <w:sz w:val="21"/>
                <w:szCs w:val="21"/>
              </w:rPr>
            </w:pPr>
            <w:r>
              <w:rPr>
                <w:rFonts w:ascii="宋体"/>
                <w:spacing w:val="-1"/>
                <w:sz w:val="21"/>
              </w:rPr>
              <w:t>36,262.38</w:t>
            </w:r>
            <w:r>
              <w:rPr>
                <w:rFonts w:ascii="宋体"/>
                <w:sz w:val="21"/>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23"/>
              <w:jc w:val="right"/>
              <w:rPr>
                <w:rFonts w:ascii="宋体" w:hAnsi="宋体" w:cs="宋体" w:eastAsia="宋体" w:hint="default"/>
                <w:sz w:val="21"/>
                <w:szCs w:val="21"/>
              </w:rPr>
            </w:pPr>
            <w:r>
              <w:rPr>
                <w:rFonts w:ascii="宋体"/>
                <w:spacing w:val="-1"/>
                <w:sz w:val="21"/>
              </w:rPr>
              <w:t>2,386,147.73</w:t>
            </w:r>
            <w:r>
              <w:rPr>
                <w:rFonts w:ascii="宋体"/>
                <w:sz w:val="21"/>
              </w:rPr>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1"/>
                <w:szCs w:val="21"/>
              </w:rPr>
            </w:pPr>
            <w:r>
              <w:rPr>
                <w:rFonts w:ascii="宋体" w:hAnsi="宋体" w:cs="宋体" w:eastAsia="宋体" w:hint="default"/>
                <w:spacing w:val="-1"/>
                <w:w w:val="95"/>
                <w:sz w:val="21"/>
                <w:szCs w:val="21"/>
              </w:rPr>
              <w:t>货款</w:t>
            </w:r>
            <w:r>
              <w:rPr>
                <w:rFonts w:ascii="宋体" w:hAnsi="宋体" w:cs="宋体" w:eastAsia="宋体" w:hint="default"/>
                <w:w w:val="95"/>
                <w:sz w:val="21"/>
                <w:szCs w:val="21"/>
              </w:rPr>
            </w:r>
          </w:p>
        </w:tc>
      </w:tr>
      <w:tr>
        <w:trPr>
          <w:trHeight w:val="382" w:hRule="exact"/>
        </w:trPr>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5"/>
              <w:jc w:val="right"/>
              <w:rPr>
                <w:rFonts w:ascii="宋体" w:hAnsi="宋体" w:cs="宋体" w:eastAsia="宋体" w:hint="default"/>
                <w:sz w:val="21"/>
                <w:szCs w:val="21"/>
              </w:rPr>
            </w:pPr>
            <w:r>
              <w:rPr>
                <w:rFonts w:ascii="宋体"/>
                <w:sz w:val="21"/>
              </w:rPr>
              <w:t>11,552,299.92</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22"/>
              <w:jc w:val="right"/>
              <w:rPr>
                <w:rFonts w:ascii="宋体" w:hAnsi="宋体" w:cs="宋体" w:eastAsia="宋体" w:hint="default"/>
                <w:sz w:val="21"/>
                <w:szCs w:val="21"/>
              </w:rPr>
            </w:pPr>
            <w:r>
              <w:rPr>
                <w:rFonts w:ascii="宋体"/>
                <w:sz w:val="21"/>
              </w:rPr>
              <w:t>11,297,914.57</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hAnsi="宋体" w:cs="宋体" w:eastAsia="宋体" w:hint="default"/>
                <w:sz w:val="21"/>
                <w:szCs w:val="21"/>
              </w:rPr>
              <w:t>货款</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tbl>
      <w:tblPr>
        <w:tblW w:w="0" w:type="auto"/>
        <w:jc w:val="left"/>
        <w:tblInd w:w="2514" w:type="dxa"/>
        <w:tblLayout w:type="fixed"/>
        <w:tblCellMar>
          <w:top w:w="0" w:type="dxa"/>
          <w:left w:w="0" w:type="dxa"/>
          <w:bottom w:w="0" w:type="dxa"/>
          <w:right w:w="0" w:type="dxa"/>
        </w:tblCellMar>
        <w:tblLook w:val="01E0"/>
      </w:tblPr>
      <w:tblGrid>
        <w:gridCol w:w="1420"/>
        <w:gridCol w:w="1916"/>
        <w:gridCol w:w="1751"/>
        <w:gridCol w:w="837"/>
      </w:tblGrid>
      <w:tr>
        <w:trPr>
          <w:trHeight w:val="800"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6"/>
                <w:szCs w:val="26"/>
              </w:rPr>
            </w:pPr>
          </w:p>
          <w:p>
            <w:pPr>
              <w:pStyle w:val="TableParagraph"/>
              <w:spacing w:line="240" w:lineRule="auto"/>
              <w:ind w:right="319"/>
              <w:jc w:val="right"/>
              <w:rPr>
                <w:rFonts w:ascii="宋体" w:hAnsi="宋体" w:cs="宋体" w:eastAsia="宋体" w:hint="default"/>
                <w:sz w:val="21"/>
                <w:szCs w:val="21"/>
              </w:rPr>
            </w:pPr>
            <w:r>
              <w:rPr>
                <w:rFonts w:ascii="宋体"/>
                <w:sz w:val="21"/>
              </w:rPr>
              <w:t>2,576,786.10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6"/>
                <w:szCs w:val="26"/>
              </w:rPr>
            </w:pPr>
          </w:p>
          <w:p>
            <w:pPr>
              <w:pStyle w:val="TableParagraph"/>
              <w:spacing w:line="240" w:lineRule="auto"/>
              <w:ind w:right="170"/>
              <w:jc w:val="right"/>
              <w:rPr>
                <w:rFonts w:ascii="宋体" w:hAnsi="宋体" w:cs="宋体" w:eastAsia="宋体" w:hint="default"/>
                <w:sz w:val="21"/>
                <w:szCs w:val="21"/>
              </w:rPr>
            </w:pPr>
            <w:r>
              <w:rPr>
                <w:rFonts w:ascii="宋体"/>
                <w:spacing w:val="-1"/>
                <w:sz w:val="21"/>
              </w:rPr>
              <w:t>1,691,248.97</w:t>
            </w:r>
          </w:p>
        </w:tc>
        <w:tc>
          <w:tcPr>
            <w:tcW w:w="837" w:type="dxa"/>
            <w:tcBorders>
              <w:top w:val="nil" w:sz="6" w:space="0" w:color="auto"/>
              <w:left w:val="nil" w:sz="6" w:space="0" w:color="auto"/>
              <w:bottom w:val="nil" w:sz="6" w:space="0" w:color="auto"/>
              <w:right w:val="nil" w:sz="6" w:space="0" w:color="auto"/>
            </w:tcBorders>
          </w:tcPr>
          <w:p>
            <w:pPr>
              <w:pStyle w:val="TableParagraph"/>
              <w:spacing w:line="210" w:lineRule="exact"/>
              <w:ind w:left="172" w:right="0"/>
              <w:jc w:val="left"/>
              <w:rPr>
                <w:rFonts w:ascii="宋体" w:hAnsi="宋体" w:cs="宋体" w:eastAsia="宋体" w:hint="default"/>
                <w:sz w:val="21"/>
                <w:szCs w:val="21"/>
              </w:rPr>
            </w:pPr>
            <w:r>
              <w:rPr>
                <w:rFonts w:ascii="宋体" w:hAnsi="宋体" w:cs="宋体" w:eastAsia="宋体" w:hint="default"/>
                <w:sz w:val="21"/>
                <w:szCs w:val="21"/>
              </w:rPr>
              <w:t>务款等</w:t>
            </w:r>
          </w:p>
          <w:p>
            <w:pPr>
              <w:pStyle w:val="TableParagraph"/>
              <w:spacing w:line="240" w:lineRule="auto" w:before="143"/>
              <w:ind w:left="172" w:right="0"/>
              <w:jc w:val="left"/>
              <w:rPr>
                <w:rFonts w:ascii="宋体" w:hAnsi="宋体" w:cs="宋体" w:eastAsia="宋体" w:hint="default"/>
                <w:sz w:val="21"/>
                <w:szCs w:val="21"/>
              </w:rPr>
            </w:pPr>
            <w:r>
              <w:rPr>
                <w:rFonts w:ascii="宋体" w:hAnsi="宋体" w:cs="宋体" w:eastAsia="宋体" w:hint="default"/>
                <w:sz w:val="21"/>
                <w:szCs w:val="21"/>
              </w:rPr>
              <w:t>往来款</w:t>
            </w:r>
          </w:p>
        </w:tc>
      </w:tr>
      <w:tr>
        <w:trPr>
          <w:trHeight w:val="555"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预收账款</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19"/>
              <w:jc w:val="right"/>
              <w:rPr>
                <w:rFonts w:ascii="宋体" w:hAnsi="宋体" w:cs="宋体" w:eastAsia="宋体" w:hint="default"/>
                <w:sz w:val="21"/>
                <w:szCs w:val="21"/>
              </w:rPr>
            </w:pPr>
            <w:r>
              <w:rPr>
                <w:rFonts w:ascii="宋体"/>
                <w:sz w:val="21"/>
              </w:rPr>
              <w:t>2,095.45</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0"/>
              <w:jc w:val="right"/>
              <w:rPr>
                <w:rFonts w:ascii="宋体" w:hAnsi="宋体" w:cs="宋体" w:eastAsia="宋体" w:hint="default"/>
                <w:sz w:val="21"/>
                <w:szCs w:val="21"/>
              </w:rPr>
            </w:pPr>
            <w:r>
              <w:rPr>
                <w:rFonts w:ascii="宋体"/>
                <w:sz w:val="21"/>
              </w:rPr>
              <w:t>2,095.45</w:t>
            </w:r>
          </w:p>
        </w:tc>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7"/>
              <w:jc w:val="right"/>
              <w:rPr>
                <w:rFonts w:ascii="宋体" w:hAnsi="宋体" w:cs="宋体" w:eastAsia="宋体" w:hint="default"/>
                <w:sz w:val="21"/>
                <w:szCs w:val="21"/>
              </w:rPr>
            </w:pPr>
            <w:r>
              <w:rPr>
                <w:rFonts w:ascii="宋体" w:hAnsi="宋体" w:cs="宋体" w:eastAsia="宋体" w:hint="default"/>
                <w:sz w:val="21"/>
                <w:szCs w:val="21"/>
              </w:rPr>
              <w:t>货款</w:t>
            </w:r>
          </w:p>
        </w:tc>
      </w:tr>
      <w:tr>
        <w:trPr>
          <w:trHeight w:val="383"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5" w:right="0"/>
              <w:jc w:val="left"/>
              <w:rPr>
                <w:rFonts w:ascii="宋体" w:hAnsi="宋体" w:cs="宋体" w:eastAsia="宋体" w:hint="default"/>
                <w:sz w:val="21"/>
                <w:szCs w:val="21"/>
              </w:rPr>
            </w:pPr>
            <w:r>
              <w:rPr>
                <w:rFonts w:ascii="宋体" w:hAnsi="宋体" w:cs="宋体" w:eastAsia="宋体" w:hint="default"/>
                <w:sz w:val="21"/>
                <w:szCs w:val="21"/>
              </w:rPr>
              <w:t>预收账款</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17"/>
              <w:jc w:val="right"/>
              <w:rPr>
                <w:rFonts w:ascii="宋体" w:hAnsi="宋体" w:cs="宋体" w:eastAsia="宋体" w:hint="default"/>
                <w:sz w:val="21"/>
                <w:szCs w:val="21"/>
              </w:rPr>
            </w:pPr>
            <w:r>
              <w:rPr>
                <w:rFonts w:ascii="宋体"/>
                <w:sz w:val="21"/>
              </w:rPr>
              <w:t>300,843.34</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70"/>
              <w:jc w:val="right"/>
              <w:rPr>
                <w:rFonts w:ascii="宋体" w:hAnsi="宋体" w:cs="宋体" w:eastAsia="宋体" w:hint="default"/>
                <w:sz w:val="21"/>
                <w:szCs w:val="21"/>
              </w:rPr>
            </w:pPr>
            <w:r>
              <w:rPr>
                <w:rFonts w:ascii="宋体"/>
                <w:spacing w:val="-1"/>
                <w:sz w:val="21"/>
              </w:rPr>
              <w:t>302,035.94</w:t>
            </w:r>
          </w:p>
        </w:tc>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37"/>
              <w:jc w:val="right"/>
              <w:rPr>
                <w:rFonts w:ascii="宋体" w:hAnsi="宋体" w:cs="宋体" w:eastAsia="宋体" w:hint="default"/>
                <w:sz w:val="21"/>
                <w:szCs w:val="21"/>
              </w:rPr>
            </w:pPr>
            <w:r>
              <w:rPr>
                <w:rFonts w:ascii="宋体" w:hAnsi="宋体" w:cs="宋体" w:eastAsia="宋体" w:hint="default"/>
                <w:sz w:val="21"/>
                <w:szCs w:val="21"/>
              </w:rPr>
              <w:t>货款</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pStyle w:val="Heading2"/>
        <w:spacing w:line="240" w:lineRule="auto" w:before="35"/>
        <w:ind w:left="590" w:right="0"/>
        <w:jc w:val="left"/>
        <w:rPr>
          <w:b w:val="0"/>
          <w:bCs w:val="0"/>
        </w:rPr>
      </w:pPr>
      <w:r>
        <w:rPr/>
        <w:pict>
          <v:group style="position:absolute;margin-left:67.080002pt;margin-top:-337.466034pt;width:426.7pt;height:325.1pt;mso-position-horizontal-relative:page;mso-position-vertical-relative:paragraph;z-index:-796600" coordorigin="1342,-6749" coordsize="8534,6502">
            <v:group style="position:absolute;left:1361;top:-6745;width:2296;height:2" coordorigin="1361,-6745" coordsize="2296,2">
              <v:shape style="position:absolute;left:1361;top:-6745;width:2296;height:2" coordorigin="1361,-6745" coordsize="2296,0" path="m1361,-6745l3656,-6745e" filled="false" stroked="true" strokeweight=".48pt" strokecolor="#000000">
                <v:path arrowok="t"/>
              </v:shape>
            </v:group>
            <v:group style="position:absolute;left:1361;top:-6725;width:2296;height:2" coordorigin="1361,-6725" coordsize="2296,2">
              <v:shape style="position:absolute;left:1361;top:-6725;width:2296;height:2" coordorigin="1361,-6725" coordsize="2296,0" path="m1361,-6725l3656,-6725e" filled="false" stroked="true" strokeweight=".48pt" strokecolor="#000000">
                <v:path arrowok="t"/>
              </v:shape>
              <v:shape style="position:absolute;left:3656;top:-6721;width:10;height:2" type="#_x0000_t75" stroked="false">
                <v:imagedata r:id="rId19" o:title=""/>
              </v:shape>
            </v:group>
            <v:group style="position:absolute;left:3656;top:-6745;width:29;height:2" coordorigin="3656,-6745" coordsize="29,2">
              <v:shape style="position:absolute;left:3656;top:-6745;width:29;height:2" coordorigin="3656,-6745" coordsize="29,0" path="m3656,-6745l3685,-6745e" filled="false" stroked="true" strokeweight=".48pt" strokecolor="#000000">
                <v:path arrowok="t"/>
              </v:shape>
            </v:group>
            <v:group style="position:absolute;left:3656;top:-6725;width:29;height:2" coordorigin="3656,-6725" coordsize="29,2">
              <v:shape style="position:absolute;left:3656;top:-6725;width:29;height:2" coordorigin="3656,-6725" coordsize="29,0" path="m3656,-6725l3685,-6725e" filled="false" stroked="true" strokeweight=".48pt" strokecolor="#000000">
                <v:path arrowok="t"/>
              </v:shape>
            </v:group>
            <v:group style="position:absolute;left:3685;top:-6745;width:1271;height:2" coordorigin="3685,-6745" coordsize="1271,2">
              <v:shape style="position:absolute;left:3685;top:-6745;width:1271;height:2" coordorigin="3685,-6745" coordsize="1271,0" path="m3685,-6745l4956,-6745e" filled="false" stroked="true" strokeweight=".48pt" strokecolor="#000000">
                <v:path arrowok="t"/>
              </v:shape>
            </v:group>
            <v:group style="position:absolute;left:3685;top:-6725;width:1271;height:2" coordorigin="3685,-6725" coordsize="1271,2">
              <v:shape style="position:absolute;left:3685;top:-6725;width:1271;height:2" coordorigin="3685,-6725" coordsize="1271,0" path="m3685,-6725l4956,-6725e" filled="false" stroked="true" strokeweight=".48pt" strokecolor="#000000">
                <v:path arrowok="t"/>
              </v:shape>
              <v:shape style="position:absolute;left:4956;top:-6721;width:10;height:2" type="#_x0000_t75" stroked="false">
                <v:imagedata r:id="rId19" o:title=""/>
              </v:shape>
            </v:group>
            <v:group style="position:absolute;left:4956;top:-6745;width:29;height:2" coordorigin="4956,-6745" coordsize="29,2">
              <v:shape style="position:absolute;left:4956;top:-6745;width:29;height:2" coordorigin="4956,-6745" coordsize="29,0" path="m4956,-6745l4985,-6745e" filled="false" stroked="true" strokeweight=".48pt" strokecolor="#000000">
                <v:path arrowok="t"/>
              </v:shape>
            </v:group>
            <v:group style="position:absolute;left:4956;top:-6725;width:29;height:2" coordorigin="4956,-6725" coordsize="29,2">
              <v:shape style="position:absolute;left:4956;top:-6725;width:29;height:2" coordorigin="4956,-6725" coordsize="29,0" path="m4956,-6725l4985,-6725e" filled="false" stroked="true" strokeweight=".48pt" strokecolor="#000000">
                <v:path arrowok="t"/>
              </v:shape>
            </v:group>
            <v:group style="position:absolute;left:4985;top:-6745;width:1868;height:2" coordorigin="4985,-6745" coordsize="1868,2">
              <v:shape style="position:absolute;left:4985;top:-6745;width:1868;height:2" coordorigin="4985,-6745" coordsize="1868,0" path="m4985,-6745l6852,-6745e" filled="false" stroked="true" strokeweight=".48pt" strokecolor="#000000">
                <v:path arrowok="t"/>
              </v:shape>
            </v:group>
            <v:group style="position:absolute;left:4985;top:-6725;width:1868;height:2" coordorigin="4985,-6725" coordsize="1868,2">
              <v:shape style="position:absolute;left:4985;top:-6725;width:1868;height:2" coordorigin="4985,-6725" coordsize="1868,0" path="m4985,-6725l6852,-6725e" filled="false" stroked="true" strokeweight=".48pt" strokecolor="#000000">
                <v:path arrowok="t"/>
              </v:shape>
              <v:shape style="position:absolute;left:6852;top:-6721;width:10;height:2" type="#_x0000_t75" stroked="false">
                <v:imagedata r:id="rId19" o:title=""/>
              </v:shape>
            </v:group>
            <v:group style="position:absolute;left:6852;top:-6745;width:29;height:2" coordorigin="6852,-6745" coordsize="29,2">
              <v:shape style="position:absolute;left:6852;top:-6745;width:29;height:2" coordorigin="6852,-6745" coordsize="29,0" path="m6852,-6745l6881,-6745e" filled="false" stroked="true" strokeweight=".48pt" strokecolor="#000000">
                <v:path arrowok="t"/>
              </v:shape>
            </v:group>
            <v:group style="position:absolute;left:6852;top:-6725;width:29;height:2" coordorigin="6852,-6725" coordsize="29,2">
              <v:shape style="position:absolute;left:6852;top:-6725;width:29;height:2" coordorigin="6852,-6725" coordsize="29,0" path="m6852,-6725l6881,-6725e" filled="false" stroked="true" strokeweight=".48pt" strokecolor="#000000">
                <v:path arrowok="t"/>
              </v:shape>
            </v:group>
            <v:group style="position:absolute;left:6881;top:-6745;width:1871;height:2" coordorigin="6881,-6745" coordsize="1871,2">
              <v:shape style="position:absolute;left:6881;top:-6745;width:1871;height:2" coordorigin="6881,-6745" coordsize="1871,0" path="m6881,-6745l8752,-6745e" filled="false" stroked="true" strokeweight=".48pt" strokecolor="#000000">
                <v:path arrowok="t"/>
              </v:shape>
            </v:group>
            <v:group style="position:absolute;left:6881;top:-6725;width:1871;height:2" coordorigin="6881,-6725" coordsize="1871,2">
              <v:shape style="position:absolute;left:6881;top:-6725;width:1871;height:2" coordorigin="6881,-6725" coordsize="1871,0" path="m6881,-6725l8752,-6725e" filled="false" stroked="true" strokeweight=".48pt" strokecolor="#000000">
                <v:path arrowok="t"/>
              </v:shape>
              <v:shape style="position:absolute;left:8752;top:-6721;width:10;height:2" type="#_x0000_t75" stroked="false">
                <v:imagedata r:id="rId19" o:title=""/>
              </v:shape>
            </v:group>
            <v:group style="position:absolute;left:8752;top:-6745;width:29;height:2" coordorigin="8752,-6745" coordsize="29,2">
              <v:shape style="position:absolute;left:8752;top:-6745;width:29;height:2" coordorigin="8752,-6745" coordsize="29,0" path="m8752,-6745l8780,-6745e" filled="false" stroked="true" strokeweight=".48pt" strokecolor="#000000">
                <v:path arrowok="t"/>
              </v:shape>
            </v:group>
            <v:group style="position:absolute;left:8752;top:-6725;width:29;height:2" coordorigin="8752,-6725" coordsize="29,2">
              <v:shape style="position:absolute;left:8752;top:-6725;width:29;height:2" coordorigin="8752,-6725" coordsize="29,0" path="m8752,-6725l8780,-6725e" filled="false" stroked="true" strokeweight=".48pt" strokecolor="#000000">
                <v:path arrowok="t"/>
              </v:shape>
            </v:group>
            <v:group style="position:absolute;left:8780;top:-6745;width:1073;height:2" coordorigin="8780,-6745" coordsize="1073,2">
              <v:shape style="position:absolute;left:8780;top:-6745;width:1073;height:2" coordorigin="8780,-6745" coordsize="1073,0" path="m8780,-6745l9853,-6745e" filled="false" stroked="true" strokeweight=".48pt" strokecolor="#000000">
                <v:path arrowok="t"/>
              </v:shape>
            </v:group>
            <v:group style="position:absolute;left:8780;top:-6725;width:1073;height:2" coordorigin="8780,-6725" coordsize="1073,2">
              <v:shape style="position:absolute;left:8780;top:-6725;width:1073;height:2" coordorigin="8780,-6725" coordsize="1073,0" path="m8780,-6725l9853,-6725e" filled="false" stroked="true" strokeweight=".48pt" strokecolor="#000000">
                <v:path arrowok="t"/>
              </v:shape>
              <v:shape style="position:absolute;left:3643;top:-6733;width:5131;height:366" type="#_x0000_t75" stroked="false">
                <v:imagedata r:id="rId292" o:title=""/>
              </v:shape>
            </v:group>
            <v:group style="position:absolute;left:1346;top:-253;width:2310;height:2" coordorigin="1346,-253" coordsize="2310,2">
              <v:shape style="position:absolute;left:1346;top:-253;width:2310;height:2" coordorigin="1346,-253" coordsize="2310,0" path="m1346,-253l3656,-253e" filled="false" stroked="true" strokeweight=".48pt" strokecolor="#000000">
                <v:path arrowok="t"/>
              </v:shape>
            </v:group>
            <v:group style="position:absolute;left:1346;top:-272;width:2310;height:2" coordorigin="1346,-272" coordsize="2310,2">
              <v:shape style="position:absolute;left:1346;top:-272;width:2310;height:2" coordorigin="1346,-272" coordsize="2310,0" path="m1346,-272l3656,-272e" filled="false" stroked="true" strokeweight=".48pt" strokecolor="#000000">
                <v:path arrowok="t"/>
              </v:shape>
              <v:shape style="position:absolute;left:1342;top:-6399;width:8533;height:6142" type="#_x0000_t75" stroked="false">
                <v:imagedata r:id="rId293" o:title=""/>
              </v:shape>
            </v:group>
            <v:group style="position:absolute;left:3656;top:-272;width:29;height:2" coordorigin="3656,-272" coordsize="29,2">
              <v:shape style="position:absolute;left:3656;top:-272;width:29;height:2" coordorigin="3656,-272" coordsize="29,0" path="m3656,-272l3685,-272e" filled="false" stroked="true" strokeweight=".48pt" strokecolor="#000000">
                <v:path arrowok="t"/>
              </v:shape>
            </v:group>
            <v:group style="position:absolute;left:3656;top:-253;width:1300;height:2" coordorigin="3656,-253" coordsize="1300,2">
              <v:shape style="position:absolute;left:3656;top:-253;width:1300;height:2" coordorigin="3656,-253" coordsize="1300,0" path="m3656,-253l4956,-253e" filled="false" stroked="true" strokeweight=".48pt" strokecolor="#000000">
                <v:path arrowok="t"/>
              </v:shape>
            </v:group>
            <v:group style="position:absolute;left:3685;top:-272;width:1271;height:2" coordorigin="3685,-272" coordsize="1271,2">
              <v:shape style="position:absolute;left:3685;top:-272;width:1271;height:2" coordorigin="3685,-272" coordsize="1271,0" path="m3685,-272l4956,-272e" filled="false" stroked="true" strokeweight=".48pt" strokecolor="#000000">
                <v:path arrowok="t"/>
              </v:shape>
              <v:shape style="position:absolute;left:4937;top:-842;width:48;height:584" type="#_x0000_t75" stroked="false">
                <v:imagedata r:id="rId294" o:title=""/>
              </v:shape>
            </v:group>
            <v:group style="position:absolute;left:4956;top:-272;width:29;height:2" coordorigin="4956,-272" coordsize="29,2">
              <v:shape style="position:absolute;left:4956;top:-272;width:29;height:2" coordorigin="4956,-272" coordsize="29,0" path="m4956,-272l4985,-272e" filled="false" stroked="true" strokeweight=".48pt" strokecolor="#000000">
                <v:path arrowok="t"/>
              </v:shape>
            </v:group>
            <v:group style="position:absolute;left:4956;top:-253;width:1896;height:2" coordorigin="4956,-253" coordsize="1896,2">
              <v:shape style="position:absolute;left:4956;top:-253;width:1896;height:2" coordorigin="4956,-253" coordsize="1896,0" path="m4956,-253l6852,-253e" filled="false" stroked="true" strokeweight=".48pt" strokecolor="#000000">
                <v:path arrowok="t"/>
              </v:shape>
            </v:group>
            <v:group style="position:absolute;left:4985;top:-272;width:1868;height:2" coordorigin="4985,-272" coordsize="1868,2">
              <v:shape style="position:absolute;left:4985;top:-272;width:1868;height:2" coordorigin="4985,-272" coordsize="1868,0" path="m4985,-272l6852,-272e" filled="false" stroked="true" strokeweight=".48pt" strokecolor="#000000">
                <v:path arrowok="t"/>
              </v:shape>
              <v:shape style="position:absolute;left:6833;top:-842;width:48;height:584" type="#_x0000_t75" stroked="false">
                <v:imagedata r:id="rId294" o:title=""/>
              </v:shape>
            </v:group>
            <v:group style="position:absolute;left:6852;top:-272;width:29;height:2" coordorigin="6852,-272" coordsize="29,2">
              <v:shape style="position:absolute;left:6852;top:-272;width:29;height:2" coordorigin="6852,-272" coordsize="29,0" path="m6852,-272l6881,-272e" filled="false" stroked="true" strokeweight=".48pt" strokecolor="#000000">
                <v:path arrowok="t"/>
              </v:shape>
            </v:group>
            <v:group style="position:absolute;left:6852;top:-253;width:1900;height:2" coordorigin="6852,-253" coordsize="1900,2">
              <v:shape style="position:absolute;left:6852;top:-253;width:1900;height:2" coordorigin="6852,-253" coordsize="1900,0" path="m6852,-253l8752,-253e" filled="false" stroked="true" strokeweight=".48pt" strokecolor="#000000">
                <v:path arrowok="t"/>
              </v:shape>
            </v:group>
            <v:group style="position:absolute;left:6881;top:-272;width:1871;height:2" coordorigin="6881,-272" coordsize="1871,2">
              <v:shape style="position:absolute;left:6881;top:-272;width:1871;height:2" coordorigin="6881,-272" coordsize="1871,0" path="m6881,-272l8752,-272e" filled="false" stroked="true" strokeweight=".48pt" strokecolor="#000000">
                <v:path arrowok="t"/>
              </v:shape>
              <v:shape style="position:absolute;left:8732;top:-842;width:48;height:584" type="#_x0000_t75" stroked="false">
                <v:imagedata r:id="rId294" o:title=""/>
              </v:shape>
            </v:group>
            <v:group style="position:absolute;left:8752;top:-272;width:29;height:2" coordorigin="8752,-272" coordsize="29,2">
              <v:shape style="position:absolute;left:8752;top:-272;width:29;height:2" coordorigin="8752,-272" coordsize="29,0" path="m8752,-272l8780,-272e" filled="false" stroked="true" strokeweight=".48pt" strokecolor="#000000">
                <v:path arrowok="t"/>
              </v:shape>
            </v:group>
            <v:group style="position:absolute;left:8752;top:-253;width:1109;height:2" coordorigin="8752,-253" coordsize="1109,2">
              <v:shape style="position:absolute;left:8752;top:-253;width:1109;height:2" coordorigin="8752,-253" coordsize="1109,0" path="m8752,-253l9860,-253e" filled="false" stroked="true" strokeweight=".48pt" strokecolor="#000000">
                <v:path arrowok="t"/>
              </v:shape>
            </v:group>
            <v:group style="position:absolute;left:8780;top:-272;width:1080;height:2" coordorigin="8780,-272" coordsize="1080,2">
              <v:shape style="position:absolute;left:8780;top:-272;width:1080;height:2" coordorigin="8780,-272" coordsize="1080,0" path="m8780,-272l9860,-272e" filled="false" stroked="true" strokeweight=".48pt" strokecolor="#000000">
                <v:path arrowok="t"/>
              </v:shape>
              <v:shape style="position:absolute;left:1469;top:-6690;width:2108;height:63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公司</w:t>
                      </w:r>
                    </w:p>
                    <w:p>
                      <w:pPr>
                        <w:spacing w:line="272" w:lineRule="exact" w:before="102"/>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哈尔滨北米科技发展</w:t>
                      </w:r>
                      <w:r>
                        <w:rPr>
                          <w:rFonts w:ascii="宋体" w:hAnsi="宋体" w:cs="宋体" w:eastAsia="宋体" w:hint="default"/>
                          <w:spacing w:val="-102"/>
                          <w:sz w:val="21"/>
                          <w:szCs w:val="21"/>
                        </w:rPr>
                        <w:t> </w:t>
                      </w:r>
                      <w:r>
                        <w:rPr>
                          <w:rFonts w:ascii="宋体" w:hAnsi="宋体" w:cs="宋体" w:eastAsia="宋体" w:hint="default"/>
                          <w:sz w:val="21"/>
                          <w:szCs w:val="21"/>
                        </w:rPr>
                        <w:t>有限公司</w:t>
                      </w:r>
                    </w:p>
                    <w:p>
                      <w:pPr>
                        <w:spacing w:line="272" w:lineRule="exact" w:before="11"/>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哈尔滨北米粮油有限</w:t>
                      </w:r>
                      <w:r>
                        <w:rPr>
                          <w:rFonts w:ascii="宋体" w:hAnsi="宋体" w:cs="宋体" w:eastAsia="宋体" w:hint="default"/>
                          <w:spacing w:val="-102"/>
                          <w:sz w:val="21"/>
                          <w:szCs w:val="21"/>
                        </w:rPr>
                        <w:t> </w:t>
                      </w:r>
                      <w:r>
                        <w:rPr>
                          <w:rFonts w:ascii="宋体" w:hAnsi="宋体" w:cs="宋体" w:eastAsia="宋体" w:hint="default"/>
                          <w:sz w:val="21"/>
                          <w:szCs w:val="21"/>
                        </w:rPr>
                        <w:t>公司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团总公司所属企业</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哈尔滨北米科技发展</w:t>
                      </w:r>
                      <w:r>
                        <w:rPr>
                          <w:rFonts w:ascii="宋体" w:hAnsi="宋体" w:cs="宋体" w:eastAsia="宋体" w:hint="default"/>
                          <w:spacing w:val="-102"/>
                          <w:sz w:val="21"/>
                          <w:szCs w:val="21"/>
                        </w:rPr>
                        <w:t> </w:t>
                      </w:r>
                      <w:r>
                        <w:rPr>
                          <w:rFonts w:ascii="宋体" w:hAnsi="宋体" w:cs="宋体" w:eastAsia="宋体" w:hint="default"/>
                          <w:sz w:val="21"/>
                          <w:szCs w:val="21"/>
                        </w:rPr>
                        <w:t>有限公司</w:t>
                      </w:r>
                    </w:p>
                    <w:p>
                      <w:pPr>
                        <w:spacing w:line="272" w:lineRule="exact" w:before="11"/>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w:t>
                      </w:r>
                    </w:p>
                    <w:p>
                      <w:pPr>
                        <w:spacing w:line="272" w:lineRule="exact" w:before="11"/>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团总公司所属企业</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团总公司所属企业</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w:t>
                      </w:r>
                    </w:p>
                    <w:p>
                      <w:pPr>
                        <w:spacing w:line="272" w:lineRule="exact" w:before="11"/>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黑龙江北大荒农垦集</w:t>
                      </w:r>
                      <w:r>
                        <w:rPr>
                          <w:rFonts w:ascii="宋体" w:hAnsi="宋体" w:cs="宋体" w:eastAsia="宋体" w:hint="default"/>
                          <w:spacing w:val="-102"/>
                          <w:sz w:val="21"/>
                          <w:szCs w:val="21"/>
                        </w:rPr>
                        <w:t> </w:t>
                      </w:r>
                      <w:r>
                        <w:rPr>
                          <w:rFonts w:ascii="宋体" w:hAnsi="宋体" w:cs="宋体" w:eastAsia="宋体" w:hint="default"/>
                          <w:sz w:val="21"/>
                          <w:szCs w:val="21"/>
                        </w:rPr>
                        <w:t>团总公司所属企业</w:t>
                      </w:r>
                    </w:p>
                  </w:txbxContent>
                </v:textbox>
                <w10:wrap type="none"/>
              </v:shape>
              <v:shape style="position:absolute;left:3769;top:-2322;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其他应付款</w:t>
                      </w:r>
                      <w:r>
                        <w:rPr>
                          <w:rFonts w:ascii="宋体" w:hAnsi="宋体" w:cs="宋体" w:eastAsia="宋体" w:hint="default"/>
                          <w:sz w:val="21"/>
                          <w:szCs w:val="21"/>
                        </w:rPr>
                      </w:r>
                    </w:p>
                  </w:txbxContent>
                </v:textbox>
                <w10:wrap type="none"/>
              </v:shape>
              <v:shape style="position:absolute;left:5383;top:-232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37,772,577.58</w:t>
                      </w:r>
                      <w:r>
                        <w:rPr>
                          <w:rFonts w:ascii="宋体"/>
                          <w:sz w:val="21"/>
                        </w:rPr>
                      </w:r>
                    </w:p>
                  </w:txbxContent>
                </v:textbox>
                <w10:wrap type="none"/>
              </v:shape>
              <v:shape style="position:absolute;left:7598;top:-2322;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724,112.93</w:t>
                      </w:r>
                      <w:r>
                        <w:rPr>
                          <w:rFonts w:ascii="宋体"/>
                          <w:sz w:val="21"/>
                        </w:rPr>
                      </w:r>
                    </w:p>
                  </w:txbxContent>
                </v:textbox>
                <w10:wrap type="none"/>
              </v:shape>
              <v:shape style="position:absolute;left:8888;top:-245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工程、劳</w:t>
                      </w:r>
                    </w:p>
                  </w:txbxContent>
                </v:textbox>
                <w10:wrap type="none"/>
              </v:shape>
            </v:group>
            <w10:wrap type="none"/>
          </v:group>
        </w:pict>
      </w:r>
      <w:r>
        <w:rPr/>
        <w:t>十二、</w:t>
      </w:r>
      <w:r>
        <w:rPr>
          <w:spacing w:val="11"/>
        </w:rPr>
        <w:t> </w:t>
      </w:r>
      <w:r>
        <w:rPr/>
        <w:t>或有事项</w:t>
      </w:r>
      <w:r>
        <w:rPr>
          <w:b w:val="0"/>
          <w:bCs w:val="0"/>
        </w:rPr>
      </w:r>
    </w:p>
    <w:p>
      <w:pPr>
        <w:spacing w:line="240" w:lineRule="auto" w:before="11"/>
        <w:rPr>
          <w:rFonts w:ascii="宋体" w:hAnsi="宋体" w:cs="宋体" w:eastAsia="宋体" w:hint="default"/>
          <w:b/>
          <w:bCs/>
          <w:sz w:val="24"/>
          <w:szCs w:val="24"/>
        </w:rPr>
      </w:pPr>
    </w:p>
    <w:p>
      <w:pPr>
        <w:pStyle w:val="BodyText"/>
        <w:spacing w:line="523" w:lineRule="auto"/>
        <w:ind w:left="590" w:right="3904" w:hanging="52"/>
        <w:jc w:val="left"/>
        <w:rPr>
          <w:rFonts w:ascii="宋体" w:hAnsi="宋体" w:cs="宋体" w:eastAsia="宋体" w:hint="default"/>
        </w:rPr>
      </w:pPr>
      <w:r>
        <w:rPr/>
        <w:t>截止</w:t>
      </w:r>
      <w:r>
        <w:rPr>
          <w:spacing w:val="-56"/>
        </w:rPr>
        <w:t> </w:t>
      </w:r>
      <w:r>
        <w:rPr/>
        <w:t>2008</w:t>
      </w:r>
      <w:r>
        <w:rPr>
          <w:spacing w:val="-55"/>
        </w:rPr>
        <w:t> </w:t>
      </w:r>
      <w:r>
        <w:rPr/>
        <w:t>年</w:t>
      </w:r>
      <w:r>
        <w:rPr>
          <w:spacing w:val="-57"/>
        </w:rPr>
        <w:t> </w:t>
      </w:r>
      <w:r>
        <w:rPr/>
        <w:t>12</w:t>
      </w:r>
      <w:r>
        <w:rPr>
          <w:spacing w:val="-56"/>
        </w:rPr>
        <w:t> </w:t>
      </w:r>
      <w:r>
        <w:rPr/>
        <w:t>月</w:t>
      </w:r>
      <w:r>
        <w:rPr>
          <w:spacing w:val="-56"/>
        </w:rPr>
        <w:t> </w:t>
      </w:r>
      <w:r>
        <w:rPr/>
        <w:t>31</w:t>
      </w:r>
      <w:r>
        <w:rPr>
          <w:spacing w:val="-55"/>
        </w:rPr>
        <w:t> </w:t>
      </w:r>
      <w:r>
        <w:rPr/>
        <w:t>日，本公司无重大或有事项。</w:t>
      </w:r>
      <w:r>
        <w:rPr>
          <w:spacing w:val="-1"/>
        </w:rPr>
        <w:t> </w:t>
      </w:r>
      <w:r>
        <w:rPr>
          <w:rFonts w:ascii="宋体" w:hAnsi="宋体" w:cs="宋体" w:eastAsia="宋体" w:hint="default"/>
          <w:b/>
          <w:bCs/>
        </w:rPr>
        <w:t>十三、</w:t>
      </w:r>
      <w:r>
        <w:rPr>
          <w:rFonts w:ascii="宋体" w:hAnsi="宋体" w:cs="宋体" w:eastAsia="宋体" w:hint="default"/>
          <w:b/>
          <w:bCs/>
          <w:spacing w:val="11"/>
        </w:rPr>
        <w:t> </w:t>
      </w:r>
      <w:r>
        <w:rPr>
          <w:rFonts w:ascii="宋体" w:hAnsi="宋体" w:cs="宋体" w:eastAsia="宋体" w:hint="default"/>
          <w:b/>
          <w:bCs/>
        </w:rPr>
        <w:t>承诺事项</w:t>
      </w:r>
      <w:r>
        <w:rPr>
          <w:rFonts w:ascii="宋体" w:hAnsi="宋体" w:cs="宋体" w:eastAsia="宋体" w:hint="default"/>
        </w:rPr>
      </w:r>
    </w:p>
    <w:p>
      <w:pPr>
        <w:spacing w:line="496" w:lineRule="auto" w:before="28"/>
        <w:ind w:left="560" w:right="3904"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12</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31</w:t>
      </w:r>
      <w:r>
        <w:rPr>
          <w:rFonts w:ascii="宋体" w:hAnsi="宋体" w:cs="宋体" w:eastAsia="宋体" w:hint="default"/>
          <w:spacing w:val="-55"/>
          <w:sz w:val="21"/>
          <w:szCs w:val="21"/>
        </w:rPr>
        <w:t> </w:t>
      </w:r>
      <w:r>
        <w:rPr>
          <w:rFonts w:ascii="宋体" w:hAnsi="宋体" w:cs="宋体" w:eastAsia="宋体" w:hint="default"/>
          <w:sz w:val="21"/>
          <w:szCs w:val="21"/>
        </w:rPr>
        <w:t>日，本公司无重大承诺事项。</w:t>
      </w:r>
      <w:r>
        <w:rPr>
          <w:rFonts w:ascii="宋体" w:hAnsi="宋体" w:cs="宋体" w:eastAsia="宋体" w:hint="default"/>
          <w:spacing w:val="-1"/>
          <w:sz w:val="21"/>
          <w:szCs w:val="21"/>
        </w:rPr>
        <w:t> </w:t>
      </w:r>
      <w:r>
        <w:rPr>
          <w:rFonts w:ascii="宋体" w:hAnsi="宋体" w:cs="宋体" w:eastAsia="宋体" w:hint="default"/>
          <w:b/>
          <w:bCs/>
          <w:sz w:val="21"/>
          <w:szCs w:val="21"/>
        </w:rPr>
        <w:t>十四、</w:t>
      </w:r>
      <w:r>
        <w:rPr>
          <w:rFonts w:ascii="宋体" w:hAnsi="宋体" w:cs="宋体" w:eastAsia="宋体" w:hint="default"/>
          <w:b/>
          <w:bCs/>
          <w:spacing w:val="10"/>
          <w:sz w:val="21"/>
          <w:szCs w:val="21"/>
        </w:rPr>
        <w:t> </w:t>
      </w:r>
      <w:r>
        <w:rPr>
          <w:rFonts w:ascii="宋体" w:hAnsi="宋体" w:cs="宋体" w:eastAsia="宋体" w:hint="default"/>
          <w:b/>
          <w:bCs/>
          <w:sz w:val="21"/>
          <w:szCs w:val="21"/>
        </w:rPr>
        <w:t>资产负债表日后事项</w:t>
      </w:r>
      <w:r>
        <w:rPr>
          <w:rFonts w:ascii="宋体" w:hAnsi="宋体" w:cs="宋体" w:eastAsia="宋体" w:hint="default"/>
          <w:b/>
          <w:bCs/>
          <w:spacing w:val="1"/>
          <w:w w:val="99"/>
          <w:sz w:val="21"/>
          <w:szCs w:val="21"/>
        </w:rPr>
        <w:t> </w:t>
      </w:r>
      <w:r>
        <w:rPr>
          <w:rFonts w:ascii="宋体" w:hAnsi="宋体" w:cs="宋体" w:eastAsia="宋体" w:hint="default"/>
          <w:sz w:val="21"/>
          <w:szCs w:val="21"/>
        </w:rPr>
        <w:t>本公司无其他重大资产负债表日后事项。</w:t>
      </w:r>
    </w:p>
    <w:p>
      <w:pPr>
        <w:pStyle w:val="Heading2"/>
        <w:spacing w:line="240" w:lineRule="auto" w:before="89"/>
        <w:ind w:left="590" w:right="0"/>
        <w:jc w:val="left"/>
        <w:rPr>
          <w:b w:val="0"/>
          <w:bCs w:val="0"/>
        </w:rPr>
      </w:pPr>
      <w:r>
        <w:rPr/>
        <w:t>十五、</w:t>
      </w:r>
      <w:r>
        <w:rPr>
          <w:spacing w:val="11"/>
        </w:rPr>
        <w:t> </w:t>
      </w:r>
      <w:r>
        <w:rPr/>
        <w:t>补充资料</w:t>
      </w:r>
      <w:r>
        <w:rPr>
          <w:b w:val="0"/>
          <w:bCs w:val="0"/>
        </w:rPr>
      </w:r>
    </w:p>
    <w:p>
      <w:pPr>
        <w:spacing w:line="240" w:lineRule="auto" w:before="13"/>
        <w:rPr>
          <w:rFonts w:ascii="宋体" w:hAnsi="宋体" w:cs="宋体" w:eastAsia="宋体" w:hint="default"/>
          <w:b/>
          <w:bCs/>
          <w:sz w:val="18"/>
          <w:szCs w:val="18"/>
        </w:rPr>
      </w:pPr>
    </w:p>
    <w:p>
      <w:pPr>
        <w:pStyle w:val="BodyText"/>
        <w:spacing w:line="240" w:lineRule="auto"/>
        <w:ind w:left="641" w:right="0"/>
        <w:jc w:val="left"/>
      </w:pPr>
      <w:r>
        <w:rPr/>
        <w:t>1.</w:t>
      </w:r>
      <w:r>
        <w:rPr>
          <w:spacing w:val="-16"/>
        </w:rPr>
        <w:t> </w:t>
      </w:r>
      <w:r>
        <w:rPr/>
        <w:t>非经营性损益表</w:t>
      </w:r>
    </w:p>
    <w:p>
      <w:pPr>
        <w:spacing w:line="240" w:lineRule="auto" w:before="7"/>
        <w:rPr>
          <w:rFonts w:ascii="宋体" w:hAnsi="宋体" w:cs="宋体" w:eastAsia="宋体" w:hint="default"/>
          <w:sz w:val="28"/>
          <w:szCs w:val="28"/>
        </w:rPr>
      </w:pPr>
    </w:p>
    <w:p>
      <w:pPr>
        <w:pStyle w:val="BodyText"/>
        <w:spacing w:line="357" w:lineRule="auto"/>
        <w:ind w:right="0" w:firstLine="428"/>
        <w:jc w:val="left"/>
      </w:pPr>
      <w:r>
        <w:rPr/>
        <w:t>按照中国证监会《公开发行证券的公司信息披露解释性公告第</w:t>
      </w:r>
      <w:r>
        <w:rPr>
          <w:spacing w:val="-69"/>
        </w:rPr>
        <w:t> </w:t>
      </w:r>
      <w:r>
        <w:rPr/>
        <w:t>1</w:t>
      </w:r>
      <w:r>
        <w:rPr>
          <w:spacing w:val="-69"/>
        </w:rPr>
        <w:t> </w:t>
      </w:r>
      <w:r>
        <w:rPr/>
        <w:t>号―非经常性损益（2008）》的</w:t>
      </w:r>
      <w:r>
        <w:rPr/>
        <w:t> 要求，本集团非经常性损益如下：</w:t>
      </w:r>
    </w:p>
    <w:p>
      <w:pPr>
        <w:spacing w:line="240" w:lineRule="auto" w:before="12"/>
        <w:rPr>
          <w:rFonts w:ascii="宋体" w:hAnsi="宋体" w:cs="宋体" w:eastAsia="宋体" w:hint="default"/>
          <w:sz w:val="4"/>
          <w:szCs w:val="4"/>
        </w:rPr>
      </w:pPr>
    </w:p>
    <w:p>
      <w:pPr>
        <w:spacing w:line="1650" w:lineRule="exact"/>
        <w:ind w:left="121"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0.75pt;height:82.5pt;mso-position-horizontal-relative:char;mso-position-vertical-relative:line" coordorigin="0,0" coordsize="8615,1650">
            <v:group style="position:absolute;left:19;top:5;width:5396;height:2" coordorigin="19,5" coordsize="5396,2">
              <v:shape style="position:absolute;left:19;top:5;width:5396;height:2" coordorigin="19,5" coordsize="5396,0" path="m19,5l5414,5e" filled="false" stroked="true" strokeweight=".48pt" strokecolor="#000000">
                <v:path arrowok="t"/>
              </v:shape>
            </v:group>
            <v:group style="position:absolute;left:19;top:24;width:5396;height:2" coordorigin="19,24" coordsize="5396,2">
              <v:shape style="position:absolute;left:19;top:24;width:5396;height:2" coordorigin="19,24" coordsize="5396,0" path="m19,24l5414,24e" filled="false" stroked="true" strokeweight=".48pt" strokecolor="#000000">
                <v:path arrowok="t"/>
              </v:shape>
              <v:shape style="position:absolute;left:5414;top:29;width:10;height:2" type="#_x0000_t75" stroked="false">
                <v:imagedata r:id="rId28" o:title=""/>
              </v:shape>
            </v:group>
            <v:group style="position:absolute;left:5414;top:5;width:29;height:2" coordorigin="5414,5" coordsize="29,2">
              <v:shape style="position:absolute;left:5414;top:5;width:29;height:2" coordorigin="5414,5" coordsize="29,0" path="m5414,5l5443,5e" filled="false" stroked="true" strokeweight=".48pt" strokecolor="#000000">
                <v:path arrowok="t"/>
              </v:shape>
            </v:group>
            <v:group style="position:absolute;left:5414;top:24;width:29;height:2" coordorigin="5414,24" coordsize="29,2">
              <v:shape style="position:absolute;left:5414;top:24;width:29;height:2" coordorigin="5414,24" coordsize="29,0" path="m5414,24l5443,24e" filled="false" stroked="true" strokeweight=".48pt" strokecolor="#000000">
                <v:path arrowok="t"/>
              </v:shape>
            </v:group>
            <v:group style="position:absolute;left:5443;top:5;width:1571;height:2" coordorigin="5443,5" coordsize="1571,2">
              <v:shape style="position:absolute;left:5443;top:5;width:1571;height:2" coordorigin="5443,5" coordsize="1571,0" path="m5443,5l7014,5e" filled="false" stroked="true" strokeweight=".48pt" strokecolor="#000000">
                <v:path arrowok="t"/>
              </v:shape>
            </v:group>
            <v:group style="position:absolute;left:5443;top:24;width:1571;height:2" coordorigin="5443,24" coordsize="1571,2">
              <v:shape style="position:absolute;left:5443;top:24;width:1571;height:2" coordorigin="5443,24" coordsize="1571,0" path="m5443,24l7014,24e" filled="false" stroked="true" strokeweight=".48pt" strokecolor="#000000">
                <v:path arrowok="t"/>
              </v:shape>
              <v:shape style="position:absolute;left:7014;top:29;width:10;height:2" type="#_x0000_t75" stroked="false">
                <v:imagedata r:id="rId28" o:title=""/>
              </v:shape>
            </v:group>
            <v:group style="position:absolute;left:7014;top:5;width:29;height:2" coordorigin="7014,5" coordsize="29,2">
              <v:shape style="position:absolute;left:7014;top:5;width:29;height:2" coordorigin="7014,5" coordsize="29,0" path="m7014,5l7043,5e" filled="false" stroked="true" strokeweight=".48pt" strokecolor="#000000">
                <v:path arrowok="t"/>
              </v:shape>
            </v:group>
            <v:group style="position:absolute;left:7014;top:24;width:29;height:2" coordorigin="7014,24" coordsize="29,2">
              <v:shape style="position:absolute;left:7014;top:24;width:29;height:2" coordorigin="7014,24" coordsize="29,0" path="m7014,24l7043,24e" filled="false" stroked="true" strokeweight=".48pt" strokecolor="#000000">
                <v:path arrowok="t"/>
              </v:shape>
            </v:group>
            <v:group style="position:absolute;left:7043;top:5;width:1551;height:2" coordorigin="7043,5" coordsize="1551,2">
              <v:shape style="position:absolute;left:7043;top:5;width:1551;height:2" coordorigin="7043,5" coordsize="1551,0" path="m7043,5l8593,5e" filled="false" stroked="true" strokeweight=".48pt" strokecolor="#000000">
                <v:path arrowok="t"/>
              </v:shape>
            </v:group>
            <v:group style="position:absolute;left:7043;top:24;width:1551;height:2" coordorigin="7043,24" coordsize="1551,2">
              <v:shape style="position:absolute;left:7043;top:24;width:1551;height:2" coordorigin="7043,24" coordsize="1551,0" path="m7043,24l8593,24e" filled="false" stroked="true" strokeweight=".48pt" strokecolor="#000000">
                <v:path arrowok="t"/>
              </v:shape>
              <v:shape style="position:absolute;left:5400;top:16;width:1638;height:389" type="#_x0000_t75" stroked="false">
                <v:imagedata r:id="rId295" o:title=""/>
              </v:shape>
            </v:group>
            <v:group style="position:absolute;left:5;top:1645;width:5410;height:2" coordorigin="5,1645" coordsize="5410,2">
              <v:shape style="position:absolute;left:5;top:1645;width:5410;height:2" coordorigin="5,1645" coordsize="5410,0" path="m5,1645l5414,1645e" filled="false" stroked="true" strokeweight=".48pt" strokecolor="#000000">
                <v:path arrowok="t"/>
              </v:shape>
            </v:group>
            <v:group style="position:absolute;left:5;top:1626;width:5410;height:2" coordorigin="5,1626" coordsize="5410,2">
              <v:shape style="position:absolute;left:5;top:1626;width:5410;height:2" coordorigin="5,1626" coordsize="5410,0" path="m5,1626l5414,1626e" filled="false" stroked="true" strokeweight=".48pt" strokecolor="#000000">
                <v:path arrowok="t"/>
              </v:shape>
            </v:group>
            <v:group style="position:absolute;left:5414;top:1626;width:29;height:2" coordorigin="5414,1626" coordsize="29,2">
              <v:shape style="position:absolute;left:5414;top:1626;width:29;height:2" coordorigin="5414,1626" coordsize="29,0" path="m5414,1626l5443,1626e" filled="false" stroked="true" strokeweight=".48pt" strokecolor="#000000">
                <v:path arrowok="t"/>
              </v:shape>
            </v:group>
            <v:group style="position:absolute;left:5414;top:1645;width:1600;height:2" coordorigin="5414,1645" coordsize="1600,2">
              <v:shape style="position:absolute;left:5414;top:1645;width:1600;height:2" coordorigin="5414,1645" coordsize="1600,0" path="m5414,1645l7014,1645e" filled="false" stroked="true" strokeweight=".48pt" strokecolor="#000000">
                <v:path arrowok="t"/>
              </v:shape>
            </v:group>
            <v:group style="position:absolute;left:5443;top:1626;width:1571;height:2" coordorigin="5443,1626" coordsize="1571,2">
              <v:shape style="position:absolute;left:5443;top:1626;width:1571;height:2" coordorigin="5443,1626" coordsize="1571,0" path="m5443,1626l7014,1626e" filled="false" stroked="true" strokeweight=".48pt" strokecolor="#000000">
                <v:path arrowok="t"/>
              </v:shape>
              <v:shape style="position:absolute;left:0;top:373;width:8615;height:1248" type="#_x0000_t75" stroked="false">
                <v:imagedata r:id="rId296" o:title=""/>
              </v:shape>
            </v:group>
            <v:group style="position:absolute;left:7014;top:1626;width:29;height:2" coordorigin="7014,1626" coordsize="29,2">
              <v:shape style="position:absolute;left:7014;top:1626;width:29;height:2" coordorigin="7014,1626" coordsize="29,0" path="m7014,1626l7043,1626e" filled="false" stroked="true" strokeweight=".48pt" strokecolor="#000000">
                <v:path arrowok="t"/>
              </v:shape>
            </v:group>
            <v:group style="position:absolute;left:7014;top:1645;width:1587;height:2" coordorigin="7014,1645" coordsize="1587,2">
              <v:shape style="position:absolute;left:7014;top:1645;width:1587;height:2" coordorigin="7014,1645" coordsize="1587,0" path="m7014,1645l8600,1645e" filled="false" stroked="true" strokeweight=".48pt" strokecolor="#000000">
                <v:path arrowok="t"/>
              </v:shape>
            </v:group>
            <v:group style="position:absolute;left:7043;top:1626;width:1558;height:2" coordorigin="7043,1626" coordsize="1558,2">
              <v:shape style="position:absolute;left:7043;top:1626;width:1558;height:2" coordorigin="7043,1626" coordsize="1558,0" path="m7043,1626l8600,1626e" filled="false" stroked="true" strokeweight=".48pt" strokecolor="#000000">
                <v:path arrowok="t"/>
              </v:shape>
              <v:shape style="position:absolute;left:127;top:147;width:5040;height:142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410" w:lineRule="exact" w:before="34"/>
                        <w:ind w:left="0" w:right="0" w:firstLine="0"/>
                        <w:jc w:val="left"/>
                        <w:rPr>
                          <w:rFonts w:ascii="宋体" w:hAnsi="宋体" w:cs="宋体" w:eastAsia="宋体" w:hint="default"/>
                          <w:sz w:val="21"/>
                          <w:szCs w:val="21"/>
                        </w:rPr>
                      </w:pPr>
                      <w:r>
                        <w:rPr>
                          <w:rFonts w:ascii="宋体" w:hAnsi="宋体" w:cs="宋体" w:eastAsia="宋体" w:hint="default"/>
                          <w:sz w:val="21"/>
                          <w:szCs w:val="21"/>
                        </w:rPr>
                        <w:t>非流动资产处置损益 越权审批或无正式批准文件或偶发性的税收返还、减免 计入当期损益的政府补助</w:t>
                      </w:r>
                    </w:p>
                  </w:txbxContent>
                </v:textbox>
                <w10:wrap type="none"/>
              </v:shape>
              <v:shape style="position:absolute;left:5756;top:138;width:2736;height:566" type="#_x0000_t202" filled="false" stroked="false">
                <v:textbox inset="0,0,0,0">
                  <w:txbxContent>
                    <w:p>
                      <w:pPr>
                        <w:tabs>
                          <w:tab w:pos="1602" w:val="left" w:leader="none"/>
                        </w:tabs>
                        <w:spacing w:line="210" w:lineRule="exact" w:before="0"/>
                        <w:ind w:left="13"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tab/>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tabs>
                          <w:tab w:pos="1476" w:val="left" w:leader="none"/>
                        </w:tabs>
                        <w:spacing w:before="80"/>
                        <w:ind w:left="0" w:right="0" w:firstLine="0"/>
                        <w:jc w:val="left"/>
                        <w:rPr>
                          <w:rFonts w:ascii="宋体" w:hAnsi="宋体" w:cs="宋体" w:eastAsia="宋体" w:hint="default"/>
                          <w:sz w:val="21"/>
                          <w:szCs w:val="21"/>
                        </w:rPr>
                      </w:pPr>
                      <w:r>
                        <w:rPr>
                          <w:rFonts w:ascii="宋体"/>
                          <w:spacing w:val="-1"/>
                          <w:sz w:val="21"/>
                        </w:rPr>
                        <w:t>-277,104.89</w:t>
                        <w:tab/>
                        <w:t>2,183,625.20</w:t>
                      </w:r>
                      <w:r>
                        <w:rPr>
                          <w:rFonts w:ascii="宋体"/>
                          <w:sz w:val="21"/>
                        </w:rPr>
                      </w:r>
                    </w:p>
                  </w:txbxContent>
                </v:textbox>
                <w10:wrap type="none"/>
              </v:shape>
              <v:shape style="position:absolute;left:5861;top:1313;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729,733.33</w:t>
                      </w:r>
                    </w:p>
                  </w:txbxContent>
                </v:textbox>
                <w10:wrap type="none"/>
              </v:shape>
              <v:shape style="position:absolute;left:7232;top:131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2,269,800.00</w:t>
                      </w:r>
                    </w:p>
                  </w:txbxContent>
                </v:textbox>
                <w10:wrap type="none"/>
              </v:shape>
            </v:group>
          </v:group>
        </w:pict>
      </w:r>
      <w:r>
        <w:rPr>
          <w:rFonts w:ascii="宋体" w:hAnsi="宋体" w:cs="宋体" w:eastAsia="宋体" w:hint="default"/>
          <w:position w:val="-32"/>
          <w:sz w:val="20"/>
          <w:szCs w:val="20"/>
        </w:rPr>
      </w:r>
    </w:p>
    <w:p>
      <w:pPr>
        <w:spacing w:after="0" w:line="1650"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213" w:type="dxa"/>
        <w:tblLayout w:type="fixed"/>
        <w:tblCellMar>
          <w:top w:w="0" w:type="dxa"/>
          <w:left w:w="0" w:type="dxa"/>
          <w:bottom w:w="0" w:type="dxa"/>
          <w:right w:w="0" w:type="dxa"/>
        </w:tblCellMar>
        <w:tblLook w:val="01E0"/>
      </w:tblPr>
      <w:tblGrid>
        <w:gridCol w:w="5418"/>
        <w:gridCol w:w="1509"/>
        <w:gridCol w:w="1508"/>
      </w:tblGrid>
      <w:tr>
        <w:trPr>
          <w:trHeight w:val="427" w:hRule="exact"/>
        </w:trPr>
        <w:tc>
          <w:tcPr>
            <w:tcW w:w="5418" w:type="dxa"/>
            <w:tcBorders>
              <w:top w:val="single" w:sz="12" w:space="0" w:color="000000"/>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w:t>
            </w:r>
          </w:p>
        </w:tc>
        <w:tc>
          <w:tcPr>
            <w:tcW w:w="1509" w:type="dxa"/>
            <w:tcBorders>
              <w:top w:val="single" w:sz="12" w:space="0" w:color="000000"/>
              <w:left w:val="nil" w:sz="6" w:space="0" w:color="auto"/>
              <w:bottom w:val="nil" w:sz="6" w:space="0" w:color="auto"/>
              <w:right w:val="nil" w:sz="6" w:space="0" w:color="auto"/>
            </w:tcBorders>
          </w:tcPr>
          <w:p>
            <w:pPr>
              <w:pStyle w:val="TableParagraph"/>
              <w:spacing w:line="240" w:lineRule="auto" w:before="29"/>
              <w:ind w:right="105"/>
              <w:jc w:val="right"/>
              <w:rPr>
                <w:rFonts w:ascii="宋体" w:hAnsi="宋体" w:cs="宋体" w:eastAsia="宋体" w:hint="default"/>
                <w:sz w:val="21"/>
                <w:szCs w:val="21"/>
              </w:rPr>
            </w:pPr>
            <w:r>
              <w:rPr>
                <w:rFonts w:ascii="宋体"/>
                <w:spacing w:val="-1"/>
                <w:sz w:val="21"/>
              </w:rPr>
              <w:t>486,874.91</w:t>
            </w:r>
          </w:p>
        </w:tc>
        <w:tc>
          <w:tcPr>
            <w:tcW w:w="1508" w:type="dxa"/>
            <w:tcBorders>
              <w:top w:val="single" w:sz="12" w:space="0" w:color="000000"/>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21"/>
                <w:szCs w:val="21"/>
              </w:rPr>
            </w:pPr>
            <w:r>
              <w:rPr>
                <w:rFonts w:ascii="宋体"/>
                <w:spacing w:val="-1"/>
                <w:sz w:val="21"/>
              </w:rPr>
              <w:t>2,196,109.36</w:t>
            </w:r>
          </w:p>
        </w:tc>
      </w:tr>
      <w:tr>
        <w:trPr>
          <w:trHeight w:val="352" w:hRule="exact"/>
        </w:trPr>
        <w:tc>
          <w:tcPr>
            <w:tcW w:w="541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z w:val="21"/>
                <w:szCs w:val="21"/>
              </w:rPr>
              <w:t>债务重组收益</w:t>
            </w:r>
          </w:p>
        </w:tc>
        <w:tc>
          <w:tcPr>
            <w:tcW w:w="1509" w:type="dxa"/>
            <w:tcBorders>
              <w:top w:val="nil" w:sz="6" w:space="0" w:color="auto"/>
              <w:left w:val="nil" w:sz="6" w:space="0" w:color="auto"/>
              <w:bottom w:val="nil" w:sz="6" w:space="0" w:color="auto"/>
              <w:right w:val="nil" w:sz="6" w:space="0" w:color="auto"/>
            </w:tcBorders>
          </w:tcPr>
          <w:p>
            <w:pPr>
              <w:pStyle w:val="TableParagraph"/>
              <w:spacing w:line="271" w:lineRule="exact"/>
              <w:ind w:right="106"/>
              <w:jc w:val="right"/>
              <w:rPr>
                <w:rFonts w:ascii="宋体" w:hAnsi="宋体" w:cs="宋体" w:eastAsia="宋体" w:hint="default"/>
                <w:sz w:val="21"/>
                <w:szCs w:val="21"/>
              </w:rPr>
            </w:pPr>
            <w:r>
              <w:rPr>
                <w:rFonts w:ascii="宋体"/>
                <w:spacing w:val="-1"/>
                <w:sz w:val="21"/>
              </w:rPr>
              <w:t>40,000,000.00</w:t>
            </w:r>
          </w:p>
        </w:tc>
        <w:tc>
          <w:tcPr>
            <w:tcW w:w="1508" w:type="dxa"/>
            <w:tcBorders>
              <w:top w:val="nil" w:sz="6" w:space="0" w:color="auto"/>
              <w:left w:val="nil" w:sz="6" w:space="0" w:color="auto"/>
              <w:bottom w:val="nil" w:sz="6" w:space="0" w:color="auto"/>
              <w:right w:val="nil" w:sz="6" w:space="0" w:color="auto"/>
            </w:tcBorders>
          </w:tcPr>
          <w:p>
            <w:pPr/>
          </w:p>
        </w:tc>
      </w:tr>
      <w:tr>
        <w:trPr>
          <w:trHeight w:val="250" w:hRule="exact"/>
        </w:trPr>
        <w:tc>
          <w:tcPr>
            <w:tcW w:w="5418" w:type="dxa"/>
            <w:tcBorders>
              <w:top w:val="nil" w:sz="6" w:space="0" w:color="auto"/>
              <w:left w:val="nil" w:sz="6" w:space="0" w:color="auto"/>
              <w:bottom w:val="nil" w:sz="6" w:space="0" w:color="auto"/>
              <w:right w:val="nil" w:sz="6" w:space="0" w:color="auto"/>
            </w:tcBorders>
          </w:tcPr>
          <w:p>
            <w:pPr>
              <w:pStyle w:val="TableParagraph"/>
              <w:spacing w:line="250" w:lineRule="exact"/>
              <w:ind w:left="35" w:right="0"/>
              <w:jc w:val="left"/>
              <w:rPr>
                <w:rFonts w:ascii="宋体" w:hAnsi="宋体" w:cs="宋体" w:eastAsia="宋体" w:hint="default"/>
                <w:sz w:val="21"/>
                <w:szCs w:val="21"/>
              </w:rPr>
            </w:pPr>
            <w:r>
              <w:rPr>
                <w:rFonts w:ascii="宋体" w:hAnsi="宋体" w:cs="宋体" w:eastAsia="宋体" w:hint="default"/>
                <w:spacing w:val="-3"/>
                <w:sz w:val="21"/>
                <w:szCs w:val="21"/>
              </w:rPr>
              <w:t>除同公司正常经营业务相关的有效套期保值业务外，持有</w:t>
            </w:r>
          </w:p>
        </w:tc>
        <w:tc>
          <w:tcPr>
            <w:tcW w:w="1509"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r>
      <w:tr>
        <w:trPr>
          <w:trHeight w:val="380" w:hRule="exact"/>
        </w:trPr>
        <w:tc>
          <w:tcPr>
            <w:tcW w:w="8435" w:type="dxa"/>
            <w:gridSpan w:val="3"/>
            <w:tcBorders>
              <w:top w:val="nil" w:sz="6" w:space="0" w:color="auto"/>
              <w:left w:val="nil" w:sz="6" w:space="0" w:color="auto"/>
              <w:bottom w:val="nil" w:sz="6" w:space="0" w:color="auto"/>
              <w:right w:val="nil" w:sz="6" w:space="0" w:color="auto"/>
            </w:tcBorders>
          </w:tcPr>
          <w:p>
            <w:pPr>
              <w:pStyle w:val="TableParagraph"/>
              <w:tabs>
                <w:tab w:pos="5452" w:val="left" w:leader="none"/>
              </w:tabs>
              <w:spacing w:line="240" w:lineRule="auto" w:before="4"/>
              <w:ind w:left="35" w:right="0"/>
              <w:jc w:val="left"/>
              <w:rPr>
                <w:rFonts w:ascii="宋体" w:hAnsi="宋体" w:cs="宋体" w:eastAsia="宋体" w:hint="default"/>
                <w:sz w:val="21"/>
                <w:szCs w:val="21"/>
              </w:rPr>
            </w:pPr>
            <w:r>
              <w:rPr>
                <w:rFonts w:ascii="宋体" w:hAnsi="宋体" w:cs="宋体" w:eastAsia="宋体" w:hint="default"/>
                <w:spacing w:val="-3"/>
                <w:sz w:val="21"/>
                <w:szCs w:val="21"/>
              </w:rPr>
              <w:t>交易性金融资产、交易性金融负债产生的公允价值变动损</w:t>
              <w:tab/>
            </w:r>
            <w:r>
              <w:rPr>
                <w:rFonts w:ascii="宋体" w:hAnsi="宋体" w:cs="宋体" w:eastAsia="宋体" w:hint="default"/>
                <w:position w:val="-12"/>
                <w:sz w:val="21"/>
                <w:szCs w:val="21"/>
              </w:rPr>
              <w:t>-2,264,574.00</w:t>
            </w:r>
            <w:r>
              <w:rPr>
                <w:rFonts w:ascii="宋体" w:hAnsi="宋体" w:cs="宋体" w:eastAsia="宋体" w:hint="default"/>
                <w:sz w:val="21"/>
                <w:szCs w:val="21"/>
              </w:rPr>
            </w:r>
          </w:p>
        </w:tc>
      </w:tr>
      <w:tr>
        <w:trPr>
          <w:trHeight w:val="215" w:hRule="exact"/>
        </w:trPr>
        <w:tc>
          <w:tcPr>
            <w:tcW w:w="5418" w:type="dxa"/>
            <w:tcBorders>
              <w:top w:val="nil" w:sz="6" w:space="0" w:color="auto"/>
              <w:left w:val="nil" w:sz="6" w:space="0" w:color="auto"/>
              <w:bottom w:val="nil" w:sz="6" w:space="0" w:color="auto"/>
              <w:right w:val="nil" w:sz="6" w:space="0" w:color="auto"/>
            </w:tcBorders>
          </w:tcPr>
          <w:p>
            <w:pPr>
              <w:pStyle w:val="TableParagraph"/>
              <w:spacing w:line="181" w:lineRule="exact"/>
              <w:ind w:left="35" w:right="0"/>
              <w:jc w:val="left"/>
              <w:rPr>
                <w:rFonts w:ascii="宋体" w:hAnsi="宋体" w:cs="宋体" w:eastAsia="宋体" w:hint="default"/>
                <w:sz w:val="21"/>
                <w:szCs w:val="21"/>
              </w:rPr>
            </w:pPr>
            <w:r>
              <w:rPr>
                <w:rFonts w:ascii="宋体" w:hAnsi="宋体" w:cs="宋体" w:eastAsia="宋体" w:hint="default"/>
                <w:spacing w:val="-3"/>
                <w:sz w:val="21"/>
                <w:szCs w:val="21"/>
              </w:rPr>
              <w:t>益，以及处置交易性金融资产、交易性金融负债和可供出</w:t>
            </w:r>
          </w:p>
        </w:tc>
        <w:tc>
          <w:tcPr>
            <w:tcW w:w="1509"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r>
      <w:tr>
        <w:trPr>
          <w:trHeight w:val="310" w:hRule="exact"/>
        </w:trPr>
        <w:tc>
          <w:tcPr>
            <w:tcW w:w="5418" w:type="dxa"/>
            <w:tcBorders>
              <w:top w:val="nil" w:sz="6" w:space="0" w:color="auto"/>
              <w:left w:val="nil" w:sz="6" w:space="0" w:color="auto"/>
              <w:bottom w:val="nil" w:sz="6" w:space="0" w:color="auto"/>
              <w:right w:val="nil" w:sz="6" w:space="0" w:color="auto"/>
            </w:tcBorders>
          </w:tcPr>
          <w:p>
            <w:pPr>
              <w:pStyle w:val="TableParagraph"/>
              <w:spacing w:line="245" w:lineRule="exact"/>
              <w:ind w:left="35" w:right="0"/>
              <w:jc w:val="left"/>
              <w:rPr>
                <w:rFonts w:ascii="宋体" w:hAnsi="宋体" w:cs="宋体" w:eastAsia="宋体" w:hint="default"/>
                <w:sz w:val="21"/>
                <w:szCs w:val="21"/>
              </w:rPr>
            </w:pPr>
            <w:r>
              <w:rPr>
                <w:rFonts w:ascii="宋体" w:hAnsi="宋体" w:cs="宋体" w:eastAsia="宋体" w:hint="default"/>
                <w:sz w:val="21"/>
                <w:szCs w:val="21"/>
              </w:rPr>
              <w:t>售金融资产取得的投资收益</w:t>
            </w:r>
          </w:p>
        </w:tc>
        <w:tc>
          <w:tcPr>
            <w:tcW w:w="1509"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r>
      <w:tr>
        <w:trPr>
          <w:trHeight w:val="398" w:hRule="exact"/>
        </w:trPr>
        <w:tc>
          <w:tcPr>
            <w:tcW w:w="541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ind w:right="106"/>
              <w:jc w:val="right"/>
              <w:rPr>
                <w:rFonts w:ascii="宋体" w:hAnsi="宋体" w:cs="宋体" w:eastAsia="宋体" w:hint="default"/>
                <w:sz w:val="21"/>
                <w:szCs w:val="21"/>
              </w:rPr>
            </w:pPr>
            <w:r>
              <w:rPr>
                <w:rFonts w:ascii="宋体"/>
                <w:spacing w:val="-1"/>
                <w:sz w:val="21"/>
              </w:rPr>
              <w:t>22,960,158.18</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pacing w:val="-1"/>
                <w:sz w:val="21"/>
              </w:rPr>
              <w:t>15,150,761.57</w:t>
            </w:r>
          </w:p>
        </w:tc>
      </w:tr>
      <w:tr>
        <w:trPr>
          <w:trHeight w:val="410" w:hRule="exact"/>
        </w:trPr>
        <w:tc>
          <w:tcPr>
            <w:tcW w:w="541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21"/>
                <w:szCs w:val="21"/>
              </w:rPr>
            </w:pPr>
            <w:r>
              <w:rPr>
                <w:rFonts w:ascii="宋体" w:hAnsi="宋体" w:cs="宋体" w:eastAsia="宋体" w:hint="default"/>
                <w:sz w:val="21"/>
                <w:szCs w:val="21"/>
              </w:rPr>
              <w:t>执行新准则冲回的福利费</w:t>
            </w:r>
          </w:p>
        </w:tc>
        <w:tc>
          <w:tcPr>
            <w:tcW w:w="1509"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21"/>
                <w:szCs w:val="21"/>
              </w:rPr>
            </w:pPr>
            <w:r>
              <w:rPr>
                <w:rFonts w:ascii="宋体"/>
                <w:spacing w:val="-1"/>
                <w:sz w:val="21"/>
              </w:rPr>
              <w:t>69,543,230.94</w:t>
            </w:r>
          </w:p>
        </w:tc>
      </w:tr>
      <w:tr>
        <w:trPr>
          <w:trHeight w:val="410" w:hRule="exact"/>
        </w:trPr>
        <w:tc>
          <w:tcPr>
            <w:tcW w:w="541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宋体" w:hAnsi="宋体" w:cs="宋体" w:eastAsia="宋体" w:hint="default"/>
                <w:sz w:val="21"/>
                <w:szCs w:val="21"/>
              </w:rPr>
            </w:pPr>
            <w:r>
              <w:rPr>
                <w:rFonts w:ascii="宋体"/>
                <w:spacing w:val="-1"/>
                <w:sz w:val="21"/>
              </w:rPr>
              <w:t>61,635,087.53</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21"/>
                <w:szCs w:val="21"/>
              </w:rPr>
            </w:pPr>
            <w:r>
              <w:rPr>
                <w:rFonts w:ascii="宋体"/>
                <w:spacing w:val="-1"/>
                <w:sz w:val="21"/>
              </w:rPr>
              <w:t>91,343,527.07</w:t>
            </w:r>
          </w:p>
        </w:tc>
      </w:tr>
      <w:tr>
        <w:trPr>
          <w:trHeight w:val="406" w:hRule="exact"/>
        </w:trPr>
        <w:tc>
          <w:tcPr>
            <w:tcW w:w="541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宋体" w:hAnsi="宋体" w:cs="宋体" w:eastAsia="宋体" w:hint="default"/>
                <w:sz w:val="21"/>
                <w:szCs w:val="21"/>
              </w:rPr>
            </w:pPr>
            <w:r>
              <w:rPr>
                <w:rFonts w:ascii="宋体"/>
                <w:spacing w:val="-1"/>
                <w:sz w:val="21"/>
              </w:rPr>
              <w:t>-480,888.23</w:t>
            </w:r>
            <w:r>
              <w:rPr>
                <w:rFonts w:ascii="宋体"/>
                <w:sz w:val="21"/>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21"/>
                <w:szCs w:val="21"/>
              </w:rPr>
            </w:pPr>
            <w:r>
              <w:rPr>
                <w:rFonts w:ascii="宋体"/>
                <w:spacing w:val="-1"/>
                <w:sz w:val="21"/>
              </w:rPr>
              <w:t>-3,386,402.59</w:t>
            </w:r>
          </w:p>
        </w:tc>
      </w:tr>
      <w:tr>
        <w:trPr>
          <w:trHeight w:val="377" w:hRule="exact"/>
        </w:trPr>
        <w:tc>
          <w:tcPr>
            <w:tcW w:w="6927" w:type="dxa"/>
            <w:gridSpan w:val="2"/>
            <w:tcBorders>
              <w:top w:val="nil" w:sz="6" w:space="0" w:color="auto"/>
              <w:left w:val="nil" w:sz="6" w:space="0" w:color="auto"/>
              <w:bottom w:val="nil" w:sz="6" w:space="0" w:color="auto"/>
              <w:right w:val="nil" w:sz="6" w:space="0" w:color="auto"/>
            </w:tcBorders>
          </w:tcPr>
          <w:p>
            <w:pPr>
              <w:pStyle w:val="TableParagraph"/>
              <w:tabs>
                <w:tab w:pos="5452" w:val="left" w:leader="none"/>
              </w:tabs>
              <w:spacing w:line="240" w:lineRule="auto" w:before="7"/>
              <w:ind w:left="35" w:right="0"/>
              <w:jc w:val="left"/>
              <w:rPr>
                <w:rFonts w:ascii="宋体" w:hAnsi="宋体" w:cs="宋体" w:eastAsia="宋体" w:hint="default"/>
                <w:sz w:val="21"/>
                <w:szCs w:val="21"/>
              </w:rPr>
            </w:pPr>
            <w:r>
              <w:rPr>
                <w:rFonts w:ascii="宋体" w:hAnsi="宋体" w:cs="宋体" w:eastAsia="宋体" w:hint="default"/>
                <w:b/>
                <w:bCs/>
                <w:w w:val="95"/>
                <w:position w:val="-5"/>
                <w:sz w:val="21"/>
                <w:szCs w:val="21"/>
              </w:rPr>
              <w:t>非经常性净损益合计</w:t>
              <w:tab/>
            </w:r>
            <w:r>
              <w:rPr>
                <w:rFonts w:ascii="宋体" w:hAnsi="宋体" w:cs="宋体" w:eastAsia="宋体" w:hint="default"/>
                <w:sz w:val="21"/>
                <w:szCs w:val="21"/>
              </w:rPr>
              <w:t>61,154,199.30</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宋体" w:hAnsi="宋体" w:cs="宋体" w:eastAsia="宋体" w:hint="default"/>
                <w:sz w:val="21"/>
                <w:szCs w:val="21"/>
              </w:rPr>
            </w:pPr>
            <w:r>
              <w:rPr>
                <w:rFonts w:ascii="宋体"/>
                <w:spacing w:val="-1"/>
                <w:sz w:val="21"/>
              </w:rPr>
              <w:t>87,957,124.48</w:t>
            </w:r>
          </w:p>
        </w:tc>
      </w:tr>
      <w:tr>
        <w:trPr>
          <w:trHeight w:val="404" w:hRule="exact"/>
        </w:trPr>
        <w:tc>
          <w:tcPr>
            <w:tcW w:w="6927" w:type="dxa"/>
            <w:gridSpan w:val="2"/>
            <w:tcBorders>
              <w:top w:val="nil" w:sz="6" w:space="0" w:color="auto"/>
              <w:left w:val="nil" w:sz="6" w:space="0" w:color="auto"/>
              <w:bottom w:val="nil" w:sz="6" w:space="0" w:color="auto"/>
              <w:right w:val="nil" w:sz="6" w:space="0" w:color="auto"/>
            </w:tcBorders>
          </w:tcPr>
          <w:p>
            <w:pPr>
              <w:pStyle w:val="TableParagraph"/>
              <w:tabs>
                <w:tab w:pos="5452" w:val="left" w:leader="none"/>
              </w:tabs>
              <w:spacing w:line="240" w:lineRule="auto" w:before="31"/>
              <w:ind w:left="35" w:right="0"/>
              <w:jc w:val="left"/>
              <w:rPr>
                <w:rFonts w:ascii="宋体" w:hAnsi="宋体" w:cs="宋体" w:eastAsia="宋体" w:hint="default"/>
                <w:sz w:val="21"/>
                <w:szCs w:val="21"/>
              </w:rPr>
            </w:pPr>
            <w:r>
              <w:rPr>
                <w:rFonts w:ascii="宋体" w:hAnsi="宋体" w:cs="宋体" w:eastAsia="宋体" w:hint="default"/>
                <w:sz w:val="21"/>
                <w:szCs w:val="21"/>
              </w:rPr>
              <w:t>其中：归属于少数股东的非经常性净损益</w:t>
              <w:tab/>
            </w:r>
            <w:r>
              <w:rPr>
                <w:rFonts w:ascii="宋体" w:hAnsi="宋体" w:cs="宋体" w:eastAsia="宋体" w:hint="default"/>
                <w:position w:val="6"/>
                <w:sz w:val="21"/>
                <w:szCs w:val="21"/>
              </w:rPr>
              <w:t>20,511,671.76</w:t>
            </w:r>
            <w:r>
              <w:rPr>
                <w:rFonts w:ascii="宋体" w:hAnsi="宋体" w:cs="宋体" w:eastAsia="宋体" w:hint="default"/>
                <w:sz w:val="21"/>
                <w:szCs w:val="21"/>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3"/>
              <w:jc w:val="right"/>
              <w:rPr>
                <w:rFonts w:ascii="宋体" w:hAnsi="宋体" w:cs="宋体" w:eastAsia="宋体" w:hint="default"/>
                <w:sz w:val="21"/>
                <w:szCs w:val="21"/>
              </w:rPr>
            </w:pPr>
            <w:r>
              <w:rPr>
                <w:rFonts w:ascii="宋体"/>
                <w:spacing w:val="-1"/>
                <w:sz w:val="21"/>
              </w:rPr>
              <w:t>-3,204,476.81</w:t>
            </w:r>
          </w:p>
        </w:tc>
      </w:tr>
      <w:tr>
        <w:trPr>
          <w:trHeight w:val="423" w:hRule="exact"/>
        </w:trPr>
        <w:tc>
          <w:tcPr>
            <w:tcW w:w="6927" w:type="dxa"/>
            <w:gridSpan w:val="2"/>
            <w:tcBorders>
              <w:top w:val="nil" w:sz="6" w:space="0" w:color="auto"/>
              <w:left w:val="nil" w:sz="6" w:space="0" w:color="auto"/>
              <w:bottom w:val="nil" w:sz="6" w:space="0" w:color="auto"/>
              <w:right w:val="nil" w:sz="6" w:space="0" w:color="auto"/>
            </w:tcBorders>
          </w:tcPr>
          <w:p>
            <w:pPr>
              <w:pStyle w:val="TableParagraph"/>
              <w:tabs>
                <w:tab w:pos="5452" w:val="left" w:leader="none"/>
              </w:tabs>
              <w:spacing w:line="240" w:lineRule="auto" w:before="30"/>
              <w:ind w:left="35" w:right="0"/>
              <w:jc w:val="left"/>
              <w:rPr>
                <w:rFonts w:ascii="宋体" w:hAnsi="宋体" w:cs="宋体" w:eastAsia="宋体" w:hint="default"/>
                <w:sz w:val="21"/>
                <w:szCs w:val="21"/>
              </w:rPr>
            </w:pPr>
            <w:r>
              <w:rPr>
                <w:rFonts w:ascii="宋体" w:hAnsi="宋体" w:cs="宋体" w:eastAsia="宋体" w:hint="default"/>
                <w:sz w:val="21"/>
                <w:szCs w:val="21"/>
              </w:rPr>
              <w:t>其中：归属于母公司股东的非经常性净损益合计</w:t>
              <w:tab/>
            </w:r>
            <w:r>
              <w:rPr>
                <w:rFonts w:ascii="宋体" w:hAnsi="宋体" w:cs="宋体" w:eastAsia="宋体" w:hint="default"/>
                <w:position w:val="7"/>
                <w:sz w:val="21"/>
                <w:szCs w:val="21"/>
              </w:rPr>
              <w:t>40,642,527.54</w:t>
            </w:r>
            <w:r>
              <w:rPr>
                <w:rFonts w:ascii="宋体" w:hAnsi="宋体" w:cs="宋体" w:eastAsia="宋体" w:hint="default"/>
                <w:sz w:val="21"/>
                <w:szCs w:val="21"/>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pacing w:val="-1"/>
                <w:sz w:val="21"/>
              </w:rPr>
              <w:t>91,161,601.29</w:t>
            </w:r>
          </w:p>
        </w:tc>
      </w:tr>
    </w:tbl>
    <w:p>
      <w:pPr>
        <w:spacing w:line="240" w:lineRule="auto" w:before="2"/>
        <w:rPr>
          <w:rFonts w:ascii="宋体" w:hAnsi="宋体" w:cs="宋体" w:eastAsia="宋体" w:hint="default"/>
          <w:sz w:val="14"/>
          <w:szCs w:val="14"/>
        </w:rPr>
      </w:pPr>
    </w:p>
    <w:p>
      <w:pPr>
        <w:pStyle w:val="BodyText"/>
        <w:spacing w:line="240" w:lineRule="auto" w:before="35"/>
        <w:ind w:left="641" w:right="0"/>
        <w:jc w:val="left"/>
      </w:pPr>
      <w:r>
        <w:rPr/>
        <w:pict>
          <v:group style="position:absolute;margin-left:67.080002pt;margin-top:-247.406372pt;width:430.9pt;height:238.9pt;mso-position-horizontal-relative:page;mso-position-vertical-relative:paragraph;z-index:-795760" coordorigin="1342,-4948" coordsize="8618,4778">
            <v:shape style="position:absolute;left:6756;top:-4934;width:10;height:2" type="#_x0000_t75" stroked="false">
              <v:imagedata r:id="rId19" o:title=""/>
            </v:shape>
            <v:shape style="position:absolute;left:8356;top:-4934;width:10;height:2" type="#_x0000_t75" stroked="false">
              <v:imagedata r:id="rId19" o:title=""/>
            </v:shape>
            <v:shape style="position:absolute;left:6740;top:-4948;width:1640;height:431" type="#_x0000_t75" stroked="false">
              <v:imagedata r:id="rId297" o:title=""/>
            </v:shape>
            <v:group style="position:absolute;left:1346;top:-176;width:5410;height:2" coordorigin="1346,-176" coordsize="5410,2">
              <v:shape style="position:absolute;left:1346;top:-176;width:5410;height:2" coordorigin="1346,-176" coordsize="5410,0" path="m1346,-176l6756,-176e" filled="false" stroked="true" strokeweight=".48pt" strokecolor="#000000">
                <v:path arrowok="t"/>
              </v:shape>
            </v:group>
            <v:group style="position:absolute;left:1346;top:-195;width:5410;height:2" coordorigin="1346,-195" coordsize="5410,2">
              <v:shape style="position:absolute;left:1346;top:-195;width:5410;height:2" coordorigin="1346,-195" coordsize="5410,0" path="m1346,-195l6756,-195e" filled="false" stroked="true" strokeweight=".48pt" strokecolor="#000000">
                <v:path arrowok="t"/>
              </v:shape>
            </v:group>
            <v:group style="position:absolute;left:6756;top:-195;width:29;height:2" coordorigin="6756,-195" coordsize="29,2">
              <v:shape style="position:absolute;left:6756;top:-195;width:29;height:2" coordorigin="6756,-195" coordsize="29,0" path="m6756,-195l6785,-195e" filled="false" stroked="true" strokeweight=".48pt" strokecolor="#000000">
                <v:path arrowok="t"/>
              </v:shape>
            </v:group>
            <v:group style="position:absolute;left:6756;top:-176;width:1600;height:2" coordorigin="6756,-176" coordsize="1600,2">
              <v:shape style="position:absolute;left:6756;top:-176;width:1600;height:2" coordorigin="6756,-176" coordsize="1600,0" path="m6756,-176l8356,-176e" filled="false" stroked="true" strokeweight=".48pt" strokecolor="#000000">
                <v:path arrowok="t"/>
              </v:shape>
            </v:group>
            <v:group style="position:absolute;left:6785;top:-195;width:1571;height:2" coordorigin="6785,-195" coordsize="1571,2">
              <v:shape style="position:absolute;left:6785;top:-195;width:1571;height:2" coordorigin="6785,-195" coordsize="1571,0" path="m6785,-195l8356,-195e" filled="false" stroked="true" strokeweight=".48pt" strokecolor="#000000">
                <v:path arrowok="t"/>
              </v:shape>
              <v:shape style="position:absolute;left:1342;top:-4547;width:8617;height:4348" type="#_x0000_t75" stroked="false">
                <v:imagedata r:id="rId298" o:title=""/>
              </v:shape>
            </v:group>
            <v:group style="position:absolute;left:8356;top:-195;width:29;height:2" coordorigin="8356,-195" coordsize="29,2">
              <v:shape style="position:absolute;left:8356;top:-195;width:29;height:2" coordorigin="8356,-195" coordsize="29,0" path="m8356,-195l8384,-195e" filled="false" stroked="true" strokeweight=".48pt" strokecolor="#000000">
                <v:path arrowok="t"/>
              </v:shape>
            </v:group>
            <v:group style="position:absolute;left:8356;top:-176;width:1587;height:2" coordorigin="8356,-176" coordsize="1587,2">
              <v:shape style="position:absolute;left:8356;top:-176;width:1587;height:2" coordorigin="8356,-176" coordsize="1587,0" path="m8356,-176l9942,-176e" filled="false" stroked="true" strokeweight=".48pt" strokecolor="#000000">
                <v:path arrowok="t"/>
              </v:shape>
            </v:group>
            <v:group style="position:absolute;left:8384;top:-195;width:1558;height:2" coordorigin="8384,-195" coordsize="1558,2">
              <v:shape style="position:absolute;left:8384;top:-195;width:1558;height:2" coordorigin="8384,-195" coordsize="1558,0" path="m8384,-195l9942,-195e" filled="false" stroked="true" strokeweight=".48pt" strokecolor="#000000">
                <v:path arrowok="t"/>
              </v:shape>
            </v:group>
            <w10:wrap type="none"/>
          </v:group>
        </w:pict>
      </w:r>
      <w:r>
        <w:rPr/>
        <w:t>2.</w:t>
      </w:r>
      <w:r>
        <w:rPr>
          <w:spacing w:val="-16"/>
        </w:rPr>
        <w:t> </w:t>
      </w:r>
      <w:r>
        <w:rPr/>
        <w:t>净资产收益率及每股收益</w:t>
      </w:r>
    </w:p>
    <w:p>
      <w:pPr>
        <w:spacing w:line="240" w:lineRule="auto" w:before="2"/>
        <w:rPr>
          <w:rFonts w:ascii="宋体" w:hAnsi="宋体" w:cs="宋体" w:eastAsia="宋体" w:hint="default"/>
          <w:sz w:val="16"/>
          <w:szCs w:val="16"/>
        </w:rPr>
      </w:pPr>
    </w:p>
    <w:p>
      <w:pPr>
        <w:pStyle w:val="BodyText"/>
        <w:spacing w:line="314" w:lineRule="auto"/>
        <w:ind w:right="125" w:firstLine="399"/>
        <w:jc w:val="left"/>
      </w:pPr>
      <w:r>
        <w:rPr/>
        <w:t>按照中国证监会《公开发行证券的公司信息披露编报规则第</w:t>
      </w:r>
      <w:r>
        <w:rPr>
          <w:spacing w:val="-43"/>
        </w:rPr>
        <w:t> </w:t>
      </w:r>
      <w:r>
        <w:rPr/>
        <w:t>9</w:t>
      </w:r>
      <w:r>
        <w:rPr>
          <w:spacing w:val="-42"/>
        </w:rPr>
        <w:t> </w:t>
      </w:r>
      <w:r>
        <w:rPr/>
        <w:t>号―净资产收益率和每股收益的计</w:t>
      </w:r>
      <w:r>
        <w:rPr/>
        <w:t> 算及披露》的要求，本公司全面摊薄和加权平均计算的净资产收益率及每股收益如下：</w:t>
      </w:r>
    </w:p>
    <w:p>
      <w:pPr>
        <w:spacing w:line="240" w:lineRule="auto" w:before="0"/>
        <w:rPr>
          <w:rFonts w:ascii="宋体" w:hAnsi="宋体" w:cs="宋体" w:eastAsia="宋体" w:hint="default"/>
          <w:sz w:val="14"/>
          <w:szCs w:val="14"/>
        </w:rPr>
      </w:pPr>
    </w:p>
    <w:p>
      <w:pPr>
        <w:pStyle w:val="BodyText"/>
        <w:spacing w:line="240" w:lineRule="auto"/>
        <w:ind w:left="581" w:right="0"/>
        <w:jc w:val="left"/>
      </w:pPr>
      <w:r>
        <w:rPr/>
        <w:t>（1）2008</w:t>
      </w:r>
      <w:r>
        <w:rPr>
          <w:spacing w:val="-54"/>
        </w:rPr>
        <w:t> </w:t>
      </w:r>
      <w:r>
        <w:rPr/>
        <w:t>年度</w:t>
      </w:r>
    </w:p>
    <w:p>
      <w:pPr>
        <w:spacing w:line="240" w:lineRule="auto" w:before="10"/>
        <w:rPr>
          <w:rFonts w:ascii="宋体" w:hAnsi="宋体" w:cs="宋体" w:eastAsia="宋体" w:hint="default"/>
          <w:sz w:val="12"/>
          <w:szCs w:val="12"/>
        </w:rPr>
      </w:pPr>
    </w:p>
    <w:p>
      <w:pPr>
        <w:spacing w:line="1890" w:lineRule="exact"/>
        <w:ind w:left="475"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8.35pt;height:94.5pt;mso-position-horizontal-relative:char;mso-position-vertical-relative:line" coordorigin="0,0" coordsize="8567,1890">
            <v:group style="position:absolute;left:26;top:5;width:3028;height:2" coordorigin="26,5" coordsize="3028,2">
              <v:shape style="position:absolute;left:26;top:5;width:3028;height:2" coordorigin="26,5" coordsize="3028,0" path="m26,5l3054,5e" filled="false" stroked="true" strokeweight=".48pt" strokecolor="#000000">
                <v:path arrowok="t"/>
              </v:shape>
            </v:group>
            <v:group style="position:absolute;left:26;top:24;width:3028;height:2" coordorigin="26,24" coordsize="3028,2">
              <v:shape style="position:absolute;left:26;top:24;width:3028;height:2" coordorigin="26,24" coordsize="3028,0" path="m26,24l3054,24e" filled="false" stroked="true" strokeweight=".48pt" strokecolor="#000000">
                <v:path arrowok="t"/>
              </v:shape>
              <v:shape style="position:absolute;left:3054;top:29;width:10;height:2" type="#_x0000_t75" stroked="false">
                <v:imagedata r:id="rId28" o:title=""/>
              </v:shape>
            </v:group>
            <v:group style="position:absolute;left:3054;top:5;width:29;height:2" coordorigin="3054,5" coordsize="29,2">
              <v:shape style="position:absolute;left:3054;top:5;width:29;height:2" coordorigin="3054,5" coordsize="29,0" path="m3054,5l3083,5e" filled="false" stroked="true" strokeweight=".48pt" strokecolor="#000000">
                <v:path arrowok="t"/>
              </v:shape>
            </v:group>
            <v:group style="position:absolute;left:3054;top:24;width:29;height:2" coordorigin="3054,24" coordsize="29,2">
              <v:shape style="position:absolute;left:3054;top:24;width:29;height:2" coordorigin="3054,24" coordsize="29,0" path="m3054,24l3083,24e" filled="false" stroked="true" strokeweight=".48pt" strokecolor="#000000">
                <v:path arrowok="t"/>
              </v:shape>
            </v:group>
            <v:group style="position:absolute;left:3083;top:5;width:2346;height:2" coordorigin="3083,5" coordsize="2346,2">
              <v:shape style="position:absolute;left:3083;top:5;width:2346;height:2" coordorigin="3083,5" coordsize="2346,0" path="m3083,5l5429,5e" filled="false" stroked="true" strokeweight=".48pt" strokecolor="#000000">
                <v:path arrowok="t"/>
              </v:shape>
            </v:group>
            <v:group style="position:absolute;left:3083;top:24;width:2346;height:2" coordorigin="3083,24" coordsize="2346,2">
              <v:shape style="position:absolute;left:3083;top:24;width:2346;height:2" coordorigin="3083,24" coordsize="2346,0" path="m3083,24l5429,24e" filled="false" stroked="true" strokeweight=".48pt" strokecolor="#000000">
                <v:path arrowok="t"/>
              </v:shape>
              <v:shape style="position:absolute;left:5429;top:29;width:10;height:2" type="#_x0000_t75" stroked="false">
                <v:imagedata r:id="rId28" o:title=""/>
              </v:shape>
            </v:group>
            <v:group style="position:absolute;left:5429;top:5;width:29;height:2" coordorigin="5429,5" coordsize="29,2">
              <v:shape style="position:absolute;left:5429;top:5;width:29;height:2" coordorigin="5429,5" coordsize="29,0" path="m5429,5l5458,5e" filled="false" stroked="true" strokeweight=".48pt" strokecolor="#000000">
                <v:path arrowok="t"/>
              </v:shape>
            </v:group>
            <v:group style="position:absolute;left:5429;top:24;width:29;height:2" coordorigin="5429,24" coordsize="29,2">
              <v:shape style="position:absolute;left:5429;top:24;width:29;height:2" coordorigin="5429,24" coordsize="29,0" path="m5429,24l5458,24e" filled="false" stroked="true" strokeweight=".48pt" strokecolor="#000000">
                <v:path arrowok="t"/>
              </v:shape>
            </v:group>
            <v:group style="position:absolute;left:5458;top:5;width:3088;height:2" coordorigin="5458,5" coordsize="3088,2">
              <v:shape style="position:absolute;left:5458;top:5;width:3088;height:2" coordorigin="5458,5" coordsize="3088,0" path="m5458,5l8545,5e" filled="false" stroked="true" strokeweight=".48pt" strokecolor="#000000">
                <v:path arrowok="t"/>
              </v:shape>
            </v:group>
            <v:group style="position:absolute;left:5458;top:24;width:3088;height:2" coordorigin="5458,24" coordsize="3088,2">
              <v:shape style="position:absolute;left:5458;top:24;width:3088;height:2" coordorigin="5458,24" coordsize="3088,0" path="m5458,24l8545,24e" filled="false" stroked="true" strokeweight=".48pt" strokecolor="#000000">
                <v:path arrowok="t"/>
              </v:shape>
              <v:shape style="position:absolute;left:3040;top:16;width:2413;height:389" type="#_x0000_t75" stroked="false">
                <v:imagedata r:id="rId299" o:title=""/>
              </v:shape>
              <v:shape style="position:absolute;left:3038;top:374;width:5528;height:402" type="#_x0000_t75" stroked="false">
                <v:imagedata r:id="rId300" o:title=""/>
              </v:shape>
            </v:group>
            <v:group style="position:absolute;left:5;top:1885;width:3050;height:2" coordorigin="5,1885" coordsize="3050,2">
              <v:shape style="position:absolute;left:5;top:1885;width:3050;height:2" coordorigin="5,1885" coordsize="3050,0" path="m5,1885l3054,1885e" filled="false" stroked="true" strokeweight=".48pt" strokecolor="#000000">
                <v:path arrowok="t"/>
              </v:shape>
            </v:group>
            <v:group style="position:absolute;left:5;top:1866;width:3050;height:2" coordorigin="5,1866" coordsize="3050,2">
              <v:shape style="position:absolute;left:5;top:1866;width:3050;height:2" coordorigin="5,1866" coordsize="3050,0" path="m5,1866l3054,1866e" filled="false" stroked="true" strokeweight=".48pt" strokecolor="#000000">
                <v:path arrowok="t"/>
              </v:shape>
              <v:shape style="position:absolute;left:5;top:746;width:8561;height:1128" type="#_x0000_t75" stroked="false">
                <v:imagedata r:id="rId301" o:title=""/>
              </v:shape>
            </v:group>
            <v:group style="position:absolute;left:3054;top:1866;width:29;height:2" coordorigin="3054,1866" coordsize="29,2">
              <v:shape style="position:absolute;left:3054;top:1866;width:29;height:2" coordorigin="3054,1866" coordsize="29,0" path="m3054,1866l3083,1866e" filled="false" stroked="true" strokeweight=".48pt" strokecolor="#000000">
                <v:path arrowok="t"/>
              </v:shape>
            </v:group>
            <v:group style="position:absolute;left:3054;top:1885;width:1175;height:2" coordorigin="3054,1885" coordsize="1175,2">
              <v:shape style="position:absolute;left:3054;top:1885;width:1175;height:2" coordorigin="3054,1885" coordsize="1175,0" path="m3054,1885l4229,1885e" filled="false" stroked="true" strokeweight=".48pt" strokecolor="#000000">
                <v:path arrowok="t"/>
              </v:shape>
            </v:group>
            <v:group style="position:absolute;left:3083;top:1866;width:1146;height:2" coordorigin="3083,1866" coordsize="1146,2">
              <v:shape style="position:absolute;left:3083;top:1866;width:1146;height:2" coordorigin="3083,1866" coordsize="1146,0" path="m3083,1866l4229,1866e" filled="false" stroked="true" strokeweight=".48pt" strokecolor="#000000">
                <v:path arrowok="t"/>
              </v:shape>
              <v:shape style="position:absolute;left:4216;top:1127;width:35;height:747" type="#_x0000_t75" stroked="false">
                <v:imagedata r:id="rId302" o:title=""/>
              </v:shape>
            </v:group>
            <v:group style="position:absolute;left:4229;top:1866;width:29;height:2" coordorigin="4229,1866" coordsize="29,2">
              <v:shape style="position:absolute;left:4229;top:1866;width:29;height:2" coordorigin="4229,1866" coordsize="29,0" path="m4229,1866l4258,1866e" filled="false" stroked="true" strokeweight=".48pt" strokecolor="#000000">
                <v:path arrowok="t"/>
              </v:shape>
            </v:group>
            <v:group style="position:absolute;left:4229;top:1885;width:1200;height:2" coordorigin="4229,1885" coordsize="1200,2">
              <v:shape style="position:absolute;left:4229;top:1885;width:1200;height:2" coordorigin="4229,1885" coordsize="1200,0" path="m4229,1885l5429,1885e" filled="false" stroked="true" strokeweight=".48pt" strokecolor="#000000">
                <v:path arrowok="t"/>
              </v:shape>
            </v:group>
            <v:group style="position:absolute;left:4258;top:1866;width:1172;height:2" coordorigin="4258,1866" coordsize="1172,2">
              <v:shape style="position:absolute;left:4258;top:1866;width:1172;height:2" coordorigin="4258,1866" coordsize="1172,0" path="m4258,1866l5429,1866e" filled="false" stroked="true" strokeweight=".48pt" strokecolor="#000000">
                <v:path arrowok="t"/>
              </v:shape>
              <v:shape style="position:absolute;left:5416;top:1127;width:35;height:747" type="#_x0000_t75" stroked="false">
                <v:imagedata r:id="rId303" o:title=""/>
              </v:shape>
            </v:group>
            <v:group style="position:absolute;left:5429;top:1866;width:29;height:2" coordorigin="5429,1866" coordsize="29,2">
              <v:shape style="position:absolute;left:5429;top:1866;width:29;height:2" coordorigin="5429,1866" coordsize="29,0" path="m5429,1866l5458,1866e" filled="false" stroked="true" strokeweight=".48pt" strokecolor="#000000">
                <v:path arrowok="t"/>
              </v:shape>
            </v:group>
            <v:group style="position:absolute;left:5429;top:1885;width:1568;height:2" coordorigin="5429,1885" coordsize="1568,2">
              <v:shape style="position:absolute;left:5429;top:1885;width:1568;height:2" coordorigin="5429,1885" coordsize="1568,0" path="m5429,1885l6996,1885e" filled="false" stroked="true" strokeweight=".48pt" strokecolor="#000000">
                <v:path arrowok="t"/>
              </v:shape>
            </v:group>
            <v:group style="position:absolute;left:5458;top:1866;width:1539;height:2" coordorigin="5458,1866" coordsize="1539,2">
              <v:shape style="position:absolute;left:5458;top:1866;width:1539;height:2" coordorigin="5458,1866" coordsize="1539,0" path="m5458,1866l6996,1866e" filled="false" stroked="true" strokeweight=".48pt" strokecolor="#000000">
                <v:path arrowok="t"/>
              </v:shape>
              <v:shape style="position:absolute;left:6983;top:1127;width:35;height:747" type="#_x0000_t75" stroked="false">
                <v:imagedata r:id="rId303" o:title=""/>
              </v:shape>
            </v:group>
            <v:group style="position:absolute;left:6996;top:1866;width:29;height:2" coordorigin="6996,1866" coordsize="29,2">
              <v:shape style="position:absolute;left:6996;top:1866;width:29;height:2" coordorigin="6996,1866" coordsize="29,0" path="m6996,1866l7025,1866e" filled="false" stroked="true" strokeweight=".48pt" strokecolor="#000000">
                <v:path arrowok="t"/>
              </v:shape>
            </v:group>
            <v:group style="position:absolute;left:6996;top:1885;width:1557;height:2" coordorigin="6996,1885" coordsize="1557,2">
              <v:shape style="position:absolute;left:6996;top:1885;width:1557;height:2" coordorigin="6996,1885" coordsize="1557,0" path="m6996,1885l8552,1885e" filled="false" stroked="true" strokeweight=".48pt" strokecolor="#000000">
                <v:path arrowok="t"/>
              </v:shape>
            </v:group>
            <v:group style="position:absolute;left:7025;top:1866;width:1528;height:2" coordorigin="7025,1866" coordsize="1528,2">
              <v:shape style="position:absolute;left:7025;top:1866;width:1528;height:2" coordorigin="7025,1866" coordsize="1528,0" path="m7025,1866l8552,1866e" filled="false" stroked="true" strokeweight=".48pt" strokecolor="#000000">
                <v:path arrowok="t"/>
              </v:shape>
              <v:shape style="position:absolute;left:127;top:307;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报告期利润</w:t>
                      </w:r>
                      <w:r>
                        <w:rPr>
                          <w:rFonts w:ascii="宋体" w:hAnsi="宋体" w:cs="宋体" w:eastAsia="宋体" w:hint="default"/>
                          <w:sz w:val="21"/>
                          <w:szCs w:val="21"/>
                        </w:rPr>
                      </w:r>
                    </w:p>
                  </w:txbxContent>
                </v:textbox>
                <w10:wrap type="none"/>
              </v:shape>
              <v:shape style="position:absolute;left:3613;top:137;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净资产收益率</w:t>
                      </w:r>
                      <w:r>
                        <w:rPr>
                          <w:rFonts w:ascii="宋体" w:hAnsi="宋体" w:cs="宋体" w:eastAsia="宋体" w:hint="default"/>
                          <w:sz w:val="21"/>
                          <w:szCs w:val="21"/>
                        </w:rPr>
                      </w:r>
                    </w:p>
                  </w:txbxContent>
                </v:textbox>
                <w10:wrap type="none"/>
              </v:shape>
              <v:shape style="position:absolute;left:6570;top:13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xbxContent>
                </v:textbox>
                <w10:wrap type="none"/>
              </v:shape>
              <v:shape style="position:absolute;left:127;top:878;width:2835;height:94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归属于母公司股东的净利润</w:t>
                      </w:r>
                    </w:p>
                    <w:p>
                      <w:pPr>
                        <w:spacing w:line="360" w:lineRule="atLeast" w:before="9"/>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归属于母公司股东、扣除非经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常性损益后的净利润</w:t>
                      </w:r>
                    </w:p>
                  </w:txbxContent>
                </v:textbox>
                <w10:wrap type="none"/>
              </v:shape>
              <v:shape style="position:absolute;left:3223;top:507;width:845;height:546"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全面摊薄</w:t>
                      </w:r>
                      <w:r>
                        <w:rPr>
                          <w:rFonts w:ascii="宋体" w:hAnsi="宋体" w:cs="宋体" w:eastAsia="宋体" w:hint="default"/>
                          <w:sz w:val="21"/>
                          <w:szCs w:val="21"/>
                        </w:rPr>
                      </w:r>
                    </w:p>
                    <w:p>
                      <w:pPr>
                        <w:spacing w:before="61"/>
                        <w:ind w:left="0" w:right="0" w:firstLine="0"/>
                        <w:jc w:val="center"/>
                        <w:rPr>
                          <w:rFonts w:ascii="宋体" w:hAnsi="宋体" w:cs="宋体" w:eastAsia="宋体" w:hint="default"/>
                          <w:sz w:val="21"/>
                          <w:szCs w:val="21"/>
                        </w:rPr>
                      </w:pPr>
                      <w:r>
                        <w:rPr>
                          <w:rFonts w:ascii="宋体"/>
                          <w:sz w:val="21"/>
                        </w:rPr>
                        <w:t>12.43%</w:t>
                      </w:r>
                    </w:p>
                  </w:txbxContent>
                </v:textbox>
                <w10:wrap type="none"/>
              </v:shape>
              <v:shape style="position:absolute;left:4411;top:507;width:3996;height:546" type="#_x0000_t202" filled="false" stroked="false">
                <v:textbox inset="0,0,0,0">
                  <w:txbxContent>
                    <w:p>
                      <w:pPr>
                        <w:tabs>
                          <w:tab w:pos="1173" w:val="left" w:leader="none"/>
                          <w:tab w:pos="273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加权平均</w:t>
                        <w:tab/>
                        <w:t>基本每股收益</w:t>
                        <w:tab/>
                        <w:t>稀释每股收益</w:t>
                      </w:r>
                      <w:r>
                        <w:rPr>
                          <w:rFonts w:ascii="宋体" w:hAnsi="宋体" w:cs="宋体" w:eastAsia="宋体" w:hint="default"/>
                          <w:sz w:val="21"/>
                          <w:szCs w:val="21"/>
                        </w:rPr>
                      </w:r>
                    </w:p>
                    <w:p>
                      <w:pPr>
                        <w:tabs>
                          <w:tab w:pos="1595" w:val="left" w:leader="none"/>
                          <w:tab w:pos="3154" w:val="left" w:leader="none"/>
                        </w:tabs>
                        <w:spacing w:before="61"/>
                        <w:ind w:left="106" w:right="0" w:firstLine="0"/>
                        <w:jc w:val="left"/>
                        <w:rPr>
                          <w:rFonts w:ascii="宋体" w:hAnsi="宋体" w:cs="宋体" w:eastAsia="宋体" w:hint="default"/>
                          <w:sz w:val="21"/>
                          <w:szCs w:val="21"/>
                        </w:rPr>
                      </w:pPr>
                      <w:r>
                        <w:rPr>
                          <w:rFonts w:ascii="宋体"/>
                          <w:spacing w:val="-1"/>
                          <w:sz w:val="21"/>
                        </w:rPr>
                        <w:t>13.53%</w:t>
                        <w:tab/>
                        <w:t>0.36</w:t>
                        <w:tab/>
                        <w:t>0.36</w:t>
                      </w:r>
                    </w:p>
                  </w:txbxContent>
                </v:textbox>
                <w10:wrap type="none"/>
              </v:shape>
              <v:shape style="position:absolute;left:3330;top:1393;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11.57%</w:t>
                      </w:r>
                    </w:p>
                  </w:txbxContent>
                </v:textbox>
                <w10:wrap type="none"/>
              </v:shape>
              <v:shape style="position:absolute;left:4518;top:1393;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12.59%</w:t>
                      </w:r>
                    </w:p>
                  </w:txbxContent>
                </v:textbox>
                <w10:wrap type="none"/>
              </v:shape>
              <v:shape style="position:absolute;left:6007;top:139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0.33</w:t>
                      </w:r>
                    </w:p>
                  </w:txbxContent>
                </v:textbox>
                <w10:wrap type="none"/>
              </v:shape>
              <v:shape style="position:absolute;left:7566;top:139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0.33</w:t>
                      </w:r>
                    </w:p>
                  </w:txbxContent>
                </v:textbox>
                <w10:wrap type="none"/>
              </v:shape>
            </v:group>
          </v:group>
        </w:pict>
      </w:r>
      <w:r>
        <w:rPr>
          <w:rFonts w:ascii="宋体" w:hAnsi="宋体" w:cs="宋体" w:eastAsia="宋体" w:hint="default"/>
          <w:position w:val="-37"/>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581" w:right="0"/>
        <w:jc w:val="left"/>
      </w:pPr>
      <w:r>
        <w:rPr/>
        <w:t>（2）2007</w:t>
      </w:r>
      <w:r>
        <w:rPr>
          <w:spacing w:val="-54"/>
        </w:rPr>
        <w:t> </w:t>
      </w:r>
      <w:r>
        <w:rPr/>
        <w:t>年度</w:t>
      </w:r>
    </w:p>
    <w:p>
      <w:pPr>
        <w:spacing w:line="240" w:lineRule="auto" w:before="11"/>
        <w:rPr>
          <w:rFonts w:ascii="宋体" w:hAnsi="宋体" w:cs="宋体" w:eastAsia="宋体" w:hint="default"/>
          <w:sz w:val="12"/>
          <w:szCs w:val="12"/>
        </w:rPr>
      </w:pPr>
    </w:p>
    <w:p>
      <w:pPr>
        <w:spacing w:line="1903" w:lineRule="exact"/>
        <w:ind w:left="121"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7.95pt;height:95.2pt;mso-position-horizontal-relative:char;mso-position-vertical-relative:line" coordorigin="0,0" coordsize="8559,1904">
            <v:group style="position:absolute;left:26;top:5;width:3062;height:2" coordorigin="26,5" coordsize="3062,2">
              <v:shape style="position:absolute;left:26;top:5;width:3062;height:2" coordorigin="26,5" coordsize="3062,0" path="m26,5l3088,5e" filled="false" stroked="true" strokeweight=".48pt" strokecolor="#000000">
                <v:path arrowok="t"/>
              </v:shape>
            </v:group>
            <v:group style="position:absolute;left:26;top:24;width:3062;height:2" coordorigin="26,24" coordsize="3062,2">
              <v:shape style="position:absolute;left:26;top:24;width:3062;height:2" coordorigin="26,24" coordsize="3062,0" path="m26,24l3088,24e" filled="false" stroked="true" strokeweight=".48pt" strokecolor="#000000">
                <v:path arrowok="t"/>
              </v:shape>
              <v:shape style="position:absolute;left:3088;top:29;width:10;height:2" type="#_x0000_t75" stroked="false">
                <v:imagedata r:id="rId28" o:title=""/>
              </v:shape>
            </v:group>
            <v:group style="position:absolute;left:3088;top:5;width:29;height:2" coordorigin="3088,5" coordsize="29,2">
              <v:shape style="position:absolute;left:3088;top:5;width:29;height:2" coordorigin="3088,5" coordsize="29,0" path="m3088,5l3116,5e" filled="false" stroked="true" strokeweight=".48pt" strokecolor="#000000">
                <v:path arrowok="t"/>
              </v:shape>
            </v:group>
            <v:group style="position:absolute;left:3088;top:24;width:29;height:2" coordorigin="3088,24" coordsize="29,2">
              <v:shape style="position:absolute;left:3088;top:24;width:29;height:2" coordorigin="3088,24" coordsize="29,0" path="m3088,24l3116,24e" filled="false" stroked="true" strokeweight=".48pt" strokecolor="#000000">
                <v:path arrowok="t"/>
              </v:shape>
            </v:group>
            <v:group style="position:absolute;left:3116;top:5;width:2698;height:2" coordorigin="3116,5" coordsize="2698,2">
              <v:shape style="position:absolute;left:3116;top:5;width:2698;height:2" coordorigin="3116,5" coordsize="2698,0" path="m3116,5l5814,5e" filled="false" stroked="true" strokeweight=".48pt" strokecolor="#000000">
                <v:path arrowok="t"/>
              </v:shape>
            </v:group>
            <v:group style="position:absolute;left:3116;top:24;width:2698;height:2" coordorigin="3116,24" coordsize="2698,2">
              <v:shape style="position:absolute;left:3116;top:24;width:2698;height:2" coordorigin="3116,24" coordsize="2698,0" path="m3116,24l5814,24e" filled="false" stroked="true" strokeweight=".48pt" strokecolor="#000000">
                <v:path arrowok="t"/>
              </v:shape>
              <v:shape style="position:absolute;left:5814;top:29;width:10;height:2" type="#_x0000_t75" stroked="false">
                <v:imagedata r:id="rId28" o:title=""/>
              </v:shape>
            </v:group>
            <v:group style="position:absolute;left:5814;top:5;width:29;height:2" coordorigin="5814,5" coordsize="29,2">
              <v:shape style="position:absolute;left:5814;top:5;width:29;height:2" coordorigin="5814,5" coordsize="29,0" path="m5814,5l5843,5e" filled="false" stroked="true" strokeweight=".48pt" strokecolor="#000000">
                <v:path arrowok="t"/>
              </v:shape>
            </v:group>
            <v:group style="position:absolute;left:5814;top:24;width:29;height:2" coordorigin="5814,24" coordsize="29,2">
              <v:shape style="position:absolute;left:5814;top:24;width:29;height:2" coordorigin="5814,24" coordsize="29,0" path="m5814,24l5843,24e" filled="false" stroked="true" strokeweight=".48pt" strokecolor="#000000">
                <v:path arrowok="t"/>
              </v:shape>
            </v:group>
            <v:group style="position:absolute;left:5843;top:5;width:2696;height:2" coordorigin="5843,5" coordsize="2696,2">
              <v:shape style="position:absolute;left:5843;top:5;width:2696;height:2" coordorigin="5843,5" coordsize="2696,0" path="m5843,5l8538,5e" filled="false" stroked="true" strokeweight=".48pt" strokecolor="#000000">
                <v:path arrowok="t"/>
              </v:shape>
            </v:group>
            <v:group style="position:absolute;left:5843;top:24;width:2696;height:2" coordorigin="5843,24" coordsize="2696,2">
              <v:shape style="position:absolute;left:5843;top:24;width:2696;height:2" coordorigin="5843,24" coordsize="2696,0" path="m5843,24l8538,24e" filled="false" stroked="true" strokeweight=".48pt" strokecolor="#000000">
                <v:path arrowok="t"/>
              </v:shape>
              <v:shape style="position:absolute;left:3072;top:14;width:2767;height:392" type="#_x0000_t75" stroked="false">
                <v:imagedata r:id="rId304" o:title=""/>
              </v:shape>
              <v:shape style="position:absolute;left:3068;top:372;width:5490;height:594" type="#_x0000_t75" stroked="false">
                <v:imagedata r:id="rId305" o:title=""/>
              </v:shape>
            </v:group>
            <v:group style="position:absolute;left:5;top:1898;width:3083;height:2" coordorigin="5,1898" coordsize="3083,2">
              <v:shape style="position:absolute;left:5;top:1898;width:3083;height:2" coordorigin="5,1898" coordsize="3083,0" path="m5,1898l3088,1898e" filled="false" stroked="true" strokeweight=".48pt" strokecolor="#000000">
                <v:path arrowok="t"/>
              </v:shape>
            </v:group>
            <v:group style="position:absolute;left:5;top:1879;width:3083;height:2" coordorigin="5,1879" coordsize="3083,2">
              <v:shape style="position:absolute;left:5;top:1879;width:3083;height:2" coordorigin="5,1879" coordsize="3083,0" path="m5,1879l3088,1879e" filled="false" stroked="true" strokeweight=".48pt" strokecolor="#000000">
                <v:path arrowok="t"/>
              </v:shape>
              <v:shape style="position:absolute;left:0;top:930;width:8556;height:964" type="#_x0000_t75" stroked="false">
                <v:imagedata r:id="rId306" o:title=""/>
              </v:shape>
            </v:group>
            <v:group style="position:absolute;left:3088;top:1879;width:29;height:2" coordorigin="3088,1879" coordsize="29,2">
              <v:shape style="position:absolute;left:3088;top:1879;width:29;height:2" coordorigin="3088,1879" coordsize="29,0" path="m3088,1879l3116,1879e" filled="false" stroked="true" strokeweight=".48pt" strokecolor="#000000">
                <v:path arrowok="t"/>
              </v:shape>
            </v:group>
            <v:group style="position:absolute;left:3088;top:1898;width:1364;height:2" coordorigin="3088,1898" coordsize="1364,2">
              <v:shape style="position:absolute;left:3088;top:1898;width:1364;height:2" coordorigin="3088,1898" coordsize="1364,0" path="m3088,1898l4451,1898e" filled="false" stroked="true" strokeweight=".48pt" strokecolor="#000000">
                <v:path arrowok="t"/>
              </v:shape>
            </v:group>
            <v:group style="position:absolute;left:3116;top:1879;width:1335;height:2" coordorigin="3116,1879" coordsize="1335,2">
              <v:shape style="position:absolute;left:3116;top:1879;width:1335;height:2" coordorigin="3116,1879" coordsize="1335,0" path="m3116,1879l4451,1879e" filled="false" stroked="true" strokeweight=".48pt" strokecolor="#000000">
                <v:path arrowok="t"/>
              </v:shape>
              <v:shape style="position:absolute;left:4432;top:1309;width:48;height:584" type="#_x0000_t75" stroked="false">
                <v:imagedata r:id="rId211" o:title=""/>
              </v:shape>
            </v:group>
            <v:group style="position:absolute;left:4451;top:1879;width:29;height:2" coordorigin="4451,1879" coordsize="29,2">
              <v:shape style="position:absolute;left:4451;top:1879;width:29;height:2" coordorigin="4451,1879" coordsize="29,0" path="m4451,1879l4480,1879e" filled="false" stroked="true" strokeweight=".48pt" strokecolor="#000000">
                <v:path arrowok="t"/>
              </v:shape>
            </v:group>
            <v:group style="position:absolute;left:4451;top:1898;width:1364;height:2" coordorigin="4451,1898" coordsize="1364,2">
              <v:shape style="position:absolute;left:4451;top:1898;width:1364;height:2" coordorigin="4451,1898" coordsize="1364,0" path="m4451,1898l5814,1898e" filled="false" stroked="true" strokeweight=".48pt" strokecolor="#000000">
                <v:path arrowok="t"/>
              </v:shape>
            </v:group>
            <v:group style="position:absolute;left:4480;top:1879;width:1335;height:2" coordorigin="4480,1879" coordsize="1335,2">
              <v:shape style="position:absolute;left:4480;top:1879;width:1335;height:2" coordorigin="4480,1879" coordsize="1335,0" path="m4480,1879l5814,1879e" filled="false" stroked="true" strokeweight=".48pt" strokecolor="#000000">
                <v:path arrowok="t"/>
              </v:shape>
              <v:shape style="position:absolute;left:5795;top:1309;width:48;height:584" type="#_x0000_t75" stroked="false">
                <v:imagedata r:id="rId211" o:title=""/>
              </v:shape>
            </v:group>
            <v:group style="position:absolute;left:5814;top:1879;width:29;height:2" coordorigin="5814,1879" coordsize="29,2">
              <v:shape style="position:absolute;left:5814;top:1879;width:29;height:2" coordorigin="5814,1879" coordsize="29,0" path="m5814,1879l5843,1879e" filled="false" stroked="true" strokeweight=".48pt" strokecolor="#000000">
                <v:path arrowok="t"/>
              </v:shape>
            </v:group>
            <v:group style="position:absolute;left:5814;top:1898;width:1362;height:2" coordorigin="5814,1898" coordsize="1362,2">
              <v:shape style="position:absolute;left:5814;top:1898;width:1362;height:2" coordorigin="5814,1898" coordsize="1362,0" path="m5814,1898l7176,1898e" filled="false" stroked="true" strokeweight=".48pt" strokecolor="#000000">
                <v:path arrowok="t"/>
              </v:shape>
            </v:group>
            <v:group style="position:absolute;left:5843;top:1879;width:1334;height:2" coordorigin="5843,1879" coordsize="1334,2">
              <v:shape style="position:absolute;left:5843;top:1879;width:1334;height:2" coordorigin="5843,1879" coordsize="1334,0" path="m5843,1879l7176,1879e" filled="false" stroked="true" strokeweight=".48pt" strokecolor="#000000">
                <v:path arrowok="t"/>
              </v:shape>
              <v:shape style="position:absolute;left:7157;top:1309;width:48;height:584" type="#_x0000_t75" stroked="false">
                <v:imagedata r:id="rId211" o:title=""/>
              </v:shape>
            </v:group>
            <v:group style="position:absolute;left:7176;top:1879;width:29;height:2" coordorigin="7176,1879" coordsize="29,2">
              <v:shape style="position:absolute;left:7176;top:1879;width:29;height:2" coordorigin="7176,1879" coordsize="29,0" path="m7176,1879l7205,1879e" filled="false" stroked="true" strokeweight=".48pt" strokecolor="#000000">
                <v:path arrowok="t"/>
              </v:shape>
            </v:group>
            <v:group style="position:absolute;left:7176;top:1898;width:1370;height:2" coordorigin="7176,1898" coordsize="1370,2">
              <v:shape style="position:absolute;left:7176;top:1898;width:1370;height:2" coordorigin="7176,1898" coordsize="1370,0" path="m7176,1898l8545,1898e" filled="false" stroked="true" strokeweight=".48pt" strokecolor="#000000">
                <v:path arrowok="t"/>
              </v:shape>
            </v:group>
            <v:group style="position:absolute;left:7205;top:1879;width:1341;height:2" coordorigin="7205,1879" coordsize="1341,2">
              <v:shape style="position:absolute;left:7205;top:1879;width:1341;height:2" coordorigin="7205,1879" coordsize="1341,0" path="m7205,1879l8545,1879e" filled="false" stroked="true" strokeweight=".48pt" strokecolor="#000000">
                <v:path arrowok="t"/>
              </v:shape>
              <v:shape style="position:absolute;left:3823;top:104;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净资产收益率</w:t>
                      </w:r>
                      <w:r>
                        <w:rPr>
                          <w:rFonts w:ascii="宋体" w:hAnsi="宋体" w:cs="宋体" w:eastAsia="宋体" w:hint="default"/>
                          <w:sz w:val="21"/>
                          <w:szCs w:val="21"/>
                        </w:rPr>
                      </w:r>
                    </w:p>
                  </w:txbxContent>
                </v:textbox>
                <w10:wrap type="none"/>
              </v:shape>
              <v:shape style="position:absolute;left:6759;top:10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xbxContent>
                </v:textbox>
                <w10:wrap type="none"/>
              </v:shape>
              <v:shape style="position:absolute;left:127;top:367;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报告期利润</w:t>
                      </w:r>
                      <w:r>
                        <w:rPr>
                          <w:rFonts w:ascii="宋体" w:hAnsi="宋体" w:cs="宋体" w:eastAsia="宋体" w:hint="default"/>
                          <w:sz w:val="21"/>
                          <w:szCs w:val="21"/>
                        </w:rPr>
                      </w:r>
                    </w:p>
                  </w:txbxContent>
                </v:textbox>
                <w10:wrap type="none"/>
              </v:shape>
              <v:shape style="position:absolute;left:3352;top:56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全面摊薄</w:t>
                      </w:r>
                      <w:r>
                        <w:rPr>
                          <w:rFonts w:ascii="宋体" w:hAnsi="宋体" w:cs="宋体" w:eastAsia="宋体" w:hint="default"/>
                          <w:sz w:val="21"/>
                          <w:szCs w:val="21"/>
                        </w:rPr>
                      </w:r>
                    </w:p>
                  </w:txbxContent>
                </v:textbox>
                <w10:wrap type="none"/>
              </v:shape>
              <v:shape style="position:absolute;left:4715;top:56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加权平均</w:t>
                      </w:r>
                      <w:r>
                        <w:rPr>
                          <w:rFonts w:ascii="宋体" w:hAnsi="宋体" w:cs="宋体" w:eastAsia="宋体" w:hint="default"/>
                          <w:sz w:val="21"/>
                          <w:szCs w:val="21"/>
                        </w:rPr>
                      </w:r>
                    </w:p>
                  </w:txbxContent>
                </v:textbox>
                <w10:wrap type="none"/>
              </v:shape>
              <v:shape style="position:absolute;left:127;top:1076;width:2858;height:76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归属于母公司股东的净利润</w:t>
                      </w:r>
                    </w:p>
                    <w:p>
                      <w:pPr>
                        <w:spacing w:line="272" w:lineRule="exact" w:before="35"/>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归属于母公司股东、扣除非经常</w:t>
                      </w:r>
                      <w:r>
                        <w:rPr>
                          <w:rFonts w:ascii="宋体" w:hAnsi="宋体" w:cs="宋体" w:eastAsia="宋体" w:hint="default"/>
                          <w:sz w:val="21"/>
                          <w:szCs w:val="21"/>
                        </w:rPr>
                        <w:t> 性损益后的净利润</w:t>
                      </w:r>
                    </w:p>
                  </w:txbxContent>
                </v:textbox>
                <w10:wrap type="none"/>
              </v:shape>
              <v:shape style="position:absolute;left:3458;top:1030;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12.70%</w:t>
                      </w:r>
                    </w:p>
                  </w:txbxContent>
                </v:textbox>
                <w10:wrap type="none"/>
              </v:shape>
              <v:shape style="position:absolute;left:4822;top:1030;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13.81%</w:t>
                      </w:r>
                    </w:p>
                  </w:txbxContent>
                </v:textbox>
                <w10:wrap type="none"/>
              </v:shape>
              <v:shape style="position:absolute;left:6078;top:430;width:845;height:810"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基本</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p>
                      <w:pPr>
                        <w:spacing w:before="53"/>
                        <w:ind w:left="0" w:right="1" w:firstLine="0"/>
                        <w:jc w:val="center"/>
                        <w:rPr>
                          <w:rFonts w:ascii="宋体" w:hAnsi="宋体" w:cs="宋体" w:eastAsia="宋体" w:hint="default"/>
                          <w:sz w:val="21"/>
                          <w:szCs w:val="21"/>
                        </w:rPr>
                      </w:pPr>
                      <w:r>
                        <w:rPr>
                          <w:rFonts w:ascii="宋体"/>
                          <w:sz w:val="21"/>
                        </w:rPr>
                        <w:t>0.33</w:t>
                      </w:r>
                    </w:p>
                  </w:txbxContent>
                </v:textbox>
                <w10:wrap type="none"/>
              </v:shape>
              <v:shape style="position:absolute;left:7440;top:430;width:845;height:810"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稀释</w:t>
                      </w:r>
                      <w:r>
                        <w:rPr>
                          <w:rFonts w:ascii="宋体" w:hAnsi="宋体" w:cs="宋体" w:eastAsia="宋体" w:hint="default"/>
                          <w:sz w:val="21"/>
                          <w:szCs w:val="21"/>
                        </w:rPr>
                      </w:r>
                    </w:p>
                    <w:p>
                      <w:pPr>
                        <w:spacing w:line="274"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p>
                      <w:pPr>
                        <w:spacing w:before="53"/>
                        <w:ind w:left="1" w:right="0" w:firstLine="0"/>
                        <w:jc w:val="center"/>
                        <w:rPr>
                          <w:rFonts w:ascii="宋体" w:hAnsi="宋体" w:cs="宋体" w:eastAsia="宋体" w:hint="default"/>
                          <w:sz w:val="21"/>
                          <w:szCs w:val="21"/>
                        </w:rPr>
                      </w:pPr>
                      <w:r>
                        <w:rPr>
                          <w:rFonts w:ascii="宋体"/>
                          <w:sz w:val="21"/>
                        </w:rPr>
                        <w:t>0.33</w:t>
                      </w:r>
                    </w:p>
                  </w:txbxContent>
                </v:textbox>
                <w10:wrap type="none"/>
              </v:shape>
              <v:shape style="position:absolute;left:3458;top:1493;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10.54%</w:t>
                      </w:r>
                    </w:p>
                  </w:txbxContent>
                </v:textbox>
                <w10:wrap type="none"/>
              </v:shape>
              <v:shape style="position:absolute;left:4822;top:1493;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11.46%</w:t>
                      </w:r>
                    </w:p>
                  </w:txbxContent>
                </v:textbox>
                <w10:wrap type="none"/>
              </v:shape>
              <v:shape style="position:absolute;left:6289;top:149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0.27</w:t>
                      </w:r>
                    </w:p>
                  </w:txbxContent>
                </v:textbox>
                <w10:wrap type="none"/>
              </v:shape>
              <v:shape style="position:absolute;left:7652;top:149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0.27</w:t>
                      </w:r>
                    </w:p>
                  </w:txbxContent>
                </v:textbox>
                <w10:wrap type="none"/>
              </v:shape>
            </v:group>
          </v:group>
        </w:pict>
      </w:r>
      <w:r>
        <w:rPr>
          <w:rFonts w:ascii="宋体" w:hAnsi="宋体" w:cs="宋体" w:eastAsia="宋体" w:hint="default"/>
          <w:position w:val="-37"/>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581" w:right="0"/>
        <w:jc w:val="left"/>
      </w:pPr>
      <w:r>
        <w:rPr/>
        <w:t>（3）净资产收益率计算过程</w:t>
      </w:r>
    </w:p>
    <w:p>
      <w:pPr>
        <w:spacing w:line="240" w:lineRule="auto" w:before="10"/>
        <w:rPr>
          <w:rFonts w:ascii="宋体" w:hAnsi="宋体" w:cs="宋体" w:eastAsia="宋体" w:hint="default"/>
          <w:sz w:val="12"/>
          <w:szCs w:val="12"/>
        </w:rPr>
      </w:pPr>
    </w:p>
    <w:p>
      <w:pPr>
        <w:spacing w:line="2310" w:lineRule="exact"/>
        <w:ind w:left="139"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62.25pt;height:115.5pt;mso-position-horizontal-relative:char;mso-position-vertical-relative:line" coordorigin="0,0" coordsize="9245,2310">
            <v:group style="position:absolute;left:19;top:5;width:4062;height:2" coordorigin="19,5" coordsize="4062,2">
              <v:shape style="position:absolute;left:19;top:5;width:4062;height:2" coordorigin="19,5" coordsize="4062,0" path="m19,5l4081,5e" filled="false" stroked="true" strokeweight=".48pt" strokecolor="#000000">
                <v:path arrowok="t"/>
              </v:shape>
            </v:group>
            <v:group style="position:absolute;left:19;top:24;width:4062;height:2" coordorigin="19,24" coordsize="4062,2">
              <v:shape style="position:absolute;left:19;top:24;width:4062;height:2" coordorigin="19,24" coordsize="4062,0" path="m19,24l4081,24e" filled="false" stroked="true" strokeweight=".48pt" strokecolor="#000000">
                <v:path arrowok="t"/>
              </v:shape>
              <v:shape style="position:absolute;left:4081;top:29;width:10;height:2" type="#_x0000_t75" stroked="false">
                <v:imagedata r:id="rId28" o:title=""/>
              </v:shape>
            </v:group>
            <v:group style="position:absolute;left:4081;top:5;width:29;height:2" coordorigin="4081,5" coordsize="29,2">
              <v:shape style="position:absolute;left:4081;top:5;width:29;height:2" coordorigin="4081,5" coordsize="29,0" path="m4081,5l4110,5e" filled="false" stroked="true" strokeweight=".48pt" strokecolor="#000000">
                <v:path arrowok="t"/>
              </v:shape>
            </v:group>
            <v:group style="position:absolute;left:4081;top:24;width:29;height:2" coordorigin="4081,24" coordsize="29,2">
              <v:shape style="position:absolute;left:4081;top:24;width:29;height:2" coordorigin="4081,24" coordsize="29,0" path="m4081,24l4110,24e" filled="false" stroked="true" strokeweight=".48pt" strokecolor="#000000">
                <v:path arrowok="t"/>
              </v:shape>
            </v:group>
            <v:group style="position:absolute;left:4110;top:5;width:1158;height:2" coordorigin="4110,5" coordsize="1158,2">
              <v:shape style="position:absolute;left:4110;top:5;width:1158;height:2" coordorigin="4110,5" coordsize="1158,0" path="m4110,5l5268,5e" filled="false" stroked="true" strokeweight=".48pt" strokecolor="#000000">
                <v:path arrowok="t"/>
              </v:shape>
            </v:group>
            <v:group style="position:absolute;left:4110;top:24;width:1158;height:2" coordorigin="4110,24" coordsize="1158,2">
              <v:shape style="position:absolute;left:4110;top:24;width:1158;height:2" coordorigin="4110,24" coordsize="1158,0" path="m4110,24l5268,24e" filled="false" stroked="true" strokeweight=".48pt" strokecolor="#000000">
                <v:path arrowok="t"/>
              </v:shape>
              <v:shape style="position:absolute;left:5268;top:29;width:10;height:2" type="#_x0000_t75" stroked="false">
                <v:imagedata r:id="rId28" o:title=""/>
              </v:shape>
            </v:group>
            <v:group style="position:absolute;left:5268;top:5;width:29;height:2" coordorigin="5268,5" coordsize="29,2">
              <v:shape style="position:absolute;left:5268;top:5;width:29;height:2" coordorigin="5268,5" coordsize="29,0" path="m5268,5l5297,5e" filled="false" stroked="true" strokeweight=".48pt" strokecolor="#000000">
                <v:path arrowok="t"/>
              </v:shape>
            </v:group>
            <v:group style="position:absolute;left:5268;top:24;width:29;height:2" coordorigin="5268,24" coordsize="29,2">
              <v:shape style="position:absolute;left:5268;top:24;width:29;height:2" coordorigin="5268,24" coordsize="29,0" path="m5268,24l5297,24e" filled="false" stroked="true" strokeweight=".48pt" strokecolor="#000000">
                <v:path arrowok="t"/>
              </v:shape>
            </v:group>
            <v:group style="position:absolute;left:5297;top:5;width:1942;height:2" coordorigin="5297,5" coordsize="1942,2">
              <v:shape style="position:absolute;left:5297;top:5;width:1942;height:2" coordorigin="5297,5" coordsize="1942,0" path="m5297,5l7238,5e" filled="false" stroked="true" strokeweight=".48pt" strokecolor="#000000">
                <v:path arrowok="t"/>
              </v:shape>
            </v:group>
            <v:group style="position:absolute;left:5297;top:24;width:1942;height:2" coordorigin="5297,24" coordsize="1942,2">
              <v:shape style="position:absolute;left:5297;top:24;width:1942;height:2" coordorigin="5297,24" coordsize="1942,0" path="m5297,24l7238,24e" filled="false" stroked="true" strokeweight=".48pt" strokecolor="#000000">
                <v:path arrowok="t"/>
              </v:shape>
              <v:shape style="position:absolute;left:7238;top:29;width:10;height:2" type="#_x0000_t75" stroked="false">
                <v:imagedata r:id="rId28" o:title=""/>
              </v:shape>
            </v:group>
            <v:group style="position:absolute;left:7238;top:5;width:29;height:2" coordorigin="7238,5" coordsize="29,2">
              <v:shape style="position:absolute;left:7238;top:5;width:29;height:2" coordorigin="7238,5" coordsize="29,0" path="m7238,5l7267,5e" filled="false" stroked="true" strokeweight=".48pt" strokecolor="#000000">
                <v:path arrowok="t"/>
              </v:shape>
            </v:group>
            <v:group style="position:absolute;left:7238;top:24;width:29;height:2" coordorigin="7238,24" coordsize="29,2">
              <v:shape style="position:absolute;left:7238;top:24;width:29;height:2" coordorigin="7238,24" coordsize="29,0" path="m7238,24l7267,24e" filled="false" stroked="true" strokeweight=".48pt" strokecolor="#000000">
                <v:path arrowok="t"/>
              </v:shape>
            </v:group>
            <v:group style="position:absolute;left:7267;top:5;width:1950;height:2" coordorigin="7267,5" coordsize="1950,2">
              <v:shape style="position:absolute;left:7267;top:5;width:1950;height:2" coordorigin="7267,5" coordsize="1950,0" path="m7267,5l9217,5e" filled="false" stroked="true" strokeweight=".48pt" strokecolor="#000000">
                <v:path arrowok="t"/>
              </v:shape>
            </v:group>
            <v:group style="position:absolute;left:7267;top:24;width:1950;height:2" coordorigin="7267,24" coordsize="1950,2">
              <v:shape style="position:absolute;left:7267;top:24;width:1950;height:2" coordorigin="7267,24" coordsize="1950,0" path="m7267,24l9217,24e" filled="false" stroked="true" strokeweight=".48pt" strokecolor="#000000">
                <v:path arrowok="t"/>
              </v:shape>
              <v:shape style="position:absolute;left:4067;top:16;width:3196;height:370" type="#_x0000_t75" stroked="false">
                <v:imagedata r:id="rId307" o:title=""/>
              </v:shape>
            </v:group>
            <v:group style="position:absolute;left:5;top:2305;width:4077;height:2" coordorigin="5,2305" coordsize="4077,2">
              <v:shape style="position:absolute;left:5;top:2305;width:4077;height:2" coordorigin="5,2305" coordsize="4077,0" path="m5,2305l4081,2305e" filled="false" stroked="true" strokeweight=".48pt" strokecolor="#000000">
                <v:path arrowok="t"/>
              </v:shape>
            </v:group>
            <v:group style="position:absolute;left:5;top:2286;width:4077;height:2" coordorigin="5,2286" coordsize="4077,2">
              <v:shape style="position:absolute;left:5;top:2286;width:4077;height:2" coordorigin="5,2286" coordsize="4077,0" path="m5,2286l4081,2286e" filled="false" stroked="true" strokeweight=".48pt" strokecolor="#000000">
                <v:path arrowok="t"/>
              </v:shape>
            </v:group>
            <v:group style="position:absolute;left:4081;top:2286;width:29;height:2" coordorigin="4081,2286" coordsize="29,2">
              <v:shape style="position:absolute;left:4081;top:2286;width:29;height:2" coordorigin="4081,2286" coordsize="29,0" path="m4081,2286l4110,2286e" filled="false" stroked="true" strokeweight=".48pt" strokecolor="#000000">
                <v:path arrowok="t"/>
              </v:shape>
            </v:group>
            <v:group style="position:absolute;left:4081;top:2305;width:1187;height:2" coordorigin="4081,2305" coordsize="1187,2">
              <v:shape style="position:absolute;left:4081;top:2305;width:1187;height:2" coordorigin="4081,2305" coordsize="1187,0" path="m4081,2305l5268,2305e" filled="false" stroked="true" strokeweight=".48pt" strokecolor="#000000">
                <v:path arrowok="t"/>
              </v:shape>
            </v:group>
            <v:group style="position:absolute;left:4110;top:2286;width:1158;height:2" coordorigin="4110,2286" coordsize="1158,2">
              <v:shape style="position:absolute;left:4110;top:2286;width:1158;height:2" coordorigin="4110,2286" coordsize="1158,0" path="m4110,2286l5268,2286e" filled="false" stroked="true" strokeweight=".48pt" strokecolor="#000000">
                <v:path arrowok="t"/>
              </v:shape>
            </v:group>
            <v:group style="position:absolute;left:5268;top:2286;width:29;height:2" coordorigin="5268,2286" coordsize="29,2">
              <v:shape style="position:absolute;left:5268;top:2286;width:29;height:2" coordorigin="5268,2286" coordsize="29,0" path="m5268,2286l5297,2286e" filled="false" stroked="true" strokeweight=".48pt" strokecolor="#000000">
                <v:path arrowok="t"/>
              </v:shape>
            </v:group>
            <v:group style="position:absolute;left:5268;top:2305;width:1971;height:2" coordorigin="5268,2305" coordsize="1971,2">
              <v:shape style="position:absolute;left:5268;top:2305;width:1971;height:2" coordorigin="5268,2305" coordsize="1971,0" path="m5268,2305l7238,2305e" filled="false" stroked="true" strokeweight=".48pt" strokecolor="#000000">
                <v:path arrowok="t"/>
              </v:shape>
            </v:group>
            <v:group style="position:absolute;left:5297;top:2286;width:1942;height:2" coordorigin="5297,2286" coordsize="1942,2">
              <v:shape style="position:absolute;left:5297;top:2286;width:1942;height:2" coordorigin="5297,2286" coordsize="1942,0" path="m5297,2286l7238,2286e" filled="false" stroked="true" strokeweight=".48pt" strokecolor="#000000">
                <v:path arrowok="t"/>
              </v:shape>
              <v:shape style="position:absolute;left:0;top:358;width:9245;height:1924" type="#_x0000_t75" stroked="false">
                <v:imagedata r:id="rId308" o:title=""/>
              </v:shape>
            </v:group>
            <v:group style="position:absolute;left:7238;top:2286;width:29;height:2" coordorigin="7238,2286" coordsize="29,2">
              <v:shape style="position:absolute;left:7238;top:2286;width:29;height:2" coordorigin="7238,2286" coordsize="29,0" path="m7238,2286l7267,2286e" filled="false" stroked="true" strokeweight=".48pt" strokecolor="#000000">
                <v:path arrowok="t"/>
              </v:shape>
            </v:group>
            <v:group style="position:absolute;left:7238;top:2305;width:1986;height:2" coordorigin="7238,2305" coordsize="1986,2">
              <v:shape style="position:absolute;left:7238;top:2305;width:1986;height:2" coordorigin="7238,2305" coordsize="1986,0" path="m7238,2305l9224,2305e" filled="false" stroked="true" strokeweight=".48pt" strokecolor="#000000">
                <v:path arrowok="t"/>
              </v:shape>
            </v:group>
            <v:group style="position:absolute;left:7267;top:2286;width:1958;height:2" coordorigin="7267,2286" coordsize="1958,2">
              <v:shape style="position:absolute;left:7267;top:2286;width:1958;height:2" coordorigin="7267,2286" coordsize="1958,0" path="m7267,2286l9224,2286e" filled="false" stroked="true" strokeweight=".48pt" strokecolor="#000000">
                <v:path arrowok="t"/>
              </v:shape>
              <v:shape style="position:absolute;left:127;top:93;width:3780;height:21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04" w:lineRule="auto" w:before="75"/>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归属于本公司普通股股东的净利润 非经常性损益</w:t>
                      </w:r>
                    </w:p>
                    <w:p>
                      <w:pPr>
                        <w:spacing w:line="237"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归属于本公司普通股股东、扣除非经常性 损益后的净利润 归属于本公司普通股股东的期末净资产</w:t>
                      </w:r>
                    </w:p>
                    <w:p>
                      <w:pPr>
                        <w:spacing w:before="76"/>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全面摊薄净资产收益率（Ⅰ）</w:t>
                      </w:r>
                      <w:r>
                        <w:rPr>
                          <w:rFonts w:ascii="宋体" w:hAnsi="宋体" w:cs="宋体" w:eastAsia="宋体" w:hint="default"/>
                          <w:sz w:val="21"/>
                          <w:szCs w:val="21"/>
                        </w:rPr>
                      </w:r>
                    </w:p>
                  </w:txbxContent>
                </v:textbox>
                <w10:wrap type="none"/>
              </v:shape>
              <v:shape style="position:absolute;left:4194;top:93;width:525;height:134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p>
                      <w:pPr>
                        <w:spacing w:before="75"/>
                        <w:ind w:left="0" w:right="0" w:firstLine="0"/>
                        <w:jc w:val="left"/>
                        <w:rPr>
                          <w:rFonts w:ascii="宋体" w:hAnsi="宋体" w:cs="宋体" w:eastAsia="宋体" w:hint="default"/>
                          <w:sz w:val="21"/>
                          <w:szCs w:val="21"/>
                        </w:rPr>
                      </w:pPr>
                      <w:r>
                        <w:rPr>
                          <w:rFonts w:ascii="宋体"/>
                          <w:sz w:val="21"/>
                        </w:rPr>
                        <w:t>1</w:t>
                      </w:r>
                    </w:p>
                    <w:p>
                      <w:pPr>
                        <w:spacing w:before="74"/>
                        <w:ind w:left="0" w:right="0" w:firstLine="0"/>
                        <w:jc w:val="left"/>
                        <w:rPr>
                          <w:rFonts w:ascii="宋体" w:hAnsi="宋体" w:cs="宋体" w:eastAsia="宋体" w:hint="default"/>
                          <w:sz w:val="21"/>
                          <w:szCs w:val="21"/>
                        </w:rPr>
                      </w:pPr>
                      <w:r>
                        <w:rPr>
                          <w:rFonts w:ascii="宋体"/>
                          <w:sz w:val="21"/>
                        </w:rPr>
                        <w:t>2</w:t>
                      </w:r>
                    </w:p>
                    <w:p>
                      <w:pPr>
                        <w:spacing w:before="156"/>
                        <w:ind w:left="0" w:right="0" w:firstLine="0"/>
                        <w:jc w:val="left"/>
                        <w:rPr>
                          <w:rFonts w:ascii="宋体" w:hAnsi="宋体" w:cs="宋体" w:eastAsia="宋体" w:hint="default"/>
                          <w:sz w:val="21"/>
                          <w:szCs w:val="21"/>
                        </w:rPr>
                      </w:pPr>
                      <w:r>
                        <w:rPr>
                          <w:rFonts w:ascii="宋体"/>
                          <w:spacing w:val="-1"/>
                          <w:sz w:val="21"/>
                        </w:rPr>
                        <w:t>3=1-2</w:t>
                      </w:r>
                      <w:r>
                        <w:rPr>
                          <w:rFonts w:ascii="宋体"/>
                          <w:sz w:val="21"/>
                        </w:rPr>
                      </w:r>
                    </w:p>
                  </w:txbxContent>
                </v:textbox>
                <w10:wrap type="none"/>
              </v:shape>
              <v:shape style="position:absolute;left:5665;top:93;width:1470;height:1341" type="#_x0000_t202" filled="false" stroked="false">
                <v:textbox inset="0,0,0,0">
                  <w:txbxContent>
                    <w:p>
                      <w:pPr>
                        <w:spacing w:line="210" w:lineRule="exact" w:before="0"/>
                        <w:ind w:left="143"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before="75"/>
                        <w:ind w:left="0" w:right="0" w:firstLine="0"/>
                        <w:jc w:val="center"/>
                        <w:rPr>
                          <w:rFonts w:ascii="宋体" w:hAnsi="宋体" w:cs="宋体" w:eastAsia="宋体" w:hint="default"/>
                          <w:sz w:val="21"/>
                          <w:szCs w:val="21"/>
                        </w:rPr>
                      </w:pPr>
                      <w:r>
                        <w:rPr>
                          <w:rFonts w:ascii="宋体"/>
                          <w:spacing w:val="-1"/>
                          <w:sz w:val="21"/>
                        </w:rPr>
                        <w:t>588,060,813.52</w:t>
                      </w:r>
                      <w:r>
                        <w:rPr>
                          <w:rFonts w:ascii="宋体"/>
                          <w:sz w:val="21"/>
                        </w:rPr>
                      </w:r>
                    </w:p>
                    <w:p>
                      <w:pPr>
                        <w:spacing w:before="74"/>
                        <w:ind w:left="104" w:right="0" w:firstLine="0"/>
                        <w:jc w:val="center"/>
                        <w:rPr>
                          <w:rFonts w:ascii="宋体" w:hAnsi="宋体" w:cs="宋体" w:eastAsia="宋体" w:hint="default"/>
                          <w:sz w:val="21"/>
                          <w:szCs w:val="21"/>
                        </w:rPr>
                      </w:pPr>
                      <w:r>
                        <w:rPr>
                          <w:rFonts w:ascii="宋体"/>
                          <w:spacing w:val="-1"/>
                          <w:sz w:val="21"/>
                        </w:rPr>
                        <w:t>40,642,527.54</w:t>
                      </w:r>
                    </w:p>
                    <w:p>
                      <w:pPr>
                        <w:spacing w:before="156"/>
                        <w:ind w:left="0" w:right="0" w:firstLine="0"/>
                        <w:jc w:val="center"/>
                        <w:rPr>
                          <w:rFonts w:ascii="宋体" w:hAnsi="宋体" w:cs="宋体" w:eastAsia="宋体" w:hint="default"/>
                          <w:sz w:val="21"/>
                          <w:szCs w:val="21"/>
                        </w:rPr>
                      </w:pPr>
                      <w:r>
                        <w:rPr>
                          <w:rFonts w:ascii="宋体"/>
                          <w:spacing w:val="-1"/>
                          <w:sz w:val="21"/>
                        </w:rPr>
                        <w:t>547,418,285.98</w:t>
                      </w:r>
                      <w:r>
                        <w:rPr>
                          <w:rFonts w:ascii="宋体"/>
                          <w:sz w:val="21"/>
                        </w:rPr>
                      </w:r>
                    </w:p>
                  </w:txbxContent>
                </v:textbox>
                <w10:wrap type="none"/>
              </v:shape>
              <v:shape style="position:absolute;left:7646;top:93;width:1471;height:1341" type="#_x0000_t202" filled="false" stroked="false">
                <v:textbox inset="0,0,0,0">
                  <w:txbxContent>
                    <w:p>
                      <w:pPr>
                        <w:spacing w:line="210" w:lineRule="exact" w:before="0"/>
                        <w:ind w:left="137"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before="75"/>
                        <w:ind w:left="-1" w:right="1" w:firstLine="0"/>
                        <w:jc w:val="center"/>
                        <w:rPr>
                          <w:rFonts w:ascii="宋体" w:hAnsi="宋体" w:cs="宋体" w:eastAsia="宋体" w:hint="default"/>
                          <w:sz w:val="21"/>
                          <w:szCs w:val="21"/>
                        </w:rPr>
                      </w:pPr>
                      <w:r>
                        <w:rPr>
                          <w:rFonts w:ascii="宋体"/>
                          <w:spacing w:val="-1"/>
                          <w:sz w:val="21"/>
                        </w:rPr>
                        <w:t>536,819,977.40</w:t>
                      </w:r>
                      <w:r>
                        <w:rPr>
                          <w:rFonts w:ascii="宋体"/>
                          <w:sz w:val="21"/>
                        </w:rPr>
                      </w:r>
                    </w:p>
                    <w:p>
                      <w:pPr>
                        <w:spacing w:before="74"/>
                        <w:ind w:left="104" w:right="0" w:firstLine="0"/>
                        <w:jc w:val="center"/>
                        <w:rPr>
                          <w:rFonts w:ascii="宋体" w:hAnsi="宋体" w:cs="宋体" w:eastAsia="宋体" w:hint="default"/>
                          <w:sz w:val="21"/>
                          <w:szCs w:val="21"/>
                        </w:rPr>
                      </w:pPr>
                      <w:r>
                        <w:rPr>
                          <w:rFonts w:ascii="宋体"/>
                          <w:sz w:val="21"/>
                        </w:rPr>
                        <w:t>91,161,601.29</w:t>
                      </w:r>
                    </w:p>
                    <w:p>
                      <w:pPr>
                        <w:spacing w:before="156"/>
                        <w:ind w:left="0" w:right="0" w:firstLine="0"/>
                        <w:jc w:val="center"/>
                        <w:rPr>
                          <w:rFonts w:ascii="宋体" w:hAnsi="宋体" w:cs="宋体" w:eastAsia="宋体" w:hint="default"/>
                          <w:sz w:val="21"/>
                          <w:szCs w:val="21"/>
                        </w:rPr>
                      </w:pPr>
                      <w:r>
                        <w:rPr>
                          <w:rFonts w:ascii="宋体"/>
                          <w:spacing w:val="-1"/>
                          <w:sz w:val="21"/>
                        </w:rPr>
                        <w:t>445,658,376.11</w:t>
                      </w:r>
                      <w:r>
                        <w:rPr>
                          <w:rFonts w:ascii="宋体"/>
                          <w:sz w:val="21"/>
                        </w:rPr>
                      </w:r>
                    </w:p>
                  </w:txbxContent>
                </v:textbox>
                <w10:wrap type="none"/>
              </v:shape>
              <v:shape style="position:absolute;left:4194;top:1653;width:632;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w:t>
                      </w:r>
                    </w:p>
                    <w:p>
                      <w:pPr>
                        <w:spacing w:before="75"/>
                        <w:ind w:left="0" w:right="0" w:firstLine="0"/>
                        <w:jc w:val="left"/>
                        <w:rPr>
                          <w:rFonts w:ascii="宋体" w:hAnsi="宋体" w:cs="宋体" w:eastAsia="宋体" w:hint="default"/>
                          <w:sz w:val="21"/>
                          <w:szCs w:val="21"/>
                        </w:rPr>
                      </w:pPr>
                      <w:r>
                        <w:rPr>
                          <w:rFonts w:ascii="宋体" w:hAnsi="宋体" w:cs="宋体" w:eastAsia="宋体" w:hint="default"/>
                          <w:sz w:val="21"/>
                          <w:szCs w:val="21"/>
                        </w:rPr>
                        <w:t>5=1÷4</w:t>
                      </w:r>
                    </w:p>
                  </w:txbxContent>
                </v:textbox>
                <w10:wrap type="none"/>
              </v:shape>
              <v:shape style="position:absolute;left:5455;top:1653;width:1681;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4,731,510,357.35</w:t>
                      </w:r>
                    </w:p>
                    <w:p>
                      <w:pPr>
                        <w:spacing w:before="75"/>
                        <w:ind w:left="1044" w:right="0" w:firstLine="0"/>
                        <w:jc w:val="left"/>
                        <w:rPr>
                          <w:rFonts w:ascii="宋体" w:hAnsi="宋体" w:cs="宋体" w:eastAsia="宋体" w:hint="default"/>
                          <w:sz w:val="21"/>
                          <w:szCs w:val="21"/>
                        </w:rPr>
                      </w:pPr>
                      <w:r>
                        <w:rPr>
                          <w:rFonts w:ascii="宋体"/>
                          <w:b/>
                          <w:sz w:val="21"/>
                        </w:rPr>
                        <w:t>12.43%</w:t>
                      </w:r>
                      <w:r>
                        <w:rPr>
                          <w:rFonts w:ascii="宋体"/>
                          <w:sz w:val="21"/>
                        </w:rPr>
                      </w:r>
                    </w:p>
                  </w:txbxContent>
                </v:textbox>
                <w10:wrap type="none"/>
              </v:shape>
              <v:shape style="position:absolute;left:7436;top:1653;width:1680;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4,227,710,344.28</w:t>
                      </w:r>
                      <w:r>
                        <w:rPr>
                          <w:rFonts w:ascii="宋体"/>
                          <w:sz w:val="21"/>
                        </w:rPr>
                      </w:r>
                    </w:p>
                    <w:p>
                      <w:pPr>
                        <w:spacing w:before="75"/>
                        <w:ind w:left="1044" w:right="0" w:firstLine="0"/>
                        <w:jc w:val="left"/>
                        <w:rPr>
                          <w:rFonts w:ascii="宋体" w:hAnsi="宋体" w:cs="宋体" w:eastAsia="宋体" w:hint="default"/>
                          <w:sz w:val="21"/>
                          <w:szCs w:val="21"/>
                        </w:rPr>
                      </w:pPr>
                      <w:r>
                        <w:rPr>
                          <w:rFonts w:ascii="宋体"/>
                          <w:b/>
                          <w:w w:val="95"/>
                          <w:sz w:val="21"/>
                        </w:rPr>
                        <w:t>12.70%</w:t>
                      </w:r>
                      <w:r>
                        <w:rPr>
                          <w:rFonts w:ascii="宋体"/>
                          <w:sz w:val="21"/>
                        </w:rPr>
                      </w:r>
                    </w:p>
                  </w:txbxContent>
                </v:textbox>
                <w10:wrap type="none"/>
              </v:shape>
            </v:group>
          </v:group>
        </w:pict>
      </w:r>
      <w:r>
        <w:rPr>
          <w:rFonts w:ascii="宋体" w:hAnsi="宋体" w:cs="宋体" w:eastAsia="宋体" w:hint="default"/>
          <w:position w:val="-45"/>
          <w:sz w:val="20"/>
          <w:szCs w:val="20"/>
        </w:rPr>
      </w:r>
    </w:p>
    <w:p>
      <w:pPr>
        <w:spacing w:after="0" w:line="2310"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line="304" w:lineRule="auto" w:before="35"/>
        <w:ind w:left="266" w:right="3291" w:firstLine="0"/>
        <w:jc w:val="left"/>
        <w:rPr>
          <w:rFonts w:ascii="宋体" w:hAnsi="宋体" w:cs="宋体" w:eastAsia="宋体" w:hint="default"/>
          <w:sz w:val="21"/>
          <w:szCs w:val="21"/>
        </w:rPr>
      </w:pPr>
      <w:r>
        <w:rPr/>
        <w:pict>
          <v:group style="position:absolute;margin-left:67.979996pt;margin-top:.333984pt;width:462.25pt;height:623.8pt;mso-position-horizontal-relative:page;mso-position-vertical-relative:paragraph;z-index:-795736" coordorigin="1360,7" coordsize="9245,12476">
            <v:group style="position:absolute;left:1379;top:11;width:4062;height:2" coordorigin="1379,11" coordsize="4062,2">
              <v:shape style="position:absolute;left:1379;top:11;width:4062;height:2" coordorigin="1379,11" coordsize="4062,0" path="m1379,11l5441,11e" filled="false" stroked="true" strokeweight=".48pt" strokecolor="#000000">
                <v:path arrowok="t"/>
              </v:shape>
            </v:group>
            <v:group style="position:absolute;left:1379;top:31;width:4062;height:2" coordorigin="1379,31" coordsize="4062,2">
              <v:shape style="position:absolute;left:1379;top:31;width:4062;height:2" coordorigin="1379,31" coordsize="4062,0" path="m1379,31l5441,31e" filled="false" stroked="true" strokeweight=".48pt" strokecolor="#000000">
                <v:path arrowok="t"/>
              </v:shape>
              <v:shape style="position:absolute;left:5441;top:35;width:10;height:2" type="#_x0000_t75" stroked="false">
                <v:imagedata r:id="rId19" o:title=""/>
              </v:shape>
            </v:group>
            <v:group style="position:absolute;left:5441;top:11;width:29;height:2" coordorigin="5441,11" coordsize="29,2">
              <v:shape style="position:absolute;left:5441;top:11;width:29;height:2" coordorigin="5441,11" coordsize="29,0" path="m5441,11l5470,11e" filled="false" stroked="true" strokeweight=".48pt" strokecolor="#000000">
                <v:path arrowok="t"/>
              </v:shape>
            </v:group>
            <v:group style="position:absolute;left:5441;top:31;width:29;height:2" coordorigin="5441,31" coordsize="29,2">
              <v:shape style="position:absolute;left:5441;top:31;width:29;height:2" coordorigin="5441,31" coordsize="29,0" path="m5441,31l5470,31e" filled="false" stroked="true" strokeweight=".48pt" strokecolor="#000000">
                <v:path arrowok="t"/>
              </v:shape>
            </v:group>
            <v:group style="position:absolute;left:5470;top:11;width:1158;height:2" coordorigin="5470,11" coordsize="1158,2">
              <v:shape style="position:absolute;left:5470;top:11;width:1158;height:2" coordorigin="5470,11" coordsize="1158,0" path="m5470,11l6628,11e" filled="false" stroked="true" strokeweight=".48pt" strokecolor="#000000">
                <v:path arrowok="t"/>
              </v:shape>
            </v:group>
            <v:group style="position:absolute;left:5470;top:31;width:1158;height:2" coordorigin="5470,31" coordsize="1158,2">
              <v:shape style="position:absolute;left:5470;top:31;width:1158;height:2" coordorigin="5470,31" coordsize="1158,0" path="m5470,31l6628,31e" filled="false" stroked="true" strokeweight=".48pt" strokecolor="#000000">
                <v:path arrowok="t"/>
              </v:shape>
              <v:shape style="position:absolute;left:6628;top:35;width:10;height:2" type="#_x0000_t75" stroked="false">
                <v:imagedata r:id="rId19" o:title=""/>
              </v:shape>
            </v:group>
            <v:group style="position:absolute;left:6628;top:11;width:29;height:2" coordorigin="6628,11" coordsize="29,2">
              <v:shape style="position:absolute;left:6628;top:11;width:29;height:2" coordorigin="6628,11" coordsize="29,0" path="m6628,11l6656,11e" filled="false" stroked="true" strokeweight=".48pt" strokecolor="#000000">
                <v:path arrowok="t"/>
              </v:shape>
            </v:group>
            <v:group style="position:absolute;left:6628;top:31;width:29;height:2" coordorigin="6628,31" coordsize="29,2">
              <v:shape style="position:absolute;left:6628;top:31;width:29;height:2" coordorigin="6628,31" coordsize="29,0" path="m6628,31l6656,31e" filled="false" stroked="true" strokeweight=".48pt" strokecolor="#000000">
                <v:path arrowok="t"/>
              </v:shape>
            </v:group>
            <v:group style="position:absolute;left:6656;top:11;width:1942;height:2" coordorigin="6656,11" coordsize="1942,2">
              <v:shape style="position:absolute;left:6656;top:11;width:1942;height:2" coordorigin="6656,11" coordsize="1942,0" path="m6656,11l8598,11e" filled="false" stroked="true" strokeweight=".48pt" strokecolor="#000000">
                <v:path arrowok="t"/>
              </v:shape>
            </v:group>
            <v:group style="position:absolute;left:6656;top:31;width:1942;height:2" coordorigin="6656,31" coordsize="1942,2">
              <v:shape style="position:absolute;left:6656;top:31;width:1942;height:2" coordorigin="6656,31" coordsize="1942,0" path="m6656,31l8598,31e" filled="false" stroked="true" strokeweight=".48pt" strokecolor="#000000">
                <v:path arrowok="t"/>
              </v:shape>
              <v:shape style="position:absolute;left:8598;top:35;width:10;height:2" type="#_x0000_t75" stroked="false">
                <v:imagedata r:id="rId19" o:title=""/>
              </v:shape>
            </v:group>
            <v:group style="position:absolute;left:8598;top:11;width:29;height:2" coordorigin="8598,11" coordsize="29,2">
              <v:shape style="position:absolute;left:8598;top:11;width:29;height:2" coordorigin="8598,11" coordsize="29,0" path="m8598,11l8627,11e" filled="false" stroked="true" strokeweight=".48pt" strokecolor="#000000">
                <v:path arrowok="t"/>
              </v:shape>
            </v:group>
            <v:group style="position:absolute;left:8598;top:31;width:29;height:2" coordorigin="8598,31" coordsize="29,2">
              <v:shape style="position:absolute;left:8598;top:31;width:29;height:2" coordorigin="8598,31" coordsize="29,0" path="m8598,31l8627,31e" filled="false" stroked="true" strokeweight=".48pt" strokecolor="#000000">
                <v:path arrowok="t"/>
              </v:shape>
            </v:group>
            <v:group style="position:absolute;left:8627;top:11;width:1950;height:2" coordorigin="8627,11" coordsize="1950,2">
              <v:shape style="position:absolute;left:8627;top:11;width:1950;height:2" coordorigin="8627,11" coordsize="1950,0" path="m8627,11l10577,11e" filled="false" stroked="true" strokeweight=".48pt" strokecolor="#000000">
                <v:path arrowok="t"/>
              </v:shape>
            </v:group>
            <v:group style="position:absolute;left:8627;top:31;width:1950;height:2" coordorigin="8627,31" coordsize="1950,2">
              <v:shape style="position:absolute;left:8627;top:31;width:1950;height:2" coordorigin="8627,31" coordsize="1950,0" path="m8627,31l10577,31e" filled="false" stroked="true" strokeweight=".48pt" strokecolor="#000000">
                <v:path arrowok="t"/>
              </v:shape>
              <v:shape style="position:absolute;left:5428;top:23;width:3193;height:366" type="#_x0000_t75" stroked="false">
                <v:imagedata r:id="rId309" o:title=""/>
              </v:shape>
            </v:group>
            <v:group style="position:absolute;left:1364;top:12477;width:4077;height:2" coordorigin="1364,12477" coordsize="4077,2">
              <v:shape style="position:absolute;left:1364;top:12477;width:4077;height:2" coordorigin="1364,12477" coordsize="4077,0" path="m1364,12477l5441,12477e" filled="false" stroked="true" strokeweight=".48pt" strokecolor="#000000">
                <v:path arrowok="t"/>
              </v:shape>
            </v:group>
            <v:group style="position:absolute;left:1364;top:12458;width:4077;height:2" coordorigin="1364,12458" coordsize="4077,2">
              <v:shape style="position:absolute;left:1364;top:12458;width:4077;height:2" coordorigin="1364,12458" coordsize="4077,0" path="m1364,12458l5441,12458e" filled="false" stroked="true" strokeweight=".48pt" strokecolor="#000000">
                <v:path arrowok="t"/>
              </v:shape>
            </v:group>
            <v:group style="position:absolute;left:5441;top:12458;width:29;height:2" coordorigin="5441,12458" coordsize="29,2">
              <v:shape style="position:absolute;left:5441;top:12458;width:29;height:2" coordorigin="5441,12458" coordsize="29,0" path="m5441,12458l5470,12458e" filled="false" stroked="true" strokeweight=".48pt" strokecolor="#000000">
                <v:path arrowok="t"/>
              </v:shape>
            </v:group>
            <v:group style="position:absolute;left:5441;top:12477;width:1187;height:2" coordorigin="5441,12477" coordsize="1187,2">
              <v:shape style="position:absolute;left:5441;top:12477;width:1187;height:2" coordorigin="5441,12477" coordsize="1187,0" path="m5441,12477l6628,12477e" filled="false" stroked="true" strokeweight=".48pt" strokecolor="#000000">
                <v:path arrowok="t"/>
              </v:shape>
            </v:group>
            <v:group style="position:absolute;left:5470;top:12458;width:1158;height:2" coordorigin="5470,12458" coordsize="1158,2">
              <v:shape style="position:absolute;left:5470;top:12458;width:1158;height:2" coordorigin="5470,12458" coordsize="1158,0" path="m5470,12458l6628,12458e" filled="false" stroked="true" strokeweight=".48pt" strokecolor="#000000">
                <v:path arrowok="t"/>
              </v:shape>
            </v:group>
            <v:group style="position:absolute;left:6628;top:12458;width:29;height:2" coordorigin="6628,12458" coordsize="29,2">
              <v:shape style="position:absolute;left:6628;top:12458;width:29;height:2" coordorigin="6628,12458" coordsize="29,0" path="m6628,12458l6656,12458e" filled="false" stroked="true" strokeweight=".48pt" strokecolor="#000000">
                <v:path arrowok="t"/>
              </v:shape>
            </v:group>
            <v:group style="position:absolute;left:6628;top:12477;width:1971;height:2" coordorigin="6628,12477" coordsize="1971,2">
              <v:shape style="position:absolute;left:6628;top:12477;width:1971;height:2" coordorigin="6628,12477" coordsize="1971,0" path="m6628,12477l8598,12477e" filled="false" stroked="true" strokeweight=".48pt" strokecolor="#000000">
                <v:path arrowok="t"/>
              </v:shape>
            </v:group>
            <v:group style="position:absolute;left:6656;top:12458;width:1942;height:2" coordorigin="6656,12458" coordsize="1942,2">
              <v:shape style="position:absolute;left:6656;top:12458;width:1942;height:2" coordorigin="6656,12458" coordsize="1942,0" path="m6656,12458l8598,12458e" filled="false" stroked="true" strokeweight=".48pt" strokecolor="#000000">
                <v:path arrowok="t"/>
              </v:shape>
              <v:shape style="position:absolute;left:1360;top:362;width:9245;height:12091" type="#_x0000_t75" stroked="false">
                <v:imagedata r:id="rId310" o:title=""/>
              </v:shape>
            </v:group>
            <v:group style="position:absolute;left:8598;top:12458;width:29;height:2" coordorigin="8598,12458" coordsize="29,2">
              <v:shape style="position:absolute;left:8598;top:12458;width:29;height:2" coordorigin="8598,12458" coordsize="29,0" path="m8598,12458l8627,12458e" filled="false" stroked="true" strokeweight=".48pt" strokecolor="#000000">
                <v:path arrowok="t"/>
              </v:shape>
            </v:group>
            <v:group style="position:absolute;left:8598;top:12477;width:1986;height:2" coordorigin="8598,12477" coordsize="1986,2">
              <v:shape style="position:absolute;left:8598;top:12477;width:1986;height:2" coordorigin="8598,12477" coordsize="1986,0" path="m8598,12477l10584,12477e" filled="false" stroked="true" strokeweight=".48pt" strokecolor="#000000">
                <v:path arrowok="t"/>
              </v:shape>
            </v:group>
            <v:group style="position:absolute;left:8627;top:12458;width:1958;height:2" coordorigin="8627,12458" coordsize="1958,2">
              <v:shape style="position:absolute;left:8627;top:12458;width:1958;height:2" coordorigin="8627,12458" coordsize="1958,0" path="m8627,12458l10584,12458e" filled="false" stroked="true" strokeweight=".48pt" strokecolor="#000000">
                <v:path arrowok="t"/>
              </v:shape>
            </v:group>
            <w10:wrap type="none"/>
          </v:group>
        </w:pict>
      </w:r>
      <w:r>
        <w:rPr/>
        <w:pict>
          <v:shape style="position:absolute;margin-left:275.925507pt;margin-top:1.053984pt;width:249.65pt;height:622.35pt;mso-position-horizontal-relative:page;mso-position-vertical-relative:paragraph;z-index:178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32"/>
                    <w:gridCol w:w="420"/>
                    <w:gridCol w:w="1976"/>
                    <w:gridCol w:w="1865"/>
                  </w:tblGrid>
                  <w:tr>
                    <w:trPr>
                      <w:trHeight w:val="358"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宋体" w:hAnsi="宋体" w:cs="宋体" w:eastAsia="宋体" w:hint="default"/>
                            <w:sz w:val="21"/>
                            <w:szCs w:val="21"/>
                          </w:rPr>
                        </w:pPr>
                        <w:r>
                          <w:rPr>
                            <w:rFonts w:ascii="宋体" w:hAnsi="宋体" w:cs="宋体" w:eastAsia="宋体" w:hint="default"/>
                            <w:sz w:val="21"/>
                            <w:szCs w:val="21"/>
                          </w:rPr>
                          <w:t>6=3÷4</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49"/>
                          <w:jc w:val="right"/>
                          <w:rPr>
                            <w:rFonts w:ascii="宋体" w:hAnsi="宋体" w:cs="宋体" w:eastAsia="宋体" w:hint="default"/>
                            <w:sz w:val="21"/>
                            <w:szCs w:val="21"/>
                          </w:rPr>
                        </w:pPr>
                        <w:r>
                          <w:rPr>
                            <w:rFonts w:ascii="宋体"/>
                            <w:b/>
                            <w:w w:val="95"/>
                            <w:sz w:val="21"/>
                          </w:rPr>
                          <w:t>11.57%</w:t>
                        </w:r>
                        <w:r>
                          <w:rPr>
                            <w:rFonts w:ascii="宋体"/>
                            <w:sz w:val="21"/>
                          </w:rPr>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4"/>
                          <w:jc w:val="right"/>
                          <w:rPr>
                            <w:rFonts w:ascii="宋体" w:hAnsi="宋体" w:cs="宋体" w:eastAsia="宋体" w:hint="default"/>
                            <w:sz w:val="21"/>
                            <w:szCs w:val="21"/>
                          </w:rPr>
                        </w:pPr>
                        <w:r>
                          <w:rPr>
                            <w:rFonts w:ascii="宋体"/>
                            <w:b/>
                            <w:w w:val="95"/>
                            <w:sz w:val="21"/>
                          </w:rPr>
                          <w:t>10.54%</w:t>
                        </w:r>
                        <w:r>
                          <w:rPr>
                            <w:rFonts w:ascii="宋体"/>
                            <w:sz w:val="21"/>
                          </w:rPr>
                        </w:r>
                      </w:p>
                    </w:tc>
                  </w:tr>
                  <w:tr>
                    <w:trPr>
                      <w:trHeight w:val="39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sz w:val="21"/>
                          </w:rPr>
                          <w:t>7</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9"/>
                          <w:jc w:val="right"/>
                          <w:rPr>
                            <w:rFonts w:ascii="宋体" w:hAnsi="宋体" w:cs="宋体" w:eastAsia="宋体" w:hint="default"/>
                            <w:sz w:val="21"/>
                            <w:szCs w:val="21"/>
                          </w:rPr>
                        </w:pPr>
                        <w:r>
                          <w:rPr>
                            <w:rFonts w:ascii="宋体"/>
                            <w:spacing w:val="-1"/>
                            <w:sz w:val="21"/>
                          </w:rPr>
                          <w:t>4,227,710,344.28</w:t>
                        </w:r>
                        <w:r>
                          <w:rPr>
                            <w:rFonts w:ascii="宋体"/>
                            <w:sz w:val="21"/>
                          </w:rPr>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4"/>
                          <w:jc w:val="right"/>
                          <w:rPr>
                            <w:rFonts w:ascii="宋体" w:hAnsi="宋体" w:cs="宋体" w:eastAsia="宋体" w:hint="default"/>
                            <w:sz w:val="21"/>
                            <w:szCs w:val="21"/>
                          </w:rPr>
                        </w:pPr>
                        <w:r>
                          <w:rPr>
                            <w:rFonts w:ascii="宋体"/>
                            <w:spacing w:val="-1"/>
                            <w:sz w:val="21"/>
                          </w:rPr>
                          <w:t>3,883,932,140.56</w:t>
                        </w:r>
                        <w:r>
                          <w:rPr>
                            <w:rFonts w:ascii="宋体"/>
                            <w:sz w:val="21"/>
                          </w:rPr>
                        </w:r>
                      </w:p>
                    </w:tc>
                  </w:tr>
                  <w:tr>
                    <w:trPr>
                      <w:trHeight w:val="47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21"/>
                            <w:szCs w:val="21"/>
                          </w:rPr>
                        </w:pPr>
                        <w:r>
                          <w:rPr>
                            <w:rFonts w:ascii="宋体"/>
                            <w:sz w:val="21"/>
                          </w:rPr>
                          <w:t>8.1</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49"/>
                          <w:jc w:val="right"/>
                          <w:rPr>
                            <w:rFonts w:ascii="宋体" w:hAnsi="宋体" w:cs="宋体" w:eastAsia="宋体" w:hint="default"/>
                            <w:sz w:val="21"/>
                            <w:szCs w:val="21"/>
                          </w:rPr>
                        </w:pPr>
                        <w:r>
                          <w:rPr>
                            <w:rFonts w:ascii="宋体"/>
                            <w:spacing w:val="-1"/>
                            <w:sz w:val="21"/>
                          </w:rPr>
                          <w:t>11,370,603.41</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9.1</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z w:val="21"/>
                          </w:rPr>
                          <w:t>6</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8.2</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pacing w:val="-1"/>
                            <w:sz w:val="21"/>
                          </w:rPr>
                          <w:t>187,401,935.06</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9.2</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z w:val="21"/>
                          </w:rPr>
                          <w:t>5</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8.3</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pacing w:val="-1"/>
                            <w:sz w:val="21"/>
                          </w:rPr>
                          <w:t>824.08</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9.3</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z w:val="21"/>
                          </w:rPr>
                          <w:t>4</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8.4</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pacing w:val="-1"/>
                            <w:sz w:val="21"/>
                          </w:rPr>
                          <w:t>8,288.35</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9.4</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z w:val="21"/>
                          </w:rPr>
                          <w:t>3</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8.5</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7"/>
                          <w:jc w:val="right"/>
                          <w:rPr>
                            <w:rFonts w:ascii="宋体" w:hAnsi="宋体" w:cs="宋体" w:eastAsia="宋体" w:hint="default"/>
                            <w:sz w:val="21"/>
                            <w:szCs w:val="21"/>
                          </w:rPr>
                        </w:pPr>
                        <w:r>
                          <w:rPr>
                            <w:rFonts w:ascii="宋体"/>
                            <w:spacing w:val="-1"/>
                            <w:sz w:val="21"/>
                          </w:rPr>
                          <w:t>228,268.30</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hAnsi="宋体" w:cs="宋体" w:eastAsia="宋体" w:hint="default"/>
                            <w:sz w:val="21"/>
                            <w:szCs w:val="21"/>
                          </w:rPr>
                          <w:t>9，5</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z w:val="21"/>
                          </w:rPr>
                          <w:t>2</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8.6</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pacing w:val="-1"/>
                            <w:sz w:val="21"/>
                          </w:rPr>
                          <w:t>17,661,485.61</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9.6</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z w:val="21"/>
                          </w:rPr>
                          <w:t>1</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8.7</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pacing w:val="-1"/>
                            <w:sz w:val="21"/>
                          </w:rPr>
                          <w:t>192,219,373.07</w:t>
                        </w:r>
                        <w:r>
                          <w:rPr>
                            <w:rFonts w:ascii="宋体"/>
                            <w:sz w:val="21"/>
                          </w:rPr>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
                          <w:jc w:val="right"/>
                          <w:rPr>
                            <w:rFonts w:ascii="宋体" w:hAnsi="宋体" w:cs="宋体" w:eastAsia="宋体" w:hint="default"/>
                            <w:sz w:val="21"/>
                            <w:szCs w:val="21"/>
                          </w:rPr>
                        </w:pPr>
                        <w:r>
                          <w:rPr>
                            <w:rFonts w:ascii="宋体"/>
                            <w:spacing w:val="-1"/>
                            <w:sz w:val="21"/>
                          </w:rPr>
                          <w:t>261,291,402.32</w:t>
                        </w:r>
                        <w:r>
                          <w:rPr>
                            <w:rFonts w:ascii="宋体"/>
                            <w:sz w:val="21"/>
                          </w:rPr>
                        </w: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9.7</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z w:val="21"/>
                          </w:rPr>
                          <w:t>0</w:t>
                        </w: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10</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9"/>
                          <w:jc w:val="right"/>
                          <w:rPr>
                            <w:rFonts w:ascii="宋体" w:hAnsi="宋体" w:cs="宋体" w:eastAsia="宋体" w:hint="default"/>
                            <w:sz w:val="21"/>
                            <w:szCs w:val="21"/>
                          </w:rPr>
                        </w:pPr>
                        <w:r>
                          <w:rPr>
                            <w:rFonts w:ascii="宋体"/>
                            <w:spacing w:val="-1"/>
                            <w:sz w:val="21"/>
                          </w:rPr>
                          <w:t>444,527,424.00</w:t>
                        </w:r>
                        <w:r>
                          <w:rPr>
                            <w:rFonts w:ascii="宋体"/>
                            <w:sz w:val="21"/>
                          </w:rPr>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
                          <w:jc w:val="right"/>
                          <w:rPr>
                            <w:rFonts w:ascii="宋体" w:hAnsi="宋体" w:cs="宋体" w:eastAsia="宋体" w:hint="default"/>
                            <w:sz w:val="21"/>
                            <w:szCs w:val="21"/>
                          </w:rPr>
                        </w:pPr>
                        <w:r>
                          <w:rPr>
                            <w:rFonts w:ascii="宋体"/>
                            <w:spacing w:val="-1"/>
                            <w:sz w:val="21"/>
                          </w:rPr>
                          <w:t>454,333,176.00</w:t>
                        </w:r>
                        <w:r>
                          <w:rPr>
                            <w:rFonts w:ascii="宋体"/>
                            <w:sz w:val="21"/>
                          </w:rPr>
                        </w: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11</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nil" w:sz="6" w:space="0" w:color="auto"/>
                        </w:tcBorders>
                      </w:tcPr>
                      <w:p>
                        <w:pPr/>
                      </w:p>
                    </w:tc>
                  </w:tr>
                  <w:tr>
                    <w:trPr>
                      <w:trHeight w:val="51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12</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8"/>
                          <w:jc w:val="right"/>
                          <w:rPr>
                            <w:rFonts w:ascii="宋体" w:hAnsi="宋体" w:cs="宋体" w:eastAsia="宋体" w:hint="default"/>
                            <w:sz w:val="21"/>
                            <w:szCs w:val="21"/>
                          </w:rPr>
                        </w:pPr>
                        <w:r>
                          <w:rPr>
                            <w:rFonts w:ascii="宋体"/>
                            <w:spacing w:val="-1"/>
                            <w:sz w:val="21"/>
                          </w:rPr>
                          <w:t>7.00</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
                          <w:jc w:val="right"/>
                          <w:rPr>
                            <w:rFonts w:ascii="宋体" w:hAnsi="宋体" w:cs="宋体" w:eastAsia="宋体" w:hint="default"/>
                            <w:sz w:val="21"/>
                            <w:szCs w:val="21"/>
                          </w:rPr>
                        </w:pPr>
                        <w:r>
                          <w:rPr>
                            <w:rFonts w:ascii="宋体"/>
                            <w:spacing w:val="-1"/>
                            <w:sz w:val="21"/>
                          </w:rPr>
                          <w:t>7.00</w:t>
                        </w:r>
                      </w:p>
                    </w:tc>
                  </w:tr>
                  <w:tr>
                    <w:trPr>
                      <w:trHeight w:val="47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sz w:val="21"/>
                          </w:rPr>
                          <w:t>13</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nil" w:sz="6" w:space="0" w:color="auto"/>
                        </w:tcBorders>
                      </w:tcPr>
                      <w:p>
                        <w:pPr/>
                      </w:p>
                    </w:tc>
                  </w:tr>
                  <w:tr>
                    <w:trPr>
                      <w:trHeight w:val="373"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6" w:right="0"/>
                          <w:jc w:val="left"/>
                          <w:rPr>
                            <w:rFonts w:ascii="宋体" w:hAnsi="宋体" w:cs="宋体" w:eastAsia="宋体" w:hint="default"/>
                            <w:sz w:val="21"/>
                            <w:szCs w:val="21"/>
                          </w:rPr>
                        </w:pPr>
                        <w:r>
                          <w:rPr>
                            <w:rFonts w:ascii="宋体"/>
                            <w:sz w:val="21"/>
                          </w:rPr>
                          <w:t>14</w:t>
                        </w:r>
                      </w:p>
                    </w:tc>
                    <w:tc>
                      <w:tcPr>
                        <w:tcW w:w="420" w:type="dxa"/>
                        <w:tcBorders>
                          <w:top w:val="nil" w:sz="6" w:space="0" w:color="auto"/>
                          <w:left w:val="nil" w:sz="6" w:space="0" w:color="auto"/>
                          <w:bottom w:val="nil" w:sz="6" w:space="0" w:color="auto"/>
                          <w:right w:val="nil" w:sz="6" w:space="0" w:color="auto"/>
                        </w:tcBorders>
                      </w:tcPr>
                      <w:p>
                        <w:pP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48"/>
                          <w:jc w:val="right"/>
                          <w:rPr>
                            <w:rFonts w:ascii="宋体" w:hAnsi="宋体" w:cs="宋体" w:eastAsia="宋体" w:hint="default"/>
                            <w:sz w:val="21"/>
                            <w:szCs w:val="21"/>
                          </w:rPr>
                        </w:pPr>
                        <w:r>
                          <w:rPr>
                            <w:rFonts w:ascii="宋体"/>
                            <w:sz w:val="21"/>
                          </w:rPr>
                          <w:t>12</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3"/>
                          <w:jc w:val="right"/>
                          <w:rPr>
                            <w:rFonts w:ascii="宋体" w:hAnsi="宋体" w:cs="宋体" w:eastAsia="宋体" w:hint="default"/>
                            <w:sz w:val="21"/>
                            <w:szCs w:val="21"/>
                          </w:rPr>
                        </w:pPr>
                        <w:r>
                          <w:rPr>
                            <w:rFonts w:ascii="宋体"/>
                            <w:sz w:val="21"/>
                          </w:rPr>
                          <w:t>12</w:t>
                        </w:r>
                      </w:p>
                    </w:tc>
                  </w:tr>
                  <w:tr>
                    <w:trPr>
                      <w:trHeight w:val="263"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sz w:val="21"/>
                          </w:rPr>
                          <w:t>15=7+1</w:t>
                        </w:r>
                      </w:p>
                    </w:tc>
                    <w:tc>
                      <w:tcPr>
                        <w:tcW w:w="420" w:type="dxa"/>
                        <w:tcBorders>
                          <w:top w:val="nil" w:sz="6" w:space="0" w:color="auto"/>
                          <w:left w:val="nil" w:sz="6" w:space="0" w:color="auto"/>
                          <w:bottom w:val="nil" w:sz="6" w:space="0" w:color="auto"/>
                          <w:right w:val="nil" w:sz="6" w:space="0" w:color="auto"/>
                        </w:tcBorders>
                      </w:tcPr>
                      <w:p>
                        <w:pPr>
                          <w:pStyle w:val="TableParagraph"/>
                          <w:spacing w:line="263" w:lineRule="exact"/>
                          <w:ind w:left="65" w:right="0"/>
                          <w:jc w:val="left"/>
                          <w:rPr>
                            <w:rFonts w:ascii="宋体" w:hAnsi="宋体" w:cs="宋体" w:eastAsia="宋体" w:hint="default"/>
                            <w:sz w:val="21"/>
                            <w:szCs w:val="21"/>
                          </w:rPr>
                        </w:pPr>
                        <w:r>
                          <w:rPr>
                            <w:rFonts w:ascii="宋体" w:hAnsi="宋体" w:cs="宋体" w:eastAsia="宋体" w:hint="default"/>
                            <w:sz w:val="21"/>
                            <w:szCs w:val="21"/>
                          </w:rPr>
                          <w:t>÷</w:t>
                        </w:r>
                      </w:p>
                    </w:tc>
                    <w:tc>
                      <w:tcPr>
                        <w:tcW w:w="1976"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nil" w:sz="6" w:space="0" w:color="auto"/>
                        </w:tcBorders>
                      </w:tcPr>
                      <w:p>
                        <w:pPr/>
                      </w:p>
                    </w:tc>
                  </w:tr>
                  <w:tr>
                    <w:trPr>
                      <w:trHeight w:val="371" w:hRule="exact"/>
                    </w:trPr>
                    <w:tc>
                      <w:tcPr>
                        <w:tcW w:w="4993" w:type="dxa"/>
                        <w:gridSpan w:val="4"/>
                        <w:tcBorders>
                          <w:top w:val="nil" w:sz="6" w:space="0" w:color="auto"/>
                          <w:left w:val="nil" w:sz="6" w:space="0" w:color="auto"/>
                          <w:bottom w:val="nil" w:sz="6" w:space="0" w:color="auto"/>
                          <w:right w:val="nil" w:sz="6" w:space="0" w:color="auto"/>
                        </w:tcBorders>
                      </w:tcPr>
                      <w:p>
                        <w:pPr>
                          <w:pStyle w:val="TableParagraph"/>
                          <w:spacing w:line="272" w:lineRule="exact"/>
                          <w:ind w:left="35" w:right="0"/>
                          <w:jc w:val="left"/>
                          <w:rPr>
                            <w:rFonts w:ascii="宋体" w:hAnsi="宋体" w:cs="宋体" w:eastAsia="宋体" w:hint="default"/>
                            <w:sz w:val="21"/>
                            <w:szCs w:val="21"/>
                          </w:rPr>
                        </w:pPr>
                        <w:r>
                          <w:rPr>
                            <w:rFonts w:ascii="宋体" w:hAnsi="宋体" w:cs="宋体" w:eastAsia="宋体" w:hint="default"/>
                            <w:spacing w:val="5"/>
                            <w:sz w:val="21"/>
                            <w:szCs w:val="21"/>
                          </w:rPr>
                          <w:t>②+8×9÷</w:t>
                        </w:r>
                        <w:r>
                          <w:rPr>
                            <w:rFonts w:ascii="宋体" w:hAnsi="宋体" w:cs="宋体" w:eastAsia="宋体" w:hint="default"/>
                            <w:sz w:val="21"/>
                            <w:szCs w:val="21"/>
                          </w:rPr>
                        </w:r>
                      </w:p>
                    </w:tc>
                  </w:tr>
                  <w:tr>
                    <w:trPr>
                      <w:trHeight w:val="205" w:hRule="exact"/>
                    </w:trPr>
                    <w:tc>
                      <w:tcPr>
                        <w:tcW w:w="1152" w:type="dxa"/>
                        <w:gridSpan w:val="2"/>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21"/>
                            <w:szCs w:val="21"/>
                          </w:rPr>
                        </w:pPr>
                        <w:r>
                          <w:rPr>
                            <w:rFonts w:ascii="宋体" w:hAnsi="宋体" w:cs="宋体" w:eastAsia="宋体" w:hint="default"/>
                            <w:spacing w:val="2"/>
                            <w:sz w:val="21"/>
                            <w:szCs w:val="21"/>
                          </w:rPr>
                          <w:t>12-10×12</w:t>
                        </w:r>
                      </w:p>
                    </w:tc>
                    <w:tc>
                      <w:tcPr>
                        <w:tcW w:w="1976" w:type="dxa"/>
                        <w:tcBorders>
                          <w:top w:val="nil" w:sz="6" w:space="0" w:color="auto"/>
                          <w:left w:val="nil" w:sz="6" w:space="0" w:color="auto"/>
                          <w:bottom w:val="nil" w:sz="6" w:space="0" w:color="auto"/>
                          <w:right w:val="nil" w:sz="6" w:space="0" w:color="auto"/>
                        </w:tcBorders>
                      </w:tcPr>
                      <w:p>
                        <w:pPr>
                          <w:pStyle w:val="TableParagraph"/>
                          <w:spacing w:line="173" w:lineRule="exact"/>
                          <w:ind w:right="149"/>
                          <w:jc w:val="right"/>
                          <w:rPr>
                            <w:rFonts w:ascii="宋体" w:hAnsi="宋体" w:cs="宋体" w:eastAsia="宋体" w:hint="default"/>
                            <w:sz w:val="21"/>
                            <w:szCs w:val="21"/>
                          </w:rPr>
                        </w:pPr>
                        <w:r>
                          <w:rPr>
                            <w:rFonts w:ascii="宋体"/>
                            <w:spacing w:val="-1"/>
                            <w:sz w:val="21"/>
                          </w:rPr>
                          <w:t>4,347,714,710.32</w:t>
                        </w:r>
                        <w:r>
                          <w:rPr>
                            <w:rFonts w:ascii="宋体"/>
                            <w:sz w:val="21"/>
                          </w:rPr>
                        </w:r>
                      </w:p>
                    </w:tc>
                    <w:tc>
                      <w:tcPr>
                        <w:tcW w:w="1865" w:type="dxa"/>
                        <w:tcBorders>
                          <w:top w:val="nil" w:sz="6" w:space="0" w:color="auto"/>
                          <w:left w:val="nil" w:sz="6" w:space="0" w:color="auto"/>
                          <w:bottom w:val="nil" w:sz="6" w:space="0" w:color="auto"/>
                          <w:right w:val="nil" w:sz="6" w:space="0" w:color="auto"/>
                        </w:tcBorders>
                      </w:tcPr>
                      <w:p>
                        <w:pPr>
                          <w:pStyle w:val="TableParagraph"/>
                          <w:spacing w:line="173" w:lineRule="exact"/>
                          <w:ind w:right="33"/>
                          <w:jc w:val="right"/>
                          <w:rPr>
                            <w:rFonts w:ascii="宋体" w:hAnsi="宋体" w:cs="宋体" w:eastAsia="宋体" w:hint="default"/>
                            <w:sz w:val="21"/>
                            <w:szCs w:val="21"/>
                          </w:rPr>
                        </w:pPr>
                        <w:r>
                          <w:rPr>
                            <w:rFonts w:ascii="宋体"/>
                            <w:spacing w:val="-1"/>
                            <w:sz w:val="21"/>
                          </w:rPr>
                          <w:t>3,887,314,443.26</w:t>
                        </w:r>
                        <w:r>
                          <w:rPr>
                            <w:rFonts w:ascii="宋体"/>
                            <w:sz w:val="21"/>
                          </w:rPr>
                        </w:r>
                      </w:p>
                    </w:tc>
                  </w:tr>
                  <w:tr>
                    <w:trPr>
                      <w:trHeight w:val="272" w:hRule="exact"/>
                    </w:trPr>
                    <w:tc>
                      <w:tcPr>
                        <w:tcW w:w="1152" w:type="dxa"/>
                        <w:gridSpan w:val="2"/>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pacing w:val="3"/>
                            <w:sz w:val="21"/>
                            <w:szCs w:val="21"/>
                          </w:rPr>
                          <w:t>÷14-11×</w:t>
                        </w:r>
                      </w:p>
                    </w:tc>
                    <w:tc>
                      <w:tcPr>
                        <w:tcW w:w="1976"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nil" w:sz="6" w:space="0" w:color="auto"/>
                        </w:tcBorders>
                      </w:tcPr>
                      <w:p>
                        <w:pPr/>
                      </w:p>
                    </w:tc>
                  </w:tr>
                  <w:tr>
                    <w:trPr>
                      <w:trHeight w:val="310" w:hRule="exact"/>
                    </w:trPr>
                    <w:tc>
                      <w:tcPr>
                        <w:tcW w:w="1152" w:type="dxa"/>
                        <w:gridSpan w:val="2"/>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13÷14</w:t>
                        </w:r>
                      </w:p>
                    </w:tc>
                    <w:tc>
                      <w:tcPr>
                        <w:tcW w:w="1976"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nil" w:sz="6" w:space="0" w:color="auto"/>
                        </w:tcBorders>
                      </w:tcPr>
                      <w:p>
                        <w:pPr/>
                      </w:p>
                    </w:tc>
                  </w:tr>
                  <w:tr>
                    <w:trPr>
                      <w:trHeight w:val="380" w:hRule="exact"/>
                    </w:trPr>
                    <w:tc>
                      <w:tcPr>
                        <w:tcW w:w="11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16=1÷15</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9"/>
                          <w:jc w:val="right"/>
                          <w:rPr>
                            <w:rFonts w:ascii="宋体" w:hAnsi="宋体" w:cs="宋体" w:eastAsia="宋体" w:hint="default"/>
                            <w:sz w:val="21"/>
                            <w:szCs w:val="21"/>
                          </w:rPr>
                        </w:pPr>
                        <w:r>
                          <w:rPr>
                            <w:rFonts w:ascii="宋体"/>
                            <w:b/>
                            <w:w w:val="95"/>
                            <w:sz w:val="21"/>
                          </w:rPr>
                          <w:t>13.53%</w:t>
                        </w:r>
                        <w:r>
                          <w:rPr>
                            <w:rFonts w:ascii="宋体"/>
                            <w:sz w:val="21"/>
                          </w:rPr>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4"/>
                          <w:jc w:val="right"/>
                          <w:rPr>
                            <w:rFonts w:ascii="宋体" w:hAnsi="宋体" w:cs="宋体" w:eastAsia="宋体" w:hint="default"/>
                            <w:sz w:val="21"/>
                            <w:szCs w:val="21"/>
                          </w:rPr>
                        </w:pPr>
                        <w:r>
                          <w:rPr>
                            <w:rFonts w:ascii="宋体"/>
                            <w:b/>
                            <w:w w:val="95"/>
                            <w:sz w:val="21"/>
                          </w:rPr>
                          <w:t>13.81%</w:t>
                        </w:r>
                        <w:r>
                          <w:rPr>
                            <w:rFonts w:ascii="宋体"/>
                            <w:sz w:val="21"/>
                          </w:rPr>
                        </w:r>
                      </w:p>
                    </w:tc>
                  </w:tr>
                  <w:tr>
                    <w:trPr>
                      <w:trHeight w:val="424" w:hRule="exact"/>
                    </w:trPr>
                    <w:tc>
                      <w:tcPr>
                        <w:tcW w:w="11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1"/>
                            <w:szCs w:val="21"/>
                          </w:rPr>
                        </w:pPr>
                        <w:r>
                          <w:rPr>
                            <w:rFonts w:ascii="宋体" w:hAnsi="宋体" w:cs="宋体" w:eastAsia="宋体" w:hint="default"/>
                            <w:sz w:val="21"/>
                            <w:szCs w:val="21"/>
                          </w:rPr>
                          <w:t>17=3÷15</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49"/>
                          <w:jc w:val="right"/>
                          <w:rPr>
                            <w:rFonts w:ascii="宋体" w:hAnsi="宋体" w:cs="宋体" w:eastAsia="宋体" w:hint="default"/>
                            <w:sz w:val="21"/>
                            <w:szCs w:val="21"/>
                          </w:rPr>
                        </w:pPr>
                        <w:r>
                          <w:rPr>
                            <w:rFonts w:ascii="宋体"/>
                            <w:b/>
                            <w:w w:val="95"/>
                            <w:sz w:val="21"/>
                          </w:rPr>
                          <w:t>12.59%</w:t>
                        </w:r>
                        <w:r>
                          <w:rPr>
                            <w:rFonts w:ascii="宋体"/>
                            <w:sz w:val="21"/>
                          </w:rPr>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4"/>
                          <w:jc w:val="right"/>
                          <w:rPr>
                            <w:rFonts w:ascii="宋体" w:hAnsi="宋体" w:cs="宋体" w:eastAsia="宋体" w:hint="default"/>
                            <w:sz w:val="21"/>
                            <w:szCs w:val="21"/>
                          </w:rPr>
                        </w:pPr>
                        <w:r>
                          <w:rPr>
                            <w:rFonts w:ascii="宋体"/>
                            <w:b/>
                            <w:w w:val="95"/>
                            <w:sz w:val="21"/>
                          </w:rPr>
                          <w:t>11.46%</w:t>
                        </w:r>
                        <w:r>
                          <w:rPr>
                            <w:rFonts w:ascii="宋体"/>
                            <w:sz w:val="21"/>
                          </w:rPr>
                        </w:r>
                      </w:p>
                    </w:tc>
                  </w:tr>
                </w:tbl>
                <w:p>
                  <w:pPr/>
                </w:p>
              </w:txbxContent>
            </v:textbox>
            <w10:wrap type="none"/>
          </v:shape>
        </w:pict>
      </w:r>
      <w:r>
        <w:rPr>
          <w:rFonts w:ascii="宋体" w:hAnsi="宋体" w:cs="宋体" w:eastAsia="宋体" w:hint="default"/>
          <w:b/>
          <w:bCs/>
          <w:sz w:val="21"/>
          <w:szCs w:val="21"/>
        </w:rPr>
        <w:t>全面摊薄净资产收益率（Ⅱ）</w:t>
      </w:r>
      <w:r>
        <w:rPr>
          <w:rFonts w:ascii="宋体" w:hAnsi="宋体" w:cs="宋体" w:eastAsia="宋体" w:hint="default"/>
          <w:b/>
          <w:bCs/>
          <w:spacing w:val="1"/>
          <w:w w:val="99"/>
          <w:sz w:val="21"/>
          <w:szCs w:val="21"/>
        </w:rPr>
        <w:t> </w:t>
      </w:r>
      <w:r>
        <w:rPr>
          <w:rFonts w:ascii="宋体" w:hAnsi="宋体" w:cs="宋体" w:eastAsia="宋体" w:hint="default"/>
          <w:sz w:val="21"/>
          <w:szCs w:val="21"/>
        </w:rPr>
        <w:t>归属于本公司普通股股东的期初净资产</w:t>
      </w:r>
    </w:p>
    <w:p>
      <w:pPr>
        <w:pStyle w:val="BodyText"/>
        <w:spacing w:line="223" w:lineRule="auto" w:before="2"/>
        <w:ind w:left="266" w:right="5458"/>
        <w:jc w:val="left"/>
      </w:pPr>
      <w:r>
        <w:rPr/>
        <w:t>发行可转债、关联交易差价等新增的归属 于母公司股东的净资产(6</w:t>
      </w:r>
      <w:r>
        <w:rPr>
          <w:spacing w:val="-53"/>
        </w:rPr>
        <w:t> </w:t>
      </w:r>
      <w:r>
        <w:rPr/>
        <w:t>月)</w:t>
      </w:r>
      <w:r>
        <w:rPr/>
        <w:t> 归属于母公司股东的、新增净资产下一月 份起至报告期期末的月份数 发行可转债、关联交易差价等新增的归属 于母公司股东的净资产(7</w:t>
      </w:r>
      <w:r>
        <w:rPr>
          <w:spacing w:val="-53"/>
        </w:rPr>
        <w:t> </w:t>
      </w:r>
      <w:r>
        <w:rPr/>
        <w:t>月)</w:t>
      </w:r>
      <w:r>
        <w:rPr/>
        <w:t> 归属于母公司股东的、新增净资产下一月 份起至报告期期末的月份数 发行可转债、关联交易差价等新增的归属 于母公司股东的净资产(8</w:t>
      </w:r>
      <w:r>
        <w:rPr>
          <w:spacing w:val="-53"/>
        </w:rPr>
        <w:t> </w:t>
      </w:r>
      <w:r>
        <w:rPr/>
        <w:t>月)</w:t>
      </w:r>
      <w:r>
        <w:rPr/>
        <w:t> 归属于母公司股东的、新增净资产下一月 份起至报告期期末的月份数 发行可转债、关联交易差价等新增的归属 于母公司股东的净资产(9</w:t>
      </w:r>
      <w:r>
        <w:rPr>
          <w:spacing w:val="-53"/>
        </w:rPr>
        <w:t> </w:t>
      </w:r>
      <w:r>
        <w:rPr/>
        <w:t>月)</w:t>
      </w:r>
      <w:r>
        <w:rPr/>
        <w:t> 归属于母公司股东的、新增净资产下一月 份起至报告期期末的月份数 发行可转债、关联交易差价等新增的归属 于母公司股东的净资产(10</w:t>
      </w:r>
      <w:r>
        <w:rPr>
          <w:spacing w:val="-53"/>
        </w:rPr>
        <w:t> </w:t>
      </w:r>
      <w:r>
        <w:rPr/>
        <w:t>月)</w:t>
      </w:r>
      <w:r>
        <w:rPr/>
        <w:t> 归属于母公司股东的、新增净资产下一月 份起至报告期期末的月份数 发行可转债、关联交易差价等新增的归属 于母公司股东的净资产(11</w:t>
      </w:r>
      <w:r>
        <w:rPr>
          <w:spacing w:val="-53"/>
        </w:rPr>
        <w:t> </w:t>
      </w:r>
      <w:r>
        <w:rPr/>
        <w:t>月)</w:t>
      </w:r>
      <w:r>
        <w:rPr/>
        <w:t> 归属于母公司股东的、新增净资产下一月 份起至报告期期末的月份数 发行可转债、关联交易差价等新增的归属 于母公司股东的净资产(12</w:t>
      </w:r>
      <w:r>
        <w:rPr>
          <w:spacing w:val="-53"/>
        </w:rPr>
        <w:t> </w:t>
      </w:r>
      <w:r>
        <w:rPr/>
        <w:t>月)</w:t>
      </w:r>
      <w:r>
        <w:rPr/>
        <w:t> 归属于母公司股东的、新增净资产下一月 份起至报告期期末的月份数 现金分红减少的、归属于母公司股东的净 资产 回购股份减少的、归属于母公司股东的净 资产 归属于母公司股东的、现金分红减少的净 资产下一月份起至报告期期末的月份数 归属于母公司股东的、回购股份减少的净 资产下一月份起至报告期期末的月份数 报告期月份数</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BodyText"/>
        <w:spacing w:line="272" w:lineRule="exact"/>
        <w:ind w:left="266" w:right="5458"/>
        <w:jc w:val="left"/>
      </w:pPr>
      <w:r>
        <w:rPr/>
        <w:t>归属于本公司普通股股东的净资产加权平 均数</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2"/>
        <w:spacing w:line="360" w:lineRule="auto"/>
        <w:ind w:left="266" w:right="6497"/>
        <w:jc w:val="left"/>
        <w:rPr>
          <w:b w:val="0"/>
          <w:bCs w:val="0"/>
        </w:rPr>
      </w:pPr>
      <w:r>
        <w:rPr/>
        <w:t>加权平均净资产收益率（Ⅰ）</w:t>
      </w:r>
      <w:r>
        <w:rPr>
          <w:spacing w:val="1"/>
          <w:w w:val="99"/>
        </w:rPr>
        <w:t> </w:t>
      </w:r>
      <w:r>
        <w:rPr/>
        <w:t>加权平均净资产收益率（Ⅱ）</w:t>
      </w:r>
      <w:r>
        <w:rPr>
          <w:b w:val="0"/>
          <w:bCs w:val="0"/>
        </w:rPr>
      </w:r>
    </w:p>
    <w:p>
      <w:pPr>
        <w:spacing w:line="240" w:lineRule="auto" w:before="10"/>
        <w:rPr>
          <w:rFonts w:ascii="宋体" w:hAnsi="宋体" w:cs="宋体" w:eastAsia="宋体" w:hint="default"/>
          <w:b/>
          <w:bCs/>
          <w:sz w:val="14"/>
          <w:szCs w:val="14"/>
        </w:rPr>
      </w:pPr>
    </w:p>
    <w:p>
      <w:pPr>
        <w:pStyle w:val="BodyText"/>
        <w:spacing w:line="240" w:lineRule="auto" w:before="35"/>
        <w:ind w:left="581" w:right="0"/>
        <w:jc w:val="left"/>
      </w:pPr>
      <w:r>
        <w:rPr/>
        <w:t>（4）</w:t>
      </w:r>
      <w:r>
        <w:rPr>
          <w:spacing w:val="89"/>
        </w:rPr>
        <w:t> </w:t>
      </w:r>
      <w:r>
        <w:rPr/>
        <w:t>每股收益计算过程</w:t>
      </w:r>
    </w:p>
    <w:p>
      <w:pPr>
        <w:spacing w:after="0" w:line="240"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r>
        <w:rPr/>
        <w:pict>
          <v:group style="position:absolute;margin-left:67.080002pt;margin-top:106.019714pt;width:426.6pt;height:636.25pt;mso-position-horizontal-relative:page;mso-position-vertical-relative:page;z-index:-795688" coordorigin="1342,2120" coordsize="8532,12725">
            <v:shape style="position:absolute;left:4564;top:2131;width:10;height:2" type="#_x0000_t75" stroked="false">
              <v:imagedata r:id="rId28" o:title=""/>
            </v:shape>
            <v:shape style="position:absolute;left:5866;top:2131;width:10;height:2" type="#_x0000_t75" stroked="false">
              <v:imagedata r:id="rId28" o:title=""/>
            </v:shape>
            <v:shape style="position:absolute;left:7762;top:2131;width:10;height:2" type="#_x0000_t75" stroked="false">
              <v:imagedata r:id="rId28" o:title=""/>
            </v:shape>
            <v:shape style="position:absolute;left:4550;top:2120;width:3234;height:366" type="#_x0000_t75" stroked="false">
              <v:imagedata r:id="rId311" o:title=""/>
            </v:shape>
            <v:shape style="position:absolute;left:1342;top:2459;width:8532;height:12386" type="#_x0000_t75" stroked="false">
              <v:imagedata r:id="rId312" o:title=""/>
            </v:shape>
            <w10:wrap type="none"/>
          </v:group>
        </w:pict>
      </w:r>
    </w:p>
    <w:p>
      <w:pPr>
        <w:spacing w:line="240" w:lineRule="auto" w:before="7"/>
        <w:rPr>
          <w:rFonts w:ascii="宋体" w:hAnsi="宋体" w:cs="宋体" w:eastAsia="宋体" w:hint="default"/>
          <w:sz w:val="27"/>
          <w:szCs w:val="27"/>
        </w:rPr>
      </w:pPr>
    </w:p>
    <w:p>
      <w:pPr>
        <w:pStyle w:val="BodyText"/>
        <w:tabs>
          <w:tab w:pos="1248" w:val="left" w:leader="none"/>
        </w:tabs>
        <w:spacing w:line="240" w:lineRule="auto" w:before="35"/>
        <w:ind w:left="828" w:right="0"/>
        <w:jc w:val="left"/>
      </w:pPr>
      <w:r>
        <w:rPr/>
        <w:t>1)</w:t>
        <w:tab/>
        <w:t>基本每股收益计算过程</w:t>
      </w:r>
    </w:p>
    <w:p>
      <w:pPr>
        <w:spacing w:line="240" w:lineRule="auto" w:before="6"/>
        <w:rPr>
          <w:rFonts w:ascii="宋体" w:hAnsi="宋体" w:cs="宋体" w:eastAsia="宋体" w:hint="default"/>
          <w:sz w:val="14"/>
          <w:szCs w:val="14"/>
        </w:rPr>
      </w:pPr>
    </w:p>
    <w:tbl>
      <w:tblPr>
        <w:tblW w:w="0" w:type="auto"/>
        <w:jc w:val="left"/>
        <w:tblInd w:w="213" w:type="dxa"/>
        <w:tblLayout w:type="fixed"/>
        <w:tblCellMar>
          <w:top w:w="0" w:type="dxa"/>
          <w:left w:w="0" w:type="dxa"/>
          <w:bottom w:w="0" w:type="dxa"/>
          <w:right w:w="0" w:type="dxa"/>
        </w:tblCellMar>
        <w:tblLook w:val="01E0"/>
      </w:tblPr>
      <w:tblGrid>
        <w:gridCol w:w="3004"/>
        <w:gridCol w:w="1206"/>
        <w:gridCol w:w="2326"/>
        <w:gridCol w:w="1817"/>
      </w:tblGrid>
      <w:tr>
        <w:trPr>
          <w:trHeight w:val="383" w:hRule="exact"/>
        </w:trPr>
        <w:tc>
          <w:tcPr>
            <w:tcW w:w="3004" w:type="dxa"/>
            <w:tcBorders>
              <w:top w:val="single" w:sz="17" w:space="0" w:color="000000"/>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206" w:type="dxa"/>
            <w:tcBorders>
              <w:top w:val="single" w:sz="17" w:space="0" w:color="000000"/>
              <w:left w:val="nil" w:sz="6" w:space="0" w:color="auto"/>
              <w:bottom w:val="nil" w:sz="6" w:space="0" w:color="auto"/>
              <w:right w:val="nil" w:sz="6" w:space="0" w:color="auto"/>
            </w:tcBorders>
          </w:tcPr>
          <w:p>
            <w:pPr>
              <w:pStyle w:val="TableParagraph"/>
              <w:spacing w:line="240" w:lineRule="auto"/>
              <w:ind w:left="238"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326" w:type="dxa"/>
            <w:tcBorders>
              <w:top w:val="single" w:sz="17" w:space="0" w:color="000000"/>
              <w:left w:val="nil" w:sz="6" w:space="0" w:color="auto"/>
              <w:bottom w:val="nil" w:sz="6" w:space="0" w:color="auto"/>
              <w:right w:val="nil" w:sz="6" w:space="0" w:color="auto"/>
            </w:tcBorders>
          </w:tcPr>
          <w:p>
            <w:pPr>
              <w:pStyle w:val="TableParagraph"/>
              <w:spacing w:line="242" w:lineRule="exact"/>
              <w:ind w:left="724"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817" w:type="dxa"/>
            <w:tcBorders>
              <w:top w:val="single" w:sz="17" w:space="0" w:color="000000"/>
              <w:left w:val="nil" w:sz="6" w:space="0" w:color="auto"/>
              <w:bottom w:val="nil" w:sz="6" w:space="0" w:color="auto"/>
              <w:right w:val="nil" w:sz="6" w:space="0" w:color="auto"/>
            </w:tcBorders>
          </w:tcPr>
          <w:p>
            <w:pPr>
              <w:pStyle w:val="TableParagraph"/>
              <w:spacing w:line="242" w:lineRule="exact"/>
              <w:ind w:left="393"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35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归属于母公司股东的净利润</w:t>
            </w:r>
          </w:p>
        </w:tc>
        <w:tc>
          <w:tcPr>
            <w:tcW w:w="1206" w:type="dxa"/>
            <w:tcBorders>
              <w:top w:val="nil" w:sz="6" w:space="0" w:color="auto"/>
              <w:left w:val="nil" w:sz="6" w:space="0" w:color="auto"/>
              <w:bottom w:val="nil" w:sz="6" w:space="0" w:color="auto"/>
              <w:right w:val="nil" w:sz="6" w:space="0" w:color="auto"/>
            </w:tcBorders>
          </w:tcPr>
          <w:p>
            <w:pPr>
              <w:pStyle w:val="TableParagraph"/>
              <w:spacing w:line="263" w:lineRule="exact"/>
              <w:ind w:left="238" w:right="0"/>
              <w:jc w:val="left"/>
              <w:rPr>
                <w:rFonts w:ascii="宋体" w:hAnsi="宋体" w:cs="宋体" w:eastAsia="宋体" w:hint="default"/>
                <w:sz w:val="21"/>
                <w:szCs w:val="21"/>
              </w:rPr>
            </w:pPr>
            <w:r>
              <w:rPr>
                <w:rFonts w:ascii="宋体"/>
                <w:sz w:val="21"/>
              </w:rPr>
              <w:t>1</w:t>
            </w:r>
          </w:p>
        </w:tc>
        <w:tc>
          <w:tcPr>
            <w:tcW w:w="2326" w:type="dxa"/>
            <w:tcBorders>
              <w:top w:val="nil" w:sz="6" w:space="0" w:color="auto"/>
              <w:left w:val="nil" w:sz="6" w:space="0" w:color="auto"/>
              <w:bottom w:val="nil" w:sz="6" w:space="0" w:color="auto"/>
              <w:right w:val="nil" w:sz="6" w:space="0" w:color="auto"/>
            </w:tcBorders>
          </w:tcPr>
          <w:p>
            <w:pPr>
              <w:pStyle w:val="TableParagraph"/>
              <w:spacing w:line="263" w:lineRule="exact"/>
              <w:ind w:right="310"/>
              <w:jc w:val="right"/>
              <w:rPr>
                <w:rFonts w:ascii="宋体" w:hAnsi="宋体" w:cs="宋体" w:eastAsia="宋体" w:hint="default"/>
                <w:sz w:val="21"/>
                <w:szCs w:val="21"/>
              </w:rPr>
            </w:pPr>
            <w:r>
              <w:rPr>
                <w:rFonts w:ascii="宋体"/>
                <w:spacing w:val="-1"/>
                <w:sz w:val="21"/>
              </w:rPr>
              <w:t>588,060,813.52</w:t>
            </w:r>
          </w:p>
        </w:tc>
        <w:tc>
          <w:tcPr>
            <w:tcW w:w="1817"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spacing w:val="-1"/>
                <w:sz w:val="21"/>
              </w:rPr>
              <w:t>536,819,977.40</w:t>
            </w:r>
          </w:p>
        </w:tc>
      </w:tr>
      <w:tr>
        <w:trPr>
          <w:trHeight w:val="330" w:hRule="exact"/>
        </w:trPr>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归属于母公司的非经常性损益</w:t>
            </w:r>
          </w:p>
        </w:tc>
        <w:tc>
          <w:tcPr>
            <w:tcW w:w="1206" w:type="dxa"/>
            <w:tcBorders>
              <w:top w:val="nil" w:sz="6" w:space="0" w:color="auto"/>
              <w:left w:val="nil" w:sz="6" w:space="0" w:color="auto"/>
              <w:bottom w:val="nil" w:sz="6" w:space="0" w:color="auto"/>
              <w:right w:val="nil" w:sz="6" w:space="0" w:color="auto"/>
            </w:tcBorders>
          </w:tcPr>
          <w:p>
            <w:pPr>
              <w:pStyle w:val="TableParagraph"/>
              <w:spacing w:line="263" w:lineRule="exact"/>
              <w:ind w:left="238" w:right="0"/>
              <w:jc w:val="left"/>
              <w:rPr>
                <w:rFonts w:ascii="宋体" w:hAnsi="宋体" w:cs="宋体" w:eastAsia="宋体" w:hint="default"/>
                <w:sz w:val="21"/>
                <w:szCs w:val="21"/>
              </w:rPr>
            </w:pPr>
            <w:r>
              <w:rPr>
                <w:rFonts w:ascii="宋体"/>
                <w:sz w:val="21"/>
              </w:rPr>
              <w:t>2</w:t>
            </w:r>
          </w:p>
        </w:tc>
        <w:tc>
          <w:tcPr>
            <w:tcW w:w="2326" w:type="dxa"/>
            <w:tcBorders>
              <w:top w:val="nil" w:sz="6" w:space="0" w:color="auto"/>
              <w:left w:val="nil" w:sz="6" w:space="0" w:color="auto"/>
              <w:bottom w:val="nil" w:sz="6" w:space="0" w:color="auto"/>
              <w:right w:val="nil" w:sz="6" w:space="0" w:color="auto"/>
            </w:tcBorders>
          </w:tcPr>
          <w:p>
            <w:pPr>
              <w:pStyle w:val="TableParagraph"/>
              <w:spacing w:line="263" w:lineRule="exact"/>
              <w:ind w:right="309"/>
              <w:jc w:val="right"/>
              <w:rPr>
                <w:rFonts w:ascii="宋体" w:hAnsi="宋体" w:cs="宋体" w:eastAsia="宋体" w:hint="default"/>
                <w:sz w:val="21"/>
                <w:szCs w:val="21"/>
              </w:rPr>
            </w:pPr>
            <w:r>
              <w:rPr>
                <w:rFonts w:ascii="宋体"/>
                <w:spacing w:val="-1"/>
                <w:sz w:val="21"/>
              </w:rPr>
              <w:t>40,642,527.54</w:t>
            </w:r>
          </w:p>
        </w:tc>
        <w:tc>
          <w:tcPr>
            <w:tcW w:w="1817"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spacing w:val="-1"/>
                <w:sz w:val="21"/>
              </w:rPr>
              <w:t>91,161,601.29</w:t>
            </w:r>
          </w:p>
        </w:tc>
      </w:tr>
    </w:tbl>
    <w:p>
      <w:pPr>
        <w:pStyle w:val="BodyText"/>
        <w:spacing w:line="180" w:lineRule="exact"/>
        <w:ind w:left="248" w:right="0"/>
        <w:jc w:val="left"/>
      </w:pPr>
      <w:r>
        <w:rPr>
          <w:spacing w:val="3"/>
        </w:rPr>
        <w:t>归属于母公司股东、扣除非经常</w:t>
      </w:r>
      <w:r>
        <w:rPr/>
      </w:r>
    </w:p>
    <w:p>
      <w:pPr>
        <w:pStyle w:val="BodyText"/>
        <w:tabs>
          <w:tab w:pos="3456" w:val="left" w:leader="none"/>
          <w:tab w:pos="4968" w:val="left" w:leader="none"/>
          <w:tab w:pos="7061" w:val="left" w:leader="none"/>
        </w:tabs>
        <w:spacing w:line="345" w:lineRule="exact"/>
        <w:ind w:left="248" w:right="0"/>
        <w:jc w:val="left"/>
      </w:pPr>
      <w:r>
        <w:rPr>
          <w:position w:val="-13"/>
        </w:rPr>
        <w:t>性损益后的净利润</w:t>
        <w:tab/>
      </w:r>
      <w:r>
        <w:rPr>
          <w:spacing w:val="-1"/>
        </w:rPr>
        <w:t>3=1-2</w:t>
        <w:tab/>
        <w:t>547,418,285.98</w:t>
        <w:tab/>
        <w:t>445,658,376.11</w:t>
      </w:r>
    </w:p>
    <w:p>
      <w:pPr>
        <w:pStyle w:val="BodyText"/>
        <w:tabs>
          <w:tab w:pos="3456" w:val="left" w:leader="none"/>
          <w:tab w:pos="4758" w:val="left" w:leader="none"/>
          <w:tab w:pos="6851" w:val="left" w:leader="none"/>
        </w:tabs>
        <w:spacing w:line="240" w:lineRule="auto" w:before="37"/>
        <w:ind w:left="248" w:right="0"/>
        <w:jc w:val="left"/>
      </w:pPr>
      <w:r>
        <w:rPr>
          <w:position w:val="-2"/>
        </w:rPr>
        <w:t>期初股份总数</w:t>
        <w:tab/>
      </w:r>
      <w:r>
        <w:rPr/>
        <w:t>4</w:t>
        <w:tab/>
      </w:r>
      <w:r>
        <w:rPr>
          <w:spacing w:val="-1"/>
        </w:rPr>
        <w:t>1,634,292,000.00</w:t>
        <w:tab/>
        <w:t>1,634,292,000.00</w:t>
      </w:r>
    </w:p>
    <w:p>
      <w:pPr>
        <w:spacing w:line="240" w:lineRule="auto" w:before="13"/>
        <w:rPr>
          <w:rFonts w:ascii="宋体" w:hAnsi="宋体" w:cs="宋体" w:eastAsia="宋体" w:hint="default"/>
          <w:sz w:val="18"/>
          <w:szCs w:val="18"/>
        </w:rPr>
      </w:pPr>
    </w:p>
    <w:p>
      <w:pPr>
        <w:pStyle w:val="BodyText"/>
        <w:spacing w:line="240" w:lineRule="auto" w:before="35"/>
        <w:ind w:left="248" w:right="0"/>
        <w:jc w:val="left"/>
      </w:pPr>
      <w:r>
        <w:rPr/>
        <w:pict>
          <v:shape style="position:absolute;margin-left:67.320pt;margin-top:-2.874241pt;width:425.7pt;height:533.950pt;mso-position-horizontal-relative:page;mso-position-vertical-relative:paragraph;z-index:178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95"/>
                    <w:gridCol w:w="1230"/>
                    <w:gridCol w:w="1994"/>
                    <w:gridCol w:w="1995"/>
                  </w:tblGrid>
                  <w:tr>
                    <w:trPr>
                      <w:trHeight w:val="36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20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公积金转增股本或股票股利分配</w:t>
                          <w:tab/>
                        </w:r>
                        <w:r>
                          <w:rPr>
                            <w:rFonts w:ascii="宋体" w:hAnsi="宋体" w:cs="宋体" w:eastAsia="宋体" w:hint="default"/>
                            <w:position w:val="-10"/>
                            <w:sz w:val="21"/>
                            <w:szCs w:val="21"/>
                          </w:rPr>
                          <w:t>5</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
                    </w:tc>
                    <w:tc>
                      <w:tcPr>
                        <w:tcW w:w="1995" w:type="dxa"/>
                        <w:vMerge w:val="restart"/>
                        <w:tcBorders>
                          <w:top w:val="nil" w:sz="6" w:space="0" w:color="auto"/>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发行新股或债转股等增加股份数</w:t>
                          <w:tab/>
                        </w:r>
                        <w:r>
                          <w:rPr>
                            <w:rFonts w:ascii="宋体" w:hAnsi="宋体" w:cs="宋体" w:eastAsia="宋体" w:hint="default"/>
                            <w:position w:val="-10"/>
                            <w:sz w:val="21"/>
                            <w:szCs w:val="21"/>
                          </w:rPr>
                          <w:t>6.1</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4"/>
                          <w:jc w:val="right"/>
                          <w:rPr>
                            <w:rFonts w:ascii="宋体" w:hAnsi="宋体" w:cs="宋体" w:eastAsia="宋体" w:hint="default"/>
                            <w:sz w:val="21"/>
                            <w:szCs w:val="21"/>
                          </w:rPr>
                        </w:pPr>
                        <w:r>
                          <w:rPr>
                            <w:rFonts w:ascii="宋体"/>
                            <w:spacing w:val="-1"/>
                            <w:sz w:val="21"/>
                          </w:rPr>
                          <w:t>987,147.00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增加股份（Ⅱ）下一月份起至报</w:t>
                          <w:tab/>
                        </w:r>
                        <w:r>
                          <w:rPr>
                            <w:rFonts w:ascii="宋体" w:hAnsi="宋体" w:cs="宋体" w:eastAsia="宋体" w:hint="default"/>
                            <w:position w:val="-10"/>
                            <w:sz w:val="21"/>
                            <w:szCs w:val="21"/>
                          </w:rPr>
                          <w:t>7.1</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5"/>
                          <w:jc w:val="right"/>
                          <w:rPr>
                            <w:rFonts w:ascii="宋体" w:hAnsi="宋体" w:cs="宋体" w:eastAsia="宋体" w:hint="default"/>
                            <w:sz w:val="21"/>
                            <w:szCs w:val="21"/>
                          </w:rPr>
                        </w:pPr>
                        <w:r>
                          <w:rPr>
                            <w:rFonts w:ascii="宋体"/>
                            <w:spacing w:val="-1"/>
                            <w:sz w:val="21"/>
                          </w:rPr>
                          <w:t>6.00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发行新股或债转股等增加股份数</w:t>
                          <w:tab/>
                        </w:r>
                        <w:r>
                          <w:rPr>
                            <w:rFonts w:ascii="宋体" w:hAnsi="宋体" w:cs="宋体" w:eastAsia="宋体" w:hint="default"/>
                            <w:position w:val="-10"/>
                            <w:sz w:val="21"/>
                            <w:szCs w:val="21"/>
                          </w:rPr>
                          <w:t>6.2</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5"/>
                          <w:jc w:val="right"/>
                          <w:rPr>
                            <w:rFonts w:ascii="宋体" w:hAnsi="宋体" w:cs="宋体" w:eastAsia="宋体" w:hint="default"/>
                            <w:sz w:val="21"/>
                            <w:szCs w:val="21"/>
                          </w:rPr>
                        </w:pPr>
                        <w:r>
                          <w:rPr>
                            <w:rFonts w:ascii="宋体"/>
                            <w:spacing w:val="-1"/>
                            <w:sz w:val="21"/>
                          </w:rPr>
                          <w:t>16,203,179.00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增加股份（Ⅱ）下一月份起至报</w:t>
                          <w:tab/>
                        </w:r>
                        <w:r>
                          <w:rPr>
                            <w:rFonts w:ascii="宋体" w:hAnsi="宋体" w:cs="宋体" w:eastAsia="宋体" w:hint="default"/>
                            <w:position w:val="-10"/>
                            <w:sz w:val="21"/>
                            <w:szCs w:val="21"/>
                          </w:rPr>
                          <w:t>7.2</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5"/>
                          <w:jc w:val="right"/>
                          <w:rPr>
                            <w:rFonts w:ascii="宋体" w:hAnsi="宋体" w:cs="宋体" w:eastAsia="宋体" w:hint="default"/>
                            <w:sz w:val="21"/>
                            <w:szCs w:val="21"/>
                          </w:rPr>
                        </w:pPr>
                        <w:r>
                          <w:rPr>
                            <w:rFonts w:ascii="宋体"/>
                            <w:spacing w:val="-1"/>
                            <w:sz w:val="21"/>
                          </w:rPr>
                          <w:t>5.00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发行新股或债转股等增加股份数</w:t>
                          <w:tab/>
                        </w:r>
                        <w:r>
                          <w:rPr>
                            <w:rFonts w:ascii="宋体" w:hAnsi="宋体" w:cs="宋体" w:eastAsia="宋体" w:hint="default"/>
                            <w:position w:val="-10"/>
                            <w:sz w:val="21"/>
                            <w:szCs w:val="21"/>
                          </w:rPr>
                          <w:t>6.3</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6"/>
                          <w:jc w:val="right"/>
                          <w:rPr>
                            <w:rFonts w:ascii="宋体" w:hAnsi="宋体" w:cs="宋体" w:eastAsia="宋体" w:hint="default"/>
                            <w:sz w:val="21"/>
                            <w:szCs w:val="21"/>
                          </w:rPr>
                        </w:pPr>
                        <w:r>
                          <w:rPr>
                            <w:rFonts w:ascii="宋体"/>
                            <w:spacing w:val="-1"/>
                            <w:sz w:val="21"/>
                          </w:rPr>
                          <w:t>71.00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增加股份（Ⅱ）下一月份起至报</w:t>
                          <w:tab/>
                        </w:r>
                        <w:r>
                          <w:rPr>
                            <w:rFonts w:ascii="宋体" w:hAnsi="宋体" w:cs="宋体" w:eastAsia="宋体" w:hint="default"/>
                            <w:position w:val="-10"/>
                            <w:sz w:val="21"/>
                            <w:szCs w:val="21"/>
                          </w:rPr>
                          <w:t>7.3</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5"/>
                          <w:jc w:val="right"/>
                          <w:rPr>
                            <w:rFonts w:ascii="宋体" w:hAnsi="宋体" w:cs="宋体" w:eastAsia="宋体" w:hint="default"/>
                            <w:sz w:val="21"/>
                            <w:szCs w:val="21"/>
                          </w:rPr>
                        </w:pPr>
                        <w:r>
                          <w:rPr>
                            <w:rFonts w:ascii="宋体"/>
                            <w:spacing w:val="-1"/>
                            <w:sz w:val="21"/>
                          </w:rPr>
                          <w:t>4.00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发行新股或债转股等增加股份数</w:t>
                          <w:tab/>
                        </w:r>
                        <w:r>
                          <w:rPr>
                            <w:rFonts w:ascii="宋体" w:hAnsi="宋体" w:cs="宋体" w:eastAsia="宋体" w:hint="default"/>
                            <w:position w:val="-10"/>
                            <w:sz w:val="21"/>
                            <w:szCs w:val="21"/>
                          </w:rPr>
                          <w:t>6.4</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5"/>
                          <w:jc w:val="right"/>
                          <w:rPr>
                            <w:rFonts w:ascii="宋体" w:hAnsi="宋体" w:cs="宋体" w:eastAsia="宋体" w:hint="default"/>
                            <w:sz w:val="21"/>
                            <w:szCs w:val="21"/>
                          </w:rPr>
                        </w:pPr>
                        <w:r>
                          <w:rPr>
                            <w:rFonts w:ascii="宋体"/>
                            <w:spacing w:val="-1"/>
                            <w:sz w:val="21"/>
                          </w:rPr>
                          <w:t>711.00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增加股份（Ⅱ）下一月份起至报</w:t>
                          <w:tab/>
                        </w:r>
                        <w:r>
                          <w:rPr>
                            <w:rFonts w:ascii="宋体" w:hAnsi="宋体" w:cs="宋体" w:eastAsia="宋体" w:hint="default"/>
                            <w:position w:val="-10"/>
                            <w:sz w:val="21"/>
                            <w:szCs w:val="21"/>
                          </w:rPr>
                          <w:t>7.4</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5"/>
                          <w:jc w:val="right"/>
                          <w:rPr>
                            <w:rFonts w:ascii="宋体" w:hAnsi="宋体" w:cs="宋体" w:eastAsia="宋体" w:hint="default"/>
                            <w:sz w:val="21"/>
                            <w:szCs w:val="21"/>
                          </w:rPr>
                        </w:pPr>
                        <w:r>
                          <w:rPr>
                            <w:rFonts w:ascii="宋体"/>
                            <w:spacing w:val="-1"/>
                            <w:sz w:val="21"/>
                          </w:rPr>
                          <w:t>3.00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发行新股或债转股等增加股份数</w:t>
                          <w:tab/>
                        </w:r>
                        <w:r>
                          <w:rPr>
                            <w:rFonts w:ascii="宋体" w:hAnsi="宋体" w:cs="宋体" w:eastAsia="宋体" w:hint="default"/>
                            <w:position w:val="-10"/>
                            <w:sz w:val="21"/>
                            <w:szCs w:val="21"/>
                          </w:rPr>
                          <w:t>6.5</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6"/>
                          <w:jc w:val="right"/>
                          <w:rPr>
                            <w:rFonts w:ascii="宋体" w:hAnsi="宋体" w:cs="宋体" w:eastAsia="宋体" w:hint="default"/>
                            <w:sz w:val="21"/>
                            <w:szCs w:val="21"/>
                          </w:rPr>
                        </w:pPr>
                        <w:r>
                          <w:rPr>
                            <w:rFonts w:ascii="宋体"/>
                            <w:spacing w:val="-1"/>
                            <w:sz w:val="21"/>
                          </w:rPr>
                          <w:t>27,179.00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增加股份（Ⅱ）下一月份起至报</w:t>
                          <w:tab/>
                        </w:r>
                        <w:r>
                          <w:rPr>
                            <w:rFonts w:ascii="宋体" w:hAnsi="宋体" w:cs="宋体" w:eastAsia="宋体" w:hint="default"/>
                            <w:position w:val="-10"/>
                            <w:sz w:val="21"/>
                            <w:szCs w:val="21"/>
                          </w:rPr>
                          <w:t>7.5</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5"/>
                          <w:jc w:val="right"/>
                          <w:rPr>
                            <w:rFonts w:ascii="宋体" w:hAnsi="宋体" w:cs="宋体" w:eastAsia="宋体" w:hint="default"/>
                            <w:sz w:val="21"/>
                            <w:szCs w:val="21"/>
                          </w:rPr>
                        </w:pPr>
                        <w:r>
                          <w:rPr>
                            <w:rFonts w:ascii="宋体"/>
                            <w:spacing w:val="-1"/>
                            <w:sz w:val="21"/>
                          </w:rPr>
                          <w:t>2.00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发行新股或债转股等增加股份数</w:t>
                          <w:tab/>
                        </w:r>
                        <w:r>
                          <w:rPr>
                            <w:rFonts w:ascii="宋体" w:hAnsi="宋体" w:cs="宋体" w:eastAsia="宋体" w:hint="default"/>
                            <w:position w:val="-10"/>
                            <w:sz w:val="21"/>
                            <w:szCs w:val="21"/>
                          </w:rPr>
                          <w:t>6.6</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6"/>
                          <w:jc w:val="right"/>
                          <w:rPr>
                            <w:rFonts w:ascii="宋体" w:hAnsi="宋体" w:cs="宋体" w:eastAsia="宋体" w:hint="default"/>
                            <w:sz w:val="21"/>
                            <w:szCs w:val="21"/>
                          </w:rPr>
                        </w:pPr>
                        <w:r>
                          <w:rPr>
                            <w:rFonts w:ascii="宋体"/>
                            <w:spacing w:val="-1"/>
                            <w:sz w:val="21"/>
                          </w:rPr>
                          <w:t>2,093,429.00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增加股份（Ⅱ）下一月份起至报</w:t>
                          <w:tab/>
                        </w:r>
                        <w:r>
                          <w:rPr>
                            <w:rFonts w:ascii="宋体" w:hAnsi="宋体" w:cs="宋体" w:eastAsia="宋体" w:hint="default"/>
                            <w:position w:val="-10"/>
                            <w:sz w:val="21"/>
                            <w:szCs w:val="21"/>
                          </w:rPr>
                          <w:t>7.6</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5"/>
                          <w:jc w:val="right"/>
                          <w:rPr>
                            <w:rFonts w:ascii="宋体" w:hAnsi="宋体" w:cs="宋体" w:eastAsia="宋体" w:hint="default"/>
                            <w:sz w:val="21"/>
                            <w:szCs w:val="21"/>
                          </w:rPr>
                        </w:pPr>
                        <w:r>
                          <w:rPr>
                            <w:rFonts w:ascii="宋体"/>
                            <w:spacing w:val="-1"/>
                            <w:sz w:val="21"/>
                          </w:rPr>
                          <w:t>1.00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发行新股或债转股等增加股份数</w:t>
                          <w:tab/>
                        </w:r>
                        <w:r>
                          <w:rPr>
                            <w:rFonts w:ascii="宋体" w:hAnsi="宋体" w:cs="宋体" w:eastAsia="宋体" w:hint="default"/>
                            <w:position w:val="-10"/>
                            <w:sz w:val="21"/>
                            <w:szCs w:val="21"/>
                          </w:rPr>
                          <w:t>6.7</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05"/>
                          <w:jc w:val="right"/>
                          <w:rPr>
                            <w:rFonts w:ascii="宋体" w:hAnsi="宋体" w:cs="宋体" w:eastAsia="宋体" w:hint="default"/>
                            <w:sz w:val="21"/>
                            <w:szCs w:val="21"/>
                          </w:rPr>
                        </w:pPr>
                        <w:r>
                          <w:rPr>
                            <w:rFonts w:ascii="宋体"/>
                            <w:spacing w:val="-1"/>
                            <w:sz w:val="21"/>
                          </w:rPr>
                          <w:t>22,703,871.00</w:t>
                        </w:r>
                      </w:p>
                    </w:tc>
                    <w:tc>
                      <w:tcPr>
                        <w:tcW w:w="1995" w:type="dxa"/>
                        <w:vMerge/>
                        <w:tcBorders>
                          <w:left w:val="nil" w:sz="6" w:space="0" w:color="auto"/>
                          <w:right w:val="nil" w:sz="6" w:space="0" w:color="auto"/>
                        </w:tcBorders>
                      </w:tcPr>
                      <w:p>
                        <w:pPr/>
                      </w:p>
                    </w:tc>
                  </w:tr>
                  <w:tr>
                    <w:trPr>
                      <w:trHeight w:val="51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增加股份（Ⅱ）下一月份起至报</w:t>
                          <w:tab/>
                        </w:r>
                        <w:r>
                          <w:rPr>
                            <w:rFonts w:ascii="宋体" w:hAnsi="宋体" w:cs="宋体" w:eastAsia="宋体" w:hint="default"/>
                            <w:position w:val="-10"/>
                            <w:sz w:val="21"/>
                            <w:szCs w:val="21"/>
                          </w:rPr>
                          <w:t>7.7</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
                    </w:tc>
                    <w:tc>
                      <w:tcPr>
                        <w:tcW w:w="1995" w:type="dxa"/>
                        <w:vMerge/>
                        <w:tcBorders>
                          <w:left w:val="nil" w:sz="6" w:space="0" w:color="auto"/>
                          <w:right w:val="nil" w:sz="6" w:space="0" w:color="auto"/>
                        </w:tcBorders>
                      </w:tcPr>
                      <w:p>
                        <w:pPr/>
                      </w:p>
                    </w:tc>
                  </w:tr>
                  <w:tr>
                    <w:trPr>
                      <w:trHeight w:val="360"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tabs>
                            <w:tab w:pos="3329" w:val="left" w:leader="none"/>
                          </w:tabs>
                          <w:spacing w:line="35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报告期因回购或缩股等减少股份</w:t>
                          <w:tab/>
                        </w:r>
                        <w:r>
                          <w:rPr>
                            <w:rFonts w:ascii="宋体" w:hAnsi="宋体" w:cs="宋体" w:eastAsia="宋体" w:hint="default"/>
                            <w:position w:val="-10"/>
                            <w:sz w:val="21"/>
                            <w:szCs w:val="21"/>
                          </w:rPr>
                          <w:t>8</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
                    </w:tc>
                    <w:tc>
                      <w:tcPr>
                        <w:tcW w:w="1995" w:type="dxa"/>
                        <w:vMerge/>
                        <w:tcBorders>
                          <w:left w:val="nil" w:sz="6" w:space="0" w:color="auto"/>
                          <w:right w:val="nil" w:sz="6" w:space="0" w:color="auto"/>
                        </w:tcBorders>
                      </w:tcPr>
                      <w:p>
                        <w:pPr/>
                      </w:p>
                    </w:tc>
                  </w:tr>
                  <w:tr>
                    <w:trPr>
                      <w:trHeight w:val="484" w:hRule="exact"/>
                    </w:trPr>
                    <w:tc>
                      <w:tcPr>
                        <w:tcW w:w="4525" w:type="dxa"/>
                        <w:gridSpan w:val="2"/>
                        <w:tcBorders>
                          <w:top w:val="nil" w:sz="6" w:space="0" w:color="auto"/>
                          <w:left w:val="nil" w:sz="6" w:space="0" w:color="auto"/>
                          <w:bottom w:val="nil" w:sz="6" w:space="0" w:color="auto"/>
                          <w:right w:val="nil" w:sz="6" w:space="0" w:color="auto"/>
                        </w:tcBorders>
                      </w:tcPr>
                      <w:p>
                        <w:pPr>
                          <w:pStyle w:val="TableParagraph"/>
                          <w:spacing w:line="139" w:lineRule="exact"/>
                          <w:ind w:left="122" w:right="0"/>
                          <w:jc w:val="left"/>
                          <w:rPr>
                            <w:rFonts w:ascii="宋体" w:hAnsi="宋体" w:cs="宋体" w:eastAsia="宋体" w:hint="default"/>
                            <w:sz w:val="21"/>
                            <w:szCs w:val="21"/>
                          </w:rPr>
                        </w:pPr>
                        <w:r>
                          <w:rPr>
                            <w:rFonts w:ascii="宋体" w:hAnsi="宋体" w:cs="宋体" w:eastAsia="宋体" w:hint="default"/>
                            <w:sz w:val="21"/>
                            <w:szCs w:val="21"/>
                          </w:rPr>
                          <w:t>数</w:t>
                        </w:r>
                      </w:p>
                      <w:p>
                        <w:pPr>
                          <w:pStyle w:val="TableParagraph"/>
                          <w:tabs>
                            <w:tab w:pos="3329" w:val="left" w:leader="none"/>
                          </w:tabs>
                          <w:spacing w:line="367"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减少股份下一月份起至报告期期</w:t>
                          <w:tab/>
                        </w:r>
                        <w:r>
                          <w:rPr>
                            <w:rFonts w:ascii="宋体" w:hAnsi="宋体" w:cs="宋体" w:eastAsia="宋体" w:hint="default"/>
                            <w:position w:val="-10"/>
                            <w:sz w:val="21"/>
                            <w:szCs w:val="21"/>
                          </w:rPr>
                          <w:t>9</w:t>
                        </w:r>
                        <w:r>
                          <w:rPr>
                            <w:rFonts w:ascii="宋体" w:hAnsi="宋体" w:cs="宋体" w:eastAsia="宋体" w:hint="default"/>
                            <w:sz w:val="21"/>
                            <w:szCs w:val="21"/>
                          </w:rPr>
                        </w:r>
                      </w:p>
                    </w:tc>
                    <w:tc>
                      <w:tcPr>
                        <w:tcW w:w="1994" w:type="dxa"/>
                        <w:tcBorders>
                          <w:top w:val="nil" w:sz="6" w:space="0" w:color="auto"/>
                          <w:left w:val="nil" w:sz="6" w:space="0" w:color="auto"/>
                          <w:bottom w:val="nil" w:sz="6" w:space="0" w:color="auto"/>
                          <w:right w:val="nil" w:sz="6" w:space="0" w:color="auto"/>
                        </w:tcBorders>
                      </w:tcPr>
                      <w:p>
                        <w:pPr/>
                      </w:p>
                    </w:tc>
                    <w:tc>
                      <w:tcPr>
                        <w:tcW w:w="1995" w:type="dxa"/>
                        <w:vMerge/>
                        <w:tcBorders>
                          <w:left w:val="nil" w:sz="6" w:space="0" w:color="auto"/>
                          <w:right w:val="nil" w:sz="6" w:space="0" w:color="auto"/>
                        </w:tcBorders>
                      </w:tcPr>
                      <w:p>
                        <w:pPr/>
                      </w:p>
                    </w:tc>
                  </w:tr>
                  <w:tr>
                    <w:trPr>
                      <w:trHeight w:val="215" w:hRule="exact"/>
                    </w:trPr>
                    <w:tc>
                      <w:tcPr>
                        <w:tcW w:w="3295" w:type="dxa"/>
                        <w:tcBorders>
                          <w:top w:val="nil" w:sz="6" w:space="0" w:color="auto"/>
                          <w:left w:val="nil" w:sz="6" w:space="0" w:color="auto"/>
                          <w:bottom w:val="nil" w:sz="6" w:space="0" w:color="auto"/>
                          <w:right w:val="nil" w:sz="6" w:space="0" w:color="auto"/>
                        </w:tcBorders>
                      </w:tcPr>
                      <w:p>
                        <w:pPr>
                          <w:pStyle w:val="TableParagraph"/>
                          <w:spacing w:line="184" w:lineRule="exact"/>
                          <w:ind w:left="122" w:right="0"/>
                          <w:jc w:val="left"/>
                          <w:rPr>
                            <w:rFonts w:ascii="宋体" w:hAnsi="宋体" w:cs="宋体" w:eastAsia="宋体" w:hint="default"/>
                            <w:sz w:val="21"/>
                            <w:szCs w:val="21"/>
                          </w:rPr>
                        </w:pPr>
                        <w:r>
                          <w:rPr>
                            <w:rFonts w:ascii="宋体" w:hAnsi="宋体" w:cs="宋体" w:eastAsia="宋体" w:hint="default"/>
                            <w:sz w:val="21"/>
                            <w:szCs w:val="21"/>
                          </w:rPr>
                          <w:t>末的月份数</w:t>
                        </w:r>
                      </w:p>
                    </w:tc>
                    <w:tc>
                      <w:tcPr>
                        <w:tcW w:w="123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
                    </w:tc>
                    <w:tc>
                      <w:tcPr>
                        <w:tcW w:w="1995" w:type="dxa"/>
                        <w:vMerge/>
                        <w:tcBorders>
                          <w:left w:val="nil" w:sz="6" w:space="0" w:color="auto"/>
                          <w:right w:val="nil" w:sz="6" w:space="0" w:color="auto"/>
                        </w:tcBorders>
                      </w:tcPr>
                      <w:p>
                        <w:pPr/>
                      </w:p>
                    </w:tc>
                  </w:tr>
                  <w:tr>
                    <w:trPr>
                      <w:trHeight w:val="368" w:hRule="exact"/>
                    </w:trPr>
                    <w:tc>
                      <w:tcPr>
                        <w:tcW w:w="329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22" w:right="0"/>
                          <w:jc w:val="left"/>
                          <w:rPr>
                            <w:rFonts w:ascii="宋体" w:hAnsi="宋体" w:cs="宋体" w:eastAsia="宋体" w:hint="default"/>
                            <w:sz w:val="21"/>
                            <w:szCs w:val="21"/>
                          </w:rPr>
                        </w:pPr>
                        <w:r>
                          <w:rPr>
                            <w:rFonts w:ascii="宋体" w:hAnsi="宋体" w:cs="宋体" w:eastAsia="宋体" w:hint="default"/>
                            <w:sz w:val="21"/>
                            <w:szCs w:val="21"/>
                          </w:rPr>
                          <w:t>报告期月份数</w:t>
                        </w:r>
                      </w:p>
                    </w:tc>
                    <w:tc>
                      <w:tcPr>
                        <w:tcW w:w="1230"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sz w:val="21"/>
                          </w:rPr>
                          <w:t>10</w:t>
                        </w:r>
                      </w:p>
                    </w:tc>
                    <w:tc>
                      <w:tcPr>
                        <w:tcW w:w="1994" w:type="dxa"/>
                        <w:tcBorders>
                          <w:top w:val="nil" w:sz="6" w:space="0" w:color="auto"/>
                          <w:left w:val="nil" w:sz="6" w:space="0" w:color="auto"/>
                          <w:bottom w:val="nil" w:sz="6" w:space="0" w:color="auto"/>
                          <w:right w:val="nil" w:sz="6" w:space="0" w:color="auto"/>
                        </w:tcBorders>
                      </w:tcPr>
                      <w:p>
                        <w:pPr>
                          <w:pStyle w:val="TableParagraph"/>
                          <w:spacing w:line="241" w:lineRule="exact"/>
                          <w:ind w:right="206"/>
                          <w:jc w:val="right"/>
                          <w:rPr>
                            <w:rFonts w:ascii="宋体" w:hAnsi="宋体" w:cs="宋体" w:eastAsia="宋体" w:hint="default"/>
                            <w:sz w:val="21"/>
                            <w:szCs w:val="21"/>
                          </w:rPr>
                        </w:pPr>
                        <w:r>
                          <w:rPr>
                            <w:rFonts w:ascii="宋体"/>
                            <w:spacing w:val="-1"/>
                            <w:sz w:val="21"/>
                          </w:rPr>
                          <w:t>12.00</w:t>
                        </w:r>
                      </w:p>
                    </w:tc>
                    <w:tc>
                      <w:tcPr>
                        <w:tcW w:w="1995" w:type="dxa"/>
                        <w:vMerge/>
                        <w:tcBorders>
                          <w:left w:val="nil" w:sz="6" w:space="0" w:color="auto"/>
                          <w:right w:val="nil" w:sz="6" w:space="0" w:color="auto"/>
                        </w:tcBorders>
                      </w:tcPr>
                      <w:p>
                        <w:pPr/>
                      </w:p>
                    </w:tc>
                  </w:tr>
                  <w:tr>
                    <w:trPr>
                      <w:trHeight w:val="334" w:hRule="exact"/>
                    </w:trPr>
                    <w:tc>
                      <w:tcPr>
                        <w:tcW w:w="3295"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1"/>
                            <w:szCs w:val="21"/>
                          </w:rPr>
                        </w:pPr>
                        <w:r>
                          <w:rPr>
                            <w:rFonts w:ascii="宋体" w:hAnsi="宋体" w:cs="宋体" w:eastAsia="宋体" w:hint="default"/>
                            <w:sz w:val="21"/>
                            <w:szCs w:val="21"/>
                          </w:rPr>
                          <w:t>11=4+5+6</w:t>
                        </w:r>
                        <w:r>
                          <w:rPr>
                            <w:rFonts w:ascii="宋体" w:hAnsi="宋体" w:cs="宋体" w:eastAsia="宋体" w:hint="default"/>
                            <w:spacing w:val="-71"/>
                            <w:sz w:val="21"/>
                            <w:szCs w:val="21"/>
                          </w:rPr>
                          <w:t> </w:t>
                        </w:r>
                        <w:r>
                          <w:rPr>
                            <w:rFonts w:ascii="宋体" w:hAnsi="宋体" w:cs="宋体" w:eastAsia="宋体" w:hint="default"/>
                            <w:sz w:val="21"/>
                            <w:szCs w:val="21"/>
                          </w:rPr>
                          <w:t>×</w:t>
                        </w:r>
                      </w:p>
                    </w:tc>
                    <w:tc>
                      <w:tcPr>
                        <w:tcW w:w="1994" w:type="dxa"/>
                        <w:tcBorders>
                          <w:top w:val="nil" w:sz="6" w:space="0" w:color="auto"/>
                          <w:left w:val="nil" w:sz="6" w:space="0" w:color="auto"/>
                          <w:bottom w:val="nil" w:sz="6" w:space="0" w:color="auto"/>
                          <w:right w:val="nil" w:sz="6" w:space="0" w:color="auto"/>
                        </w:tcBorders>
                      </w:tcPr>
                      <w:p>
                        <w:pPr/>
                      </w:p>
                    </w:tc>
                    <w:tc>
                      <w:tcPr>
                        <w:tcW w:w="1995" w:type="dxa"/>
                        <w:vMerge/>
                        <w:tcBorders>
                          <w:left w:val="nil" w:sz="6" w:space="0" w:color="auto"/>
                          <w:bottom w:val="nil" w:sz="6" w:space="0" w:color="auto"/>
                          <w:right w:val="nil" w:sz="6" w:space="0" w:color="auto"/>
                        </w:tcBorders>
                      </w:tcPr>
                      <w:p>
                        <w:pPr/>
                      </w:p>
                    </w:tc>
                  </w:tr>
                  <w:tr>
                    <w:trPr>
                      <w:trHeight w:val="329" w:hRule="exact"/>
                    </w:trPr>
                    <w:tc>
                      <w:tcPr>
                        <w:tcW w:w="3295"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pacing w:val="4"/>
                            <w:sz w:val="21"/>
                            <w:szCs w:val="21"/>
                          </w:rPr>
                          <w:t>7÷10-8×9</w:t>
                        </w:r>
                      </w:p>
                    </w:tc>
                    <w:tc>
                      <w:tcPr>
                        <w:tcW w:w="1994" w:type="dxa"/>
                        <w:tcBorders>
                          <w:top w:val="nil" w:sz="6" w:space="0" w:color="auto"/>
                          <w:left w:val="nil" w:sz="6" w:space="0" w:color="auto"/>
                          <w:bottom w:val="nil" w:sz="6" w:space="0" w:color="auto"/>
                          <w:right w:val="nil" w:sz="6" w:space="0" w:color="auto"/>
                        </w:tcBorders>
                      </w:tcPr>
                      <w:p>
                        <w:pPr>
                          <w:pStyle w:val="TableParagraph"/>
                          <w:spacing w:line="241" w:lineRule="exact"/>
                          <w:ind w:right="206"/>
                          <w:jc w:val="right"/>
                          <w:rPr>
                            <w:rFonts w:ascii="宋体" w:hAnsi="宋体" w:cs="宋体" w:eastAsia="宋体" w:hint="default"/>
                            <w:sz w:val="21"/>
                            <w:szCs w:val="21"/>
                          </w:rPr>
                        </w:pPr>
                        <w:r>
                          <w:rPr>
                            <w:rFonts w:ascii="宋体"/>
                            <w:spacing w:val="-1"/>
                            <w:sz w:val="21"/>
                          </w:rPr>
                          <w:t>1,641,716,081.75</w:t>
                        </w:r>
                      </w:p>
                    </w:tc>
                    <w:tc>
                      <w:tcPr>
                        <w:tcW w:w="1995"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
                            <w:sz w:val="21"/>
                          </w:rPr>
                          <w:t>1,634,292,000.00</w:t>
                        </w:r>
                      </w:p>
                    </w:tc>
                  </w:tr>
                  <w:tr>
                    <w:trPr>
                      <w:trHeight w:val="351" w:hRule="exact"/>
                    </w:trPr>
                    <w:tc>
                      <w:tcPr>
                        <w:tcW w:w="329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发行在外的普通股加权平均数</w:t>
                        </w:r>
                      </w:p>
                    </w:tc>
                    <w:tc>
                      <w:tcPr>
                        <w:tcW w:w="1230" w:type="dxa"/>
                        <w:tcBorders>
                          <w:top w:val="nil" w:sz="6" w:space="0" w:color="auto"/>
                          <w:left w:val="nil" w:sz="6" w:space="0" w:color="auto"/>
                          <w:bottom w:val="nil" w:sz="6" w:space="0" w:color="auto"/>
                          <w:right w:val="nil" w:sz="6" w:space="0" w:color="auto"/>
                        </w:tcBorders>
                      </w:tcPr>
                      <w:p>
                        <w:pPr>
                          <w:pStyle w:val="TableParagraph"/>
                          <w:spacing w:line="184" w:lineRule="exact"/>
                          <w:ind w:left="35" w:right="0"/>
                          <w:jc w:val="left"/>
                          <w:rPr>
                            <w:rFonts w:ascii="宋体" w:hAnsi="宋体" w:cs="宋体" w:eastAsia="宋体" w:hint="default"/>
                            <w:sz w:val="21"/>
                            <w:szCs w:val="21"/>
                          </w:rPr>
                        </w:pPr>
                        <w:r>
                          <w:rPr>
                            <w:rFonts w:ascii="宋体" w:hAnsi="宋体" w:cs="宋体" w:eastAsia="宋体" w:hint="default"/>
                            <w:sz w:val="21"/>
                            <w:szCs w:val="21"/>
                          </w:rPr>
                          <w:t>÷10</w:t>
                        </w:r>
                      </w:p>
                    </w:tc>
                    <w:tc>
                      <w:tcPr>
                        <w:tcW w:w="1994" w:type="dxa"/>
                        <w:tcBorders>
                          <w:top w:val="nil" w:sz="6" w:space="0" w:color="auto"/>
                          <w:left w:val="nil" w:sz="6" w:space="0" w:color="auto"/>
                          <w:bottom w:val="nil" w:sz="6" w:space="0" w:color="auto"/>
                          <w:right w:val="nil" w:sz="6" w:space="0" w:color="auto"/>
                        </w:tcBorders>
                      </w:tcPr>
                      <w:p>
                        <w:pPr/>
                      </w:p>
                    </w:tc>
                    <w:tc>
                      <w:tcPr>
                        <w:tcW w:w="1995" w:type="dxa"/>
                        <w:tcBorders>
                          <w:top w:val="nil" w:sz="6" w:space="0" w:color="auto"/>
                          <w:left w:val="nil" w:sz="6" w:space="0" w:color="auto"/>
                          <w:bottom w:val="nil" w:sz="6" w:space="0" w:color="auto"/>
                          <w:right w:val="nil" w:sz="6" w:space="0" w:color="auto"/>
                        </w:tcBorders>
                      </w:tcPr>
                      <w:p>
                        <w:pPr/>
                      </w:p>
                    </w:tc>
                  </w:tr>
                  <w:tr>
                    <w:trPr>
                      <w:trHeight w:val="348" w:hRule="exact"/>
                    </w:trPr>
                    <w:tc>
                      <w:tcPr>
                        <w:tcW w:w="329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b/>
                            <w:bCs/>
                            <w:sz w:val="21"/>
                            <w:szCs w:val="21"/>
                          </w:rPr>
                          <w:t>基本每股收益（Ⅰ）</w:t>
                        </w:r>
                        <w:r>
                          <w:rPr>
                            <w:rFonts w:ascii="宋体" w:hAnsi="宋体" w:cs="宋体" w:eastAsia="宋体" w:hint="default"/>
                            <w:sz w:val="21"/>
                            <w:szCs w:val="21"/>
                          </w:rPr>
                        </w:r>
                      </w:p>
                    </w:tc>
                    <w:tc>
                      <w:tcPr>
                        <w:tcW w:w="1230"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hAnsi="宋体" w:cs="宋体" w:eastAsia="宋体" w:hint="default"/>
                            <w:sz w:val="21"/>
                            <w:szCs w:val="21"/>
                          </w:rPr>
                          <w:t>12=1÷11</w:t>
                        </w:r>
                      </w:p>
                    </w:tc>
                    <w:tc>
                      <w:tcPr>
                        <w:tcW w:w="1994" w:type="dxa"/>
                        <w:tcBorders>
                          <w:top w:val="nil" w:sz="6" w:space="0" w:color="auto"/>
                          <w:left w:val="nil" w:sz="6" w:space="0" w:color="auto"/>
                          <w:bottom w:val="nil" w:sz="6" w:space="0" w:color="auto"/>
                          <w:right w:val="nil" w:sz="6" w:space="0" w:color="auto"/>
                        </w:tcBorders>
                      </w:tcPr>
                      <w:p>
                        <w:pPr>
                          <w:pStyle w:val="TableParagraph"/>
                          <w:spacing w:line="263" w:lineRule="exact"/>
                          <w:ind w:right="206"/>
                          <w:jc w:val="right"/>
                          <w:rPr>
                            <w:rFonts w:ascii="宋体" w:hAnsi="宋体" w:cs="宋体" w:eastAsia="宋体" w:hint="default"/>
                            <w:sz w:val="21"/>
                            <w:szCs w:val="21"/>
                          </w:rPr>
                        </w:pPr>
                        <w:r>
                          <w:rPr>
                            <w:rFonts w:ascii="宋体"/>
                            <w:b/>
                            <w:w w:val="95"/>
                            <w:sz w:val="21"/>
                          </w:rPr>
                          <w:t>0.36</w:t>
                        </w:r>
                        <w:r>
                          <w:rPr>
                            <w:rFonts w:ascii="宋体"/>
                            <w:sz w:val="21"/>
                          </w:rPr>
                        </w:r>
                      </w:p>
                    </w:tc>
                    <w:tc>
                      <w:tcPr>
                        <w:tcW w:w="1995" w:type="dxa"/>
                        <w:tcBorders>
                          <w:top w:val="nil" w:sz="6" w:space="0" w:color="auto"/>
                          <w:left w:val="nil" w:sz="6" w:space="0" w:color="auto"/>
                          <w:bottom w:val="nil" w:sz="6" w:space="0" w:color="auto"/>
                          <w:right w:val="nil" w:sz="6" w:space="0" w:color="auto"/>
                        </w:tcBorders>
                      </w:tcPr>
                      <w:p>
                        <w:pPr>
                          <w:pStyle w:val="TableParagraph"/>
                          <w:spacing w:line="263" w:lineRule="exact"/>
                          <w:ind w:right="107"/>
                          <w:jc w:val="right"/>
                          <w:rPr>
                            <w:rFonts w:ascii="宋体" w:hAnsi="宋体" w:cs="宋体" w:eastAsia="宋体" w:hint="default"/>
                            <w:sz w:val="21"/>
                            <w:szCs w:val="21"/>
                          </w:rPr>
                        </w:pPr>
                        <w:r>
                          <w:rPr>
                            <w:rFonts w:ascii="宋体"/>
                            <w:b/>
                            <w:w w:val="95"/>
                            <w:sz w:val="21"/>
                          </w:rPr>
                          <w:t>0.33</w:t>
                        </w:r>
                        <w:r>
                          <w:rPr>
                            <w:rFonts w:ascii="宋体"/>
                            <w:sz w:val="21"/>
                          </w:rPr>
                        </w:r>
                      </w:p>
                    </w:tc>
                  </w:tr>
                  <w:tr>
                    <w:trPr>
                      <w:trHeight w:val="346" w:hRule="exact"/>
                    </w:trPr>
                    <w:tc>
                      <w:tcPr>
                        <w:tcW w:w="3295"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b/>
                            <w:bCs/>
                            <w:sz w:val="21"/>
                            <w:szCs w:val="21"/>
                          </w:rPr>
                          <w:t>基本每股收益（Ⅱ）</w:t>
                        </w:r>
                        <w:r>
                          <w:rPr>
                            <w:rFonts w:ascii="宋体" w:hAnsi="宋体" w:cs="宋体" w:eastAsia="宋体" w:hint="default"/>
                            <w:sz w:val="21"/>
                            <w:szCs w:val="21"/>
                          </w:rPr>
                        </w:r>
                      </w:p>
                    </w:tc>
                    <w:tc>
                      <w:tcPr>
                        <w:tcW w:w="1230" w:type="dxa"/>
                        <w:tcBorders>
                          <w:top w:val="nil" w:sz="6" w:space="0" w:color="auto"/>
                          <w:left w:val="nil" w:sz="6" w:space="0" w:color="auto"/>
                          <w:bottom w:val="single" w:sz="17" w:space="0" w:color="000000"/>
                          <w:right w:val="nil" w:sz="6" w:space="0" w:color="auto"/>
                        </w:tcBorders>
                      </w:tcPr>
                      <w:p>
                        <w:pPr>
                          <w:pStyle w:val="TableParagraph"/>
                          <w:spacing w:line="260" w:lineRule="exact"/>
                          <w:ind w:left="35" w:right="0"/>
                          <w:jc w:val="left"/>
                          <w:rPr>
                            <w:rFonts w:ascii="宋体" w:hAnsi="宋体" w:cs="宋体" w:eastAsia="宋体" w:hint="default"/>
                            <w:sz w:val="21"/>
                            <w:szCs w:val="21"/>
                          </w:rPr>
                        </w:pPr>
                        <w:r>
                          <w:rPr>
                            <w:rFonts w:ascii="宋体" w:hAnsi="宋体" w:cs="宋体" w:eastAsia="宋体" w:hint="default"/>
                            <w:sz w:val="21"/>
                            <w:szCs w:val="21"/>
                          </w:rPr>
                          <w:t>13=3÷11</w:t>
                        </w:r>
                      </w:p>
                    </w:tc>
                    <w:tc>
                      <w:tcPr>
                        <w:tcW w:w="1994" w:type="dxa"/>
                        <w:tcBorders>
                          <w:top w:val="nil" w:sz="6" w:space="0" w:color="auto"/>
                          <w:left w:val="nil" w:sz="6" w:space="0" w:color="auto"/>
                          <w:bottom w:val="single" w:sz="17" w:space="0" w:color="000000"/>
                          <w:right w:val="nil" w:sz="6" w:space="0" w:color="auto"/>
                        </w:tcBorders>
                      </w:tcPr>
                      <w:p>
                        <w:pPr>
                          <w:pStyle w:val="TableParagraph"/>
                          <w:spacing w:line="260" w:lineRule="exact"/>
                          <w:ind w:right="206"/>
                          <w:jc w:val="right"/>
                          <w:rPr>
                            <w:rFonts w:ascii="宋体" w:hAnsi="宋体" w:cs="宋体" w:eastAsia="宋体" w:hint="default"/>
                            <w:sz w:val="21"/>
                            <w:szCs w:val="21"/>
                          </w:rPr>
                        </w:pPr>
                        <w:r>
                          <w:rPr>
                            <w:rFonts w:ascii="宋体"/>
                            <w:b/>
                            <w:w w:val="95"/>
                            <w:sz w:val="21"/>
                          </w:rPr>
                          <w:t>0.33</w:t>
                        </w:r>
                        <w:r>
                          <w:rPr>
                            <w:rFonts w:ascii="宋体"/>
                            <w:sz w:val="21"/>
                          </w:rPr>
                        </w:r>
                      </w:p>
                    </w:tc>
                    <w:tc>
                      <w:tcPr>
                        <w:tcW w:w="1995" w:type="dxa"/>
                        <w:tcBorders>
                          <w:top w:val="nil" w:sz="6" w:space="0" w:color="auto"/>
                          <w:left w:val="nil" w:sz="6" w:space="0" w:color="auto"/>
                          <w:bottom w:val="single" w:sz="17" w:space="0" w:color="000000"/>
                          <w:right w:val="nil" w:sz="6" w:space="0" w:color="auto"/>
                        </w:tcBorders>
                      </w:tcPr>
                      <w:p>
                        <w:pPr>
                          <w:pStyle w:val="TableParagraph"/>
                          <w:spacing w:line="260" w:lineRule="exact"/>
                          <w:ind w:right="107"/>
                          <w:jc w:val="right"/>
                          <w:rPr>
                            <w:rFonts w:ascii="宋体" w:hAnsi="宋体" w:cs="宋体" w:eastAsia="宋体" w:hint="default"/>
                            <w:sz w:val="21"/>
                            <w:szCs w:val="21"/>
                          </w:rPr>
                        </w:pPr>
                        <w:r>
                          <w:rPr>
                            <w:rFonts w:ascii="宋体"/>
                            <w:b/>
                            <w:w w:val="95"/>
                            <w:sz w:val="21"/>
                          </w:rPr>
                          <w:t>0.27</w:t>
                        </w:r>
                        <w:r>
                          <w:rPr>
                            <w:rFonts w:ascii="宋体"/>
                            <w:sz w:val="21"/>
                          </w:rPr>
                        </w:r>
                      </w:p>
                    </w:tc>
                  </w:tr>
                </w:tbl>
                <w:p>
                  <w:pPr/>
                </w:p>
              </w:txbxContent>
            </v:textbox>
            <w10:wrap type="none"/>
          </v:shape>
        </w:pict>
      </w:r>
      <w:r>
        <w:rPr/>
        <w:t>等增加股份数（Ⅰ）</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（Ⅱ）(6</w:t>
      </w:r>
      <w:r>
        <w:rPr>
          <w:spacing w:val="-54"/>
        </w:rPr>
        <w:t> </w:t>
      </w:r>
      <w:r>
        <w:rPr/>
        <w:t>月)</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告期期末的月份数</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（Ⅱ）(7</w:t>
      </w:r>
      <w:r>
        <w:rPr>
          <w:spacing w:val="-54"/>
        </w:rPr>
        <w:t> </w:t>
      </w:r>
      <w:r>
        <w:rPr/>
        <w:t>月)</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告期期末的月份数</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（Ⅱ）(8</w:t>
      </w:r>
      <w:r>
        <w:rPr>
          <w:spacing w:val="-54"/>
        </w:rPr>
        <w:t> </w:t>
      </w:r>
      <w:r>
        <w:rPr/>
        <w:t>月)</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告期期末的月份数</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（Ⅱ）(9</w:t>
      </w:r>
      <w:r>
        <w:rPr>
          <w:spacing w:val="-54"/>
        </w:rPr>
        <w:t> </w:t>
      </w:r>
      <w:r>
        <w:rPr/>
        <w:t>月)</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告期期末的月份数</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（Ⅱ）(10</w:t>
      </w:r>
      <w:r>
        <w:rPr>
          <w:spacing w:val="-59"/>
        </w:rPr>
        <w:t> </w:t>
      </w:r>
      <w:r>
        <w:rPr/>
        <w:t>月)</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告期期末的月份数</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（Ⅱ）(11</w:t>
      </w:r>
      <w:r>
        <w:rPr>
          <w:spacing w:val="-59"/>
        </w:rPr>
        <w:t> </w:t>
      </w:r>
      <w:r>
        <w:rPr/>
        <w:t>月)</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告期期末的月份数</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（Ⅱ）(12</w:t>
      </w:r>
      <w:r>
        <w:rPr>
          <w:spacing w:val="-59"/>
        </w:rPr>
        <w:t> </w:t>
      </w:r>
      <w:r>
        <w:rPr/>
        <w:t>月)</w:t>
      </w:r>
    </w:p>
    <w:p>
      <w:pPr>
        <w:spacing w:line="240" w:lineRule="auto" w:before="4"/>
        <w:rPr>
          <w:rFonts w:ascii="宋体" w:hAnsi="宋体" w:cs="宋体" w:eastAsia="宋体" w:hint="default"/>
          <w:sz w:val="15"/>
          <w:szCs w:val="15"/>
        </w:rPr>
      </w:pPr>
    </w:p>
    <w:p>
      <w:pPr>
        <w:pStyle w:val="BodyText"/>
        <w:spacing w:line="240" w:lineRule="auto" w:before="35"/>
        <w:ind w:left="248" w:right="0"/>
        <w:jc w:val="left"/>
      </w:pPr>
      <w:r>
        <w:rPr/>
        <w:t>告期期末的月份数</w:t>
      </w:r>
    </w:p>
    <w:p>
      <w:pPr>
        <w:spacing w:after="0" w:line="240" w:lineRule="auto"/>
        <w:jc w:val="left"/>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pStyle w:val="BodyText"/>
        <w:tabs>
          <w:tab w:pos="1248" w:val="left" w:leader="none"/>
        </w:tabs>
        <w:spacing w:line="240" w:lineRule="auto" w:before="35"/>
        <w:ind w:left="828" w:right="0"/>
        <w:jc w:val="left"/>
      </w:pPr>
      <w:bookmarkStart w:name="_bookmark9" w:id="10"/>
      <w:bookmarkEnd w:id="10"/>
      <w:r>
        <w:rPr/>
      </w:r>
      <w:r>
        <w:rPr/>
        <w:t>2)</w:t>
        <w:tab/>
        <w:t>稀释每股收益计算过程</w:t>
      </w:r>
    </w:p>
    <w:p>
      <w:pPr>
        <w:spacing w:line="240" w:lineRule="auto" w:before="10"/>
        <w:rPr>
          <w:rFonts w:ascii="宋体" w:hAnsi="宋体" w:cs="宋体" w:eastAsia="宋体" w:hint="default"/>
          <w:sz w:val="12"/>
          <w:szCs w:val="12"/>
        </w:rPr>
      </w:pPr>
    </w:p>
    <w:p>
      <w:pPr>
        <w:spacing w:line="3301" w:lineRule="exact"/>
        <w:ind w:left="119"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27.05pt;height:165.1pt;mso-position-horizontal-relative:char;mso-position-vertical-relative:line" coordorigin="0,0" coordsize="8541,3302">
            <v:group style="position:absolute;left:22;top:7;width:2650;height:2" coordorigin="22,7" coordsize="2650,2">
              <v:shape style="position:absolute;left:22;top:7;width:2650;height:2" coordorigin="22,7" coordsize="2650,0" path="m22,7l2671,7e" filled="false" stroked="true" strokeweight=".72pt" strokecolor="#000000">
                <v:path arrowok="t"/>
              </v:shape>
            </v:group>
            <v:group style="position:absolute;left:22;top:36;width:2650;height:2" coordorigin="22,36" coordsize="2650,2">
              <v:shape style="position:absolute;left:22;top:36;width:2650;height:2" coordorigin="22,36" coordsize="2650,0" path="m22,36l2671,36e" filled="false" stroked="true" strokeweight=".72pt" strokecolor="#000000">
                <v:path arrowok="t"/>
              </v:shape>
              <v:shape style="position:absolute;left:2671;top:43;width:10;height:2" type="#_x0000_t75" stroked="false">
                <v:imagedata r:id="rId19" o:title=""/>
              </v:shape>
            </v:group>
            <v:group style="position:absolute;left:2671;top:7;width:44;height:2" coordorigin="2671,7" coordsize="44,2">
              <v:shape style="position:absolute;left:2671;top:7;width:44;height:2" coordorigin="2671,7" coordsize="44,0" path="m2671,7l2714,7e" filled="false" stroked="true" strokeweight=".72pt" strokecolor="#000000">
                <v:path arrowok="t"/>
              </v:shape>
            </v:group>
            <v:group style="position:absolute;left:2671;top:36;width:44;height:2" coordorigin="2671,36" coordsize="44,2">
              <v:shape style="position:absolute;left:2671;top:36;width:44;height:2" coordorigin="2671,36" coordsize="44,0" path="m2671,36l2714,36e" filled="false" stroked="true" strokeweight=".72pt" strokecolor="#000000">
                <v:path arrowok="t"/>
              </v:shape>
            </v:group>
            <v:group style="position:absolute;left:2714;top:7;width:2063;height:2" coordorigin="2714,7" coordsize="2063,2">
              <v:shape style="position:absolute;left:2714;top:7;width:2063;height:2" coordorigin="2714,7" coordsize="2063,0" path="m2714,7l4777,7e" filled="false" stroked="true" strokeweight=".72pt" strokecolor="#000000">
                <v:path arrowok="t"/>
              </v:shape>
            </v:group>
            <v:group style="position:absolute;left:2714;top:36;width:2063;height:2" coordorigin="2714,36" coordsize="2063,2">
              <v:shape style="position:absolute;left:2714;top:36;width:2063;height:2" coordorigin="2714,36" coordsize="2063,0" path="m2714,36l4777,36e" filled="false" stroked="true" strokeweight=".72pt" strokecolor="#000000">
                <v:path arrowok="t"/>
              </v:shape>
              <v:shape style="position:absolute;left:4777;top:43;width:10;height:2" type="#_x0000_t75" stroked="false">
                <v:imagedata r:id="rId19" o:title=""/>
              </v:shape>
            </v:group>
            <v:group style="position:absolute;left:4777;top:7;width:44;height:2" coordorigin="4777,7" coordsize="44,2">
              <v:shape style="position:absolute;left:4777;top:7;width:44;height:2" coordorigin="4777,7" coordsize="44,0" path="m4777,7l4820,7e" filled="false" stroked="true" strokeweight=".72pt" strokecolor="#000000">
                <v:path arrowok="t"/>
              </v:shape>
            </v:group>
            <v:group style="position:absolute;left:4777;top:36;width:44;height:2" coordorigin="4777,36" coordsize="44,2">
              <v:shape style="position:absolute;left:4777;top:36;width:44;height:2" coordorigin="4777,36" coordsize="44,0" path="m4777,36l4820,36e" filled="false" stroked="true" strokeweight=".72pt" strokecolor="#000000">
                <v:path arrowok="t"/>
              </v:shape>
            </v:group>
            <v:group style="position:absolute;left:4820;top:7;width:1743;height:2" coordorigin="4820,7" coordsize="1743,2">
              <v:shape style="position:absolute;left:4820;top:7;width:1743;height:2" coordorigin="4820,7" coordsize="1743,0" path="m4820,7l6563,7e" filled="false" stroked="true" strokeweight=".72pt" strokecolor="#000000">
                <v:path arrowok="t"/>
              </v:shape>
            </v:group>
            <v:group style="position:absolute;left:4820;top:36;width:1743;height:2" coordorigin="4820,36" coordsize="1743,2">
              <v:shape style="position:absolute;left:4820;top:36;width:1743;height:2" coordorigin="4820,36" coordsize="1743,0" path="m4820,36l6563,36e" filled="false" stroked="true" strokeweight=".72pt" strokecolor="#000000">
                <v:path arrowok="t"/>
              </v:shape>
              <v:shape style="position:absolute;left:6563;top:43;width:10;height:2" type="#_x0000_t75" stroked="false">
                <v:imagedata r:id="rId19" o:title=""/>
              </v:shape>
            </v:group>
            <v:group style="position:absolute;left:6563;top:7;width:44;height:2" coordorigin="6563,7" coordsize="44,2">
              <v:shape style="position:absolute;left:6563;top:7;width:44;height:2" coordorigin="6563,7" coordsize="44,0" path="m6563,7l6606,7e" filled="false" stroked="true" strokeweight=".72pt" strokecolor="#000000">
                <v:path arrowok="t"/>
              </v:shape>
            </v:group>
            <v:group style="position:absolute;left:6563;top:36;width:44;height:2" coordorigin="6563,36" coordsize="44,2">
              <v:shape style="position:absolute;left:6563;top:36;width:44;height:2" coordorigin="6563,36" coordsize="44,0" path="m6563,36l6606,36e" filled="false" stroked="true" strokeweight=".72pt" strokecolor="#000000">
                <v:path arrowok="t"/>
              </v:shape>
            </v:group>
            <v:group style="position:absolute;left:6606;top:7;width:1908;height:2" coordorigin="6606,7" coordsize="1908,2">
              <v:shape style="position:absolute;left:6606;top:7;width:1908;height:2" coordorigin="6606,7" coordsize="1908,0" path="m6606,7l8514,7e" filled="false" stroked="true" strokeweight=".72pt" strokecolor="#000000">
                <v:path arrowok="t"/>
              </v:shape>
            </v:group>
            <v:group style="position:absolute;left:6606;top:36;width:1908;height:2" coordorigin="6606,36" coordsize="1908,2">
              <v:shape style="position:absolute;left:6606;top:36;width:1908;height:2" coordorigin="6606,36" coordsize="1908,0" path="m6606,36l8514,36e" filled="false" stroked="true" strokeweight=".72pt" strokecolor="#000000">
                <v:path arrowok="t"/>
              </v:shape>
              <v:shape style="position:absolute;left:2658;top:32;width:3928;height:366" type="#_x0000_t75" stroked="false">
                <v:imagedata r:id="rId313" o:title=""/>
              </v:shape>
            </v:group>
            <v:group style="position:absolute;left:7;top:3294;width:2664;height:2" coordorigin="7,3294" coordsize="2664,2">
              <v:shape style="position:absolute;left:7;top:3294;width:2664;height:2" coordorigin="7,3294" coordsize="2664,0" path="m7,3294l2671,3294e" filled="false" stroked="true" strokeweight=".72pt" strokecolor="#000000">
                <v:path arrowok="t"/>
              </v:shape>
            </v:group>
            <v:group style="position:absolute;left:7;top:3265;width:2664;height:2" coordorigin="7,3265" coordsize="2664,2">
              <v:shape style="position:absolute;left:7;top:3265;width:2664;height:2" coordorigin="7,3265" coordsize="2664,0" path="m7,3265l2671,3265e" filled="false" stroked="true" strokeweight=".72pt" strokecolor="#000000">
                <v:path arrowok="t"/>
              </v:shape>
              <v:shape style="position:absolute;left:2;top:366;width:8538;height:2908" type="#_x0000_t75" stroked="false">
                <v:imagedata r:id="rId314" o:title=""/>
              </v:shape>
            </v:group>
            <v:group style="position:absolute;left:2671;top:3265;width:44;height:2" coordorigin="2671,3265" coordsize="44,2">
              <v:shape style="position:absolute;left:2671;top:3265;width:44;height:2" coordorigin="2671,3265" coordsize="44,0" path="m2671,3265l2714,3265e" filled="false" stroked="true" strokeweight=".72pt" strokecolor="#000000">
                <v:path arrowok="t"/>
              </v:shape>
            </v:group>
            <v:group style="position:absolute;left:2671;top:3294;width:2106;height:2" coordorigin="2671,3294" coordsize="2106,2">
              <v:shape style="position:absolute;left:2671;top:3294;width:2106;height:2" coordorigin="2671,3294" coordsize="2106,0" path="m2671,3294l4777,3294e" filled="false" stroked="true" strokeweight=".72pt" strokecolor="#000000">
                <v:path arrowok="t"/>
              </v:shape>
            </v:group>
            <v:group style="position:absolute;left:2714;top:3265;width:2063;height:2" coordorigin="2714,3265" coordsize="2063,2">
              <v:shape style="position:absolute;left:2714;top:3265;width:2063;height:2" coordorigin="2714,3265" coordsize="2063,0" path="m2714,3265l4777,3265e" filled="false" stroked="true" strokeweight=".72pt" strokecolor="#000000">
                <v:path arrowok="t"/>
              </v:shape>
              <v:shape style="position:absolute;left:4762;top:2344;width:41;height:930" type="#_x0000_t75" stroked="false">
                <v:imagedata r:id="rId315" o:title=""/>
              </v:shape>
            </v:group>
            <v:group style="position:absolute;left:4777;top:3265;width:44;height:2" coordorigin="4777,3265" coordsize="44,2">
              <v:shape style="position:absolute;left:4777;top:3265;width:44;height:2" coordorigin="4777,3265" coordsize="44,0" path="m4777,3265l4820,3265e" filled="false" stroked="true" strokeweight=".72pt" strokecolor="#000000">
                <v:path arrowok="t"/>
              </v:shape>
            </v:group>
            <v:group style="position:absolute;left:4777;top:3294;width:1786;height:2" coordorigin="4777,3294" coordsize="1786,2">
              <v:shape style="position:absolute;left:4777;top:3294;width:1786;height:2" coordorigin="4777,3294" coordsize="1786,0" path="m4777,3294l6563,3294e" filled="false" stroked="true" strokeweight=".72pt" strokecolor="#000000">
                <v:path arrowok="t"/>
              </v:shape>
            </v:group>
            <v:group style="position:absolute;left:4820;top:3265;width:1743;height:2" coordorigin="4820,3265" coordsize="1743,2">
              <v:shape style="position:absolute;left:4820;top:3265;width:1743;height:2" coordorigin="4820,3265" coordsize="1743,0" path="m4820,3265l6563,3265e" filled="false" stroked="true" strokeweight=".72pt" strokecolor="#000000">
                <v:path arrowok="t"/>
              </v:shape>
              <v:shape style="position:absolute;left:6547;top:2344;width:41;height:930" type="#_x0000_t75" stroked="false">
                <v:imagedata r:id="rId315" o:title=""/>
              </v:shape>
            </v:group>
            <v:group style="position:absolute;left:6563;top:3265;width:44;height:2" coordorigin="6563,3265" coordsize="44,2">
              <v:shape style="position:absolute;left:6563;top:3265;width:44;height:2" coordorigin="6563,3265" coordsize="44,0" path="m6563,3265l6606,3265e" filled="false" stroked="true" strokeweight=".72pt" strokecolor="#000000">
                <v:path arrowok="t"/>
              </v:shape>
            </v:group>
            <v:group style="position:absolute;left:6563;top:3294;width:1959;height:2" coordorigin="6563,3294" coordsize="1959,2">
              <v:shape style="position:absolute;left:6563;top:3294;width:1959;height:2" coordorigin="6563,3294" coordsize="1959,0" path="m6563,3294l8521,3294e" filled="false" stroked="true" strokeweight=".72pt" strokecolor="#000000">
                <v:path arrowok="t"/>
              </v:shape>
            </v:group>
            <v:group style="position:absolute;left:6606;top:3265;width:1916;height:2" coordorigin="6606,3265" coordsize="1916,2">
              <v:shape style="position:absolute;left:6606;top:3265;width:1916;height:2" coordorigin="6606,3265" coordsize="1916,0" path="m6606,3265l8521,3265e" filled="false" stroked="true" strokeweight=".72pt" strokecolor="#000000">
                <v:path arrowok="t"/>
              </v:shape>
              <v:shape style="position:absolute;left:130;top:142;width:2438;height:111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72" w:lineRule="exact" w:before="35"/>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已确认为费用的稀释性潜</w:t>
                      </w:r>
                      <w:r>
                        <w:rPr>
                          <w:rFonts w:ascii="宋体" w:hAnsi="宋体" w:cs="宋体" w:eastAsia="宋体" w:hint="default"/>
                          <w:sz w:val="21"/>
                          <w:szCs w:val="21"/>
                        </w:rPr>
                        <w:t> 在普通股利息</w:t>
                      </w:r>
                    </w:p>
                    <w:p>
                      <w:pPr>
                        <w:spacing w:before="52"/>
                        <w:ind w:left="0" w:right="0" w:firstLine="0"/>
                        <w:jc w:val="left"/>
                        <w:rPr>
                          <w:rFonts w:ascii="宋体" w:hAnsi="宋体" w:cs="宋体" w:eastAsia="宋体" w:hint="default"/>
                          <w:sz w:val="21"/>
                          <w:szCs w:val="21"/>
                        </w:rPr>
                      </w:pPr>
                      <w:r>
                        <w:rPr>
                          <w:rFonts w:ascii="宋体" w:hAnsi="宋体" w:cs="宋体" w:eastAsia="宋体" w:hint="default"/>
                          <w:sz w:val="21"/>
                          <w:szCs w:val="21"/>
                        </w:rPr>
                        <w:t>转换费用</w:t>
                      </w:r>
                    </w:p>
                  </w:txbxContent>
                </v:textbox>
                <w10:wrap type="none"/>
              </v:shape>
              <v:shape style="position:absolute;left:2784;top:10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xbxContent>
                </v:textbox>
                <w10:wrap type="none"/>
              </v:shape>
              <v:shape style="position:absolute;left:5225;top:75;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7094;top:75;width:8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2784;top:560;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w:t>
                      </w:r>
                    </w:p>
                  </w:txbxContent>
                </v:textbox>
                <w10:wrap type="none"/>
              </v:shape>
              <v:shape style="position:absolute;left:5094;top:69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69,396,112.86</w:t>
                      </w:r>
                    </w:p>
                  </w:txbxContent>
                </v:textbox>
                <w10:wrap type="none"/>
              </v:shape>
              <v:shape style="position:absolute;left:7154;top:697;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2,947,402.40</w:t>
                      </w:r>
                      <w:r>
                        <w:rPr>
                          <w:rFonts w:ascii="宋体"/>
                          <w:sz w:val="21"/>
                        </w:rPr>
                      </w:r>
                    </w:p>
                  </w:txbxContent>
                </v:textbox>
                <w10:wrap type="none"/>
              </v:shape>
              <v:shape style="position:absolute;left:130;top:1552;width:2439;height:7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所得税率</w:t>
                      </w:r>
                    </w:p>
                    <w:p>
                      <w:pPr>
                        <w:spacing w:line="272" w:lineRule="exact" w:before="35"/>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认股权证、期权行权增加股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份数</w:t>
                      </w:r>
                    </w:p>
                  </w:txbxContent>
                </v:textbox>
                <w10:wrap type="none"/>
              </v:shape>
              <v:shape style="position:absolute;left:2784;top:1013;width:105;height:116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w:t>
                      </w:r>
                    </w:p>
                    <w:p>
                      <w:pPr>
                        <w:spacing w:before="152"/>
                        <w:ind w:left="0" w:right="0" w:firstLine="0"/>
                        <w:jc w:val="left"/>
                        <w:rPr>
                          <w:rFonts w:ascii="宋体" w:hAnsi="宋体" w:cs="宋体" w:eastAsia="宋体" w:hint="default"/>
                          <w:sz w:val="21"/>
                          <w:szCs w:val="21"/>
                        </w:rPr>
                      </w:pPr>
                      <w:r>
                        <w:rPr>
                          <w:rFonts w:ascii="宋体"/>
                          <w:sz w:val="21"/>
                        </w:rPr>
                        <w:t>3</w:t>
                      </w:r>
                    </w:p>
                    <w:p>
                      <w:pPr>
                        <w:spacing w:line="240" w:lineRule="auto" w:before="6"/>
                        <w:rPr>
                          <w:rFonts w:ascii="宋体" w:hAnsi="宋体" w:cs="宋体" w:eastAsia="宋体" w:hint="default"/>
                          <w:sz w:val="19"/>
                          <w:szCs w:val="19"/>
                        </w:rPr>
                      </w:pPr>
                    </w:p>
                    <w:p>
                      <w:pPr>
                        <w:spacing w:before="0"/>
                        <w:ind w:left="0" w:right="0" w:firstLine="0"/>
                        <w:jc w:val="left"/>
                        <w:rPr>
                          <w:rFonts w:ascii="宋体" w:hAnsi="宋体" w:cs="宋体" w:eastAsia="宋体" w:hint="default"/>
                          <w:sz w:val="21"/>
                          <w:szCs w:val="21"/>
                        </w:rPr>
                      </w:pPr>
                      <w:r>
                        <w:rPr>
                          <w:rFonts w:ascii="宋体"/>
                          <w:sz w:val="21"/>
                        </w:rPr>
                        <w:t>4</w:t>
                      </w:r>
                    </w:p>
                  </w:txbxContent>
                </v:textbox>
                <w10:wrap type="none"/>
              </v:shape>
              <v:shape style="position:absolute;left:4990;top:210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100,021,726.00</w:t>
                      </w:r>
                    </w:p>
                  </w:txbxContent>
                </v:textbox>
                <w10:wrap type="none"/>
              </v:shape>
              <v:shape style="position:absolute;left:7153;top:210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3,730,772.00</w:t>
                      </w:r>
                    </w:p>
                  </w:txbxContent>
                </v:textbox>
                <w10:wrap type="none"/>
              </v:shape>
              <v:shape style="position:absolute;left:505;top:2701;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增量股的每股收益</w:t>
                      </w:r>
                      <w:r>
                        <w:rPr>
                          <w:rFonts w:ascii="宋体" w:hAnsi="宋体" w:cs="宋体" w:eastAsia="宋体" w:hint="default"/>
                          <w:sz w:val="21"/>
                          <w:szCs w:val="21"/>
                        </w:rPr>
                      </w:r>
                    </w:p>
                  </w:txbxContent>
                </v:textbox>
                <w10:wrap type="none"/>
              </v:shape>
              <v:shape style="position:absolute;left:2784;top:2701;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5=[(1-2)×(1-3)]/4</w:t>
                      </w:r>
                    </w:p>
                  </w:txbxContent>
                </v:textbox>
                <w10:wrap type="none"/>
              </v:shape>
              <v:shape style="position:absolute;left:6038;top:2701;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0.69</w:t>
                      </w:r>
                    </w:p>
                  </w:txbxContent>
                </v:textbox>
                <w10:wrap type="none"/>
              </v:shape>
              <v:shape style="position:absolute;left:7991;top:2701;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0.79</w:t>
                      </w:r>
                    </w:p>
                  </w:txbxContent>
                </v:textbox>
                <w10:wrap type="none"/>
              </v:shape>
            </v:group>
          </v:group>
        </w:pict>
      </w:r>
      <w:r>
        <w:rPr>
          <w:rFonts w:ascii="宋体" w:hAnsi="宋体" w:cs="宋体" w:eastAsia="宋体" w:hint="default"/>
          <w:position w:val="-65"/>
          <w:sz w:val="20"/>
          <w:szCs w:val="20"/>
        </w:rPr>
      </w:r>
    </w:p>
    <w:p>
      <w:pPr>
        <w:spacing w:line="240" w:lineRule="auto" w:before="12"/>
        <w:rPr>
          <w:rFonts w:ascii="宋体" w:hAnsi="宋体" w:cs="宋体" w:eastAsia="宋体" w:hint="default"/>
          <w:sz w:val="18"/>
          <w:szCs w:val="18"/>
        </w:rPr>
      </w:pPr>
    </w:p>
    <w:p>
      <w:pPr>
        <w:pStyle w:val="BodyText"/>
        <w:spacing w:line="314" w:lineRule="auto" w:before="35"/>
        <w:ind w:right="140" w:firstLine="630"/>
        <w:jc w:val="both"/>
      </w:pPr>
      <w:r>
        <w:rPr/>
        <w:t>通过上述计算可以看出，增量股的每股收益高于基本每股收益，因此潜在的普通股对每股收益 具有反稀释性，计算稀释每股收益时可不考虑潜在的普通股的影响，从而稀释每股收益等于基本每股 收益。</w:t>
      </w:r>
    </w:p>
    <w:p>
      <w:pPr>
        <w:spacing w:line="240" w:lineRule="auto" w:before="11"/>
        <w:rPr>
          <w:rFonts w:ascii="宋体" w:hAnsi="宋体" w:cs="宋体" w:eastAsia="宋体" w:hint="default"/>
          <w:sz w:val="19"/>
          <w:szCs w:val="19"/>
        </w:rPr>
      </w:pPr>
    </w:p>
    <w:p>
      <w:pPr>
        <w:pStyle w:val="Heading2"/>
        <w:spacing w:line="240" w:lineRule="auto"/>
        <w:ind w:left="590" w:right="0"/>
        <w:jc w:val="left"/>
        <w:rPr>
          <w:b w:val="0"/>
          <w:bCs w:val="0"/>
        </w:rPr>
      </w:pPr>
      <w:r>
        <w:rPr/>
        <w:t>十六、</w:t>
      </w:r>
      <w:r>
        <w:rPr>
          <w:spacing w:val="6"/>
        </w:rPr>
        <w:t> </w:t>
      </w:r>
      <w:r>
        <w:rPr/>
        <w:t>财务报告批准</w:t>
      </w:r>
      <w:r>
        <w:rPr>
          <w:b w:val="0"/>
          <w:bCs w:val="0"/>
        </w:rPr>
      </w:r>
    </w:p>
    <w:p>
      <w:pPr>
        <w:spacing w:line="240" w:lineRule="auto" w:before="12"/>
        <w:rPr>
          <w:rFonts w:ascii="宋体" w:hAnsi="宋体" w:cs="宋体" w:eastAsia="宋体" w:hint="default"/>
          <w:b/>
          <w:bCs/>
          <w:sz w:val="18"/>
          <w:szCs w:val="18"/>
        </w:rPr>
      </w:pPr>
    </w:p>
    <w:p>
      <w:pPr>
        <w:pStyle w:val="BodyText"/>
        <w:spacing w:line="240" w:lineRule="auto"/>
        <w:ind w:left="860" w:right="0"/>
        <w:jc w:val="left"/>
      </w:pPr>
      <w:r>
        <w:rPr/>
        <w:t>本财务报告于</w:t>
      </w:r>
      <w:r>
        <w:rPr>
          <w:spacing w:val="-57"/>
        </w:rPr>
        <w:t> </w:t>
      </w:r>
      <w:r>
        <w:rPr/>
        <w:t>2009</w:t>
      </w:r>
      <w:r>
        <w:rPr>
          <w:spacing w:val="-56"/>
        </w:rPr>
        <w:t> </w:t>
      </w:r>
      <w:r>
        <w:rPr/>
        <w:t>年</w:t>
      </w:r>
      <w:r>
        <w:rPr>
          <w:spacing w:val="-58"/>
        </w:rPr>
        <w:t> </w:t>
      </w:r>
      <w:r>
        <w:rPr/>
        <w:t>4</w:t>
      </w:r>
      <w:r>
        <w:rPr>
          <w:spacing w:val="-57"/>
        </w:rPr>
        <w:t> </w:t>
      </w:r>
      <w:r>
        <w:rPr/>
        <w:t>月</w:t>
      </w:r>
      <w:r>
        <w:rPr>
          <w:spacing w:val="-57"/>
        </w:rPr>
        <w:t> </w:t>
      </w:r>
      <w:r>
        <w:rPr/>
        <w:t>21</w:t>
      </w:r>
      <w:r>
        <w:rPr>
          <w:spacing w:val="-56"/>
        </w:rPr>
        <w:t> </w:t>
      </w:r>
      <w:r>
        <w:rPr/>
        <w:t>日由本公司董事会批准报出。</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BodyText"/>
        <w:spacing w:line="237" w:lineRule="auto"/>
        <w:ind w:right="0"/>
        <w:jc w:val="left"/>
      </w:pPr>
      <w:r>
        <w:rPr>
          <w:rFonts w:ascii="宋体" w:hAnsi="宋体" w:cs="宋体" w:eastAsia="宋体" w:hint="default"/>
          <w:b/>
          <w:bCs/>
        </w:rPr>
        <w:t>十二、备查文件目录</w:t>
      </w:r>
      <w:r>
        <w:rPr>
          <w:rFonts w:ascii="宋体" w:hAnsi="宋体" w:cs="宋体" w:eastAsia="宋体" w:hint="default"/>
          <w:b/>
          <w:bCs/>
          <w:spacing w:val="1"/>
          <w:w w:val="99"/>
        </w:rPr>
        <w:t> </w:t>
      </w:r>
      <w:r>
        <w:rPr>
          <w:spacing w:val="-3"/>
        </w:rPr>
        <w:t>1、载有法定代表人、主管会计工作负责人（如设置总会计师，须为总会计师）、会计机构负责人（会</w:t>
      </w:r>
      <w:r>
        <w:rPr>
          <w:spacing w:val="-78"/>
        </w:rPr>
        <w:t> </w:t>
      </w:r>
      <w:r>
        <w:rPr>
          <w:spacing w:val="-78"/>
        </w:rPr>
      </w:r>
      <w:r>
        <w:rPr/>
        <w:t>计主管人员）签名并盖章的财务报表。 2、载有会计师事务所盖章、注册会计师签名并盖章的审计报告原件。</w:t>
      </w:r>
    </w:p>
    <w:p>
      <w:pPr>
        <w:pStyle w:val="BodyText"/>
        <w:spacing w:line="273" w:lineRule="exact"/>
        <w:ind w:right="0"/>
        <w:jc w:val="left"/>
      </w:pPr>
      <w:r>
        <w:rPr/>
        <w:t>3、报告期内在中国证监会指定报纸上公开披露过的所有公司文件的正本及公告的原稿。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BodyText"/>
        <w:tabs>
          <w:tab w:pos="8752" w:val="left" w:leader="none"/>
        </w:tabs>
        <w:spacing w:line="628" w:lineRule="auto"/>
        <w:ind w:left="6443" w:right="139" w:firstLine="1259"/>
        <w:jc w:val="right"/>
      </w:pPr>
      <w:r>
        <w:rPr/>
        <w:t>董事长：</w:t>
        <w:tab/>
        <w:t>奚河滨 黑龙江北大荒农业股份有限公司</w:t>
      </w:r>
    </w:p>
    <w:p>
      <w:pPr>
        <w:pStyle w:val="BodyText"/>
        <w:spacing w:line="240" w:lineRule="auto" w:before="105"/>
        <w:ind w:left="0" w:right="139"/>
        <w:jc w:val="right"/>
      </w:pPr>
      <w:r>
        <w:rPr/>
        <w:t>2009</w:t>
      </w:r>
      <w:r>
        <w:rPr>
          <w:spacing w:val="-54"/>
        </w:rPr>
        <w:t> </w:t>
      </w:r>
      <w:r>
        <w:rPr/>
        <w:t>年</w:t>
      </w:r>
      <w:r>
        <w:rPr>
          <w:spacing w:val="-54"/>
        </w:rPr>
        <w:t> </w:t>
      </w:r>
      <w:r>
        <w:rPr/>
        <w:t>4</w:t>
      </w:r>
      <w:r>
        <w:rPr>
          <w:spacing w:val="-54"/>
        </w:rPr>
        <w:t> </w:t>
      </w:r>
      <w:r>
        <w:rPr/>
        <w:t>月</w:t>
      </w:r>
      <w:r>
        <w:rPr>
          <w:spacing w:val="-55"/>
        </w:rPr>
        <w:t> </w:t>
      </w:r>
      <w:r>
        <w:rPr/>
        <w:t>21</w:t>
      </w:r>
      <w:r>
        <w:rPr>
          <w:spacing w:val="-53"/>
        </w:rPr>
        <w:t> </w:t>
      </w:r>
      <w:r>
        <w:rPr/>
        <w:t>日</w:t>
      </w:r>
    </w:p>
    <w:sectPr>
      <w:pgSz w:w="11910" w:h="16840"/>
      <w:pgMar w:header="747" w:footer="727" w:top="980" w:bottom="920" w:left="1220" w:right="1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96985pt;margin-top:794.668335pt;width:13pt;height:11pt;mso-position-horizontal-relative:page;mso-position-vertical-relative:page;z-index:-81246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2.133514pt;margin-top:548.008545pt;width:13pt;height:11pt;mso-position-horizontal-relative:page;mso-position-vertical-relative:page;z-index:-81239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47</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320007pt;margin-top:794.668335pt;width:17.5pt;height:11pt;mso-position-horizontal-relative:page;mso-position-vertical-relative:page;z-index:-81232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6.540001pt;margin-top:49.080002pt;width:465.15pt;height:.1pt;mso-position-horizontal-relative:page;mso-position-vertical-relative:page;z-index:-812512" coordorigin="1331,982" coordsize="9303,2">
          <v:shape style="position:absolute;left:1331;top:982;width:9303;height:2" coordorigin="1331,982" coordsize="9303,0" path="m1331,982l10633,982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67.040001pt;margin-top:36.325325pt;width:197.75pt;height:11pt;mso-position-horizontal-relative:page;mso-position-vertical-relative:page;z-index:-8124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2008</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49.080002pt;width:716.3pt;height:.1pt;mso-position-horizontal-relative:page;mso-position-vertical-relative:page;z-index:-812440" coordorigin="1410,982" coordsize="14326,2">
          <v:shape style="position:absolute;left:1410;top:982;width:14326;height:2" coordorigin="1410,982" coordsize="14326,0" path="m1410,982l15735,982e" filled="false" stroked="true" strokeweight=".72pt" strokecolor="#000000">
            <v:path arrowok="t"/>
          </v:shape>
          <w10:wrap type="none"/>
        </v:group>
      </w:pict>
    </w:r>
    <w:r>
      <w:rPr/>
      <w:pict>
        <v:shape style="position:absolute;margin-left:70.990501pt;margin-top:36.325626pt;width:197.75pt;height:11pt;mso-position-horizontal-relative:page;mso-position-vertical-relative:page;z-index:-8124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2008</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6.540001pt;margin-top:49.080002pt;width:465.15pt;height:.1pt;mso-position-horizontal-relative:page;mso-position-vertical-relative:page;z-index:-812368" coordorigin="1331,982" coordsize="9303,2">
          <v:shape style="position:absolute;left:1331;top:982;width:9303;height:2" coordorigin="1331,982" coordsize="9303,0" path="m1331,982l10633,982e" filled="false" stroked="true" strokeweight=".72pt" strokecolor="#000000">
            <v:path arrowok="t"/>
          </v:shape>
          <w10:wrap type="none"/>
        </v:group>
      </w:pict>
    </w:r>
    <w:r>
      <w:rPr/>
      <w:pict>
        <v:shape style="position:absolute;margin-left:67.040001pt;margin-top:36.325325pt;width:197.75pt;height:11pt;mso-position-horizontal-relative:page;mso-position-vertical-relative:page;z-index:-8123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2008</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ind w:left="140"/>
    </w:pPr>
    <w:rPr>
      <w:rFonts w:ascii="宋体" w:hAnsi="宋体" w:eastAsia="宋体"/>
      <w:sz w:val="21"/>
      <w:szCs w:val="21"/>
    </w:rPr>
  </w:style>
  <w:style w:styleId="BodyText" w:type="paragraph">
    <w:name w:val="Body Text"/>
    <w:basedOn w:val="Normal"/>
    <w:uiPriority w:val="1"/>
    <w:qFormat/>
    <w:pPr>
      <w:ind w:left="140"/>
    </w:pPr>
    <w:rPr>
      <w:rFonts w:ascii="宋体" w:hAnsi="宋体" w:eastAsia="宋体"/>
      <w:sz w:val="21"/>
      <w:szCs w:val="21"/>
    </w:rPr>
  </w:style>
  <w:style w:styleId="Heading1" w:type="paragraph">
    <w:name w:val="Heading 1"/>
    <w:basedOn w:val="Normal"/>
    <w:uiPriority w:val="1"/>
    <w:qFormat/>
    <w:pPr>
      <w:outlineLvl w:val="1"/>
    </w:pPr>
    <w:rPr>
      <w:rFonts w:ascii="宋体" w:hAnsi="宋体" w:eastAsia="宋体"/>
      <w:b/>
      <w:bCs/>
      <w:sz w:val="28"/>
      <w:szCs w:val="28"/>
    </w:rPr>
  </w:style>
  <w:style w:styleId="Heading2" w:type="paragraph">
    <w:name w:val="Heading 2"/>
    <w:basedOn w:val="Normal"/>
    <w:uiPriority w:val="1"/>
    <w:qFormat/>
    <w:pPr>
      <w:ind w:left="140"/>
      <w:outlineLvl w:val="2"/>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hacl@haclbdh.com.cn" TargetMode="External"/><Relationship Id="rId8" Type="http://schemas.openxmlformats.org/officeDocument/2006/relationships/hyperlink" Target="http://www.hacl.cn/" TargetMode="External"/><Relationship Id="rId9" Type="http://schemas.openxmlformats.org/officeDocument/2006/relationships/hyperlink" Target="http://www.sse.com.cn/" TargetMode="External"/><Relationship Id="rId10" Type="http://schemas.openxmlformats.org/officeDocument/2006/relationships/image" Target="media/image1.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00" Type="http://schemas.openxmlformats.org/officeDocument/2006/relationships/image" Target="media/image187.png"/><Relationship Id="rId201" Type="http://schemas.openxmlformats.org/officeDocument/2006/relationships/image" Target="media/image188.png"/><Relationship Id="rId202" Type="http://schemas.openxmlformats.org/officeDocument/2006/relationships/image" Target="media/image189.png"/><Relationship Id="rId203" Type="http://schemas.openxmlformats.org/officeDocument/2006/relationships/image" Target="media/image190.png"/><Relationship Id="rId204" Type="http://schemas.openxmlformats.org/officeDocument/2006/relationships/image" Target="media/image191.png"/><Relationship Id="rId205" Type="http://schemas.openxmlformats.org/officeDocument/2006/relationships/image" Target="media/image192.png"/><Relationship Id="rId206" Type="http://schemas.openxmlformats.org/officeDocument/2006/relationships/image" Target="media/image193.png"/><Relationship Id="rId207" Type="http://schemas.openxmlformats.org/officeDocument/2006/relationships/image" Target="media/image194.png"/><Relationship Id="rId208" Type="http://schemas.openxmlformats.org/officeDocument/2006/relationships/image" Target="media/image195.png"/><Relationship Id="rId209" Type="http://schemas.openxmlformats.org/officeDocument/2006/relationships/image" Target="media/image196.png"/><Relationship Id="rId210" Type="http://schemas.openxmlformats.org/officeDocument/2006/relationships/image" Target="media/image197.png"/><Relationship Id="rId211" Type="http://schemas.openxmlformats.org/officeDocument/2006/relationships/image" Target="media/image198.png"/><Relationship Id="rId212" Type="http://schemas.openxmlformats.org/officeDocument/2006/relationships/image" Target="media/image199.png"/><Relationship Id="rId213" Type="http://schemas.openxmlformats.org/officeDocument/2006/relationships/image" Target="media/image200.png"/><Relationship Id="rId214" Type="http://schemas.openxmlformats.org/officeDocument/2006/relationships/image" Target="media/image201.png"/><Relationship Id="rId215" Type="http://schemas.openxmlformats.org/officeDocument/2006/relationships/image" Target="media/image202.png"/><Relationship Id="rId216" Type="http://schemas.openxmlformats.org/officeDocument/2006/relationships/image" Target="media/image203.png"/><Relationship Id="rId217" Type="http://schemas.openxmlformats.org/officeDocument/2006/relationships/image" Target="media/image204.png"/><Relationship Id="rId218" Type="http://schemas.openxmlformats.org/officeDocument/2006/relationships/image" Target="media/image205.png"/><Relationship Id="rId219" Type="http://schemas.openxmlformats.org/officeDocument/2006/relationships/image" Target="media/image206.png"/><Relationship Id="rId220" Type="http://schemas.openxmlformats.org/officeDocument/2006/relationships/image" Target="media/image207.png"/><Relationship Id="rId221" Type="http://schemas.openxmlformats.org/officeDocument/2006/relationships/image" Target="media/image208.png"/><Relationship Id="rId222" Type="http://schemas.openxmlformats.org/officeDocument/2006/relationships/image" Target="media/image209.png"/><Relationship Id="rId223" Type="http://schemas.openxmlformats.org/officeDocument/2006/relationships/image" Target="media/image210.png"/><Relationship Id="rId224" Type="http://schemas.openxmlformats.org/officeDocument/2006/relationships/image" Target="media/image211.png"/><Relationship Id="rId225" Type="http://schemas.openxmlformats.org/officeDocument/2006/relationships/image" Target="media/image212.png"/><Relationship Id="rId226" Type="http://schemas.openxmlformats.org/officeDocument/2006/relationships/image" Target="media/image213.png"/><Relationship Id="rId227" Type="http://schemas.openxmlformats.org/officeDocument/2006/relationships/image" Target="media/image214.png"/><Relationship Id="rId228" Type="http://schemas.openxmlformats.org/officeDocument/2006/relationships/image" Target="media/image215.png"/><Relationship Id="rId229" Type="http://schemas.openxmlformats.org/officeDocument/2006/relationships/image" Target="media/image216.png"/><Relationship Id="rId230" Type="http://schemas.openxmlformats.org/officeDocument/2006/relationships/image" Target="media/image217.png"/><Relationship Id="rId231" Type="http://schemas.openxmlformats.org/officeDocument/2006/relationships/image" Target="media/image218.png"/><Relationship Id="rId232" Type="http://schemas.openxmlformats.org/officeDocument/2006/relationships/image" Target="media/image219.png"/><Relationship Id="rId233" Type="http://schemas.openxmlformats.org/officeDocument/2006/relationships/image" Target="media/image220.png"/><Relationship Id="rId234" Type="http://schemas.openxmlformats.org/officeDocument/2006/relationships/image" Target="media/image221.png"/><Relationship Id="rId235" Type="http://schemas.openxmlformats.org/officeDocument/2006/relationships/image" Target="media/image222.png"/><Relationship Id="rId236" Type="http://schemas.openxmlformats.org/officeDocument/2006/relationships/image" Target="media/image223.png"/><Relationship Id="rId237" Type="http://schemas.openxmlformats.org/officeDocument/2006/relationships/image" Target="media/image224.png"/><Relationship Id="rId238" Type="http://schemas.openxmlformats.org/officeDocument/2006/relationships/image" Target="media/image225.png"/><Relationship Id="rId239" Type="http://schemas.openxmlformats.org/officeDocument/2006/relationships/image" Target="media/image226.png"/><Relationship Id="rId240" Type="http://schemas.openxmlformats.org/officeDocument/2006/relationships/image" Target="media/image227.png"/><Relationship Id="rId241" Type="http://schemas.openxmlformats.org/officeDocument/2006/relationships/image" Target="media/image228.png"/><Relationship Id="rId242" Type="http://schemas.openxmlformats.org/officeDocument/2006/relationships/image" Target="media/image229.png"/><Relationship Id="rId243" Type="http://schemas.openxmlformats.org/officeDocument/2006/relationships/image" Target="media/image230.png"/><Relationship Id="rId244" Type="http://schemas.openxmlformats.org/officeDocument/2006/relationships/image" Target="media/image231.png"/><Relationship Id="rId245" Type="http://schemas.openxmlformats.org/officeDocument/2006/relationships/image" Target="media/image232.png"/><Relationship Id="rId246" Type="http://schemas.openxmlformats.org/officeDocument/2006/relationships/image" Target="media/image233.png"/><Relationship Id="rId247" Type="http://schemas.openxmlformats.org/officeDocument/2006/relationships/image" Target="media/image234.png"/><Relationship Id="rId248" Type="http://schemas.openxmlformats.org/officeDocument/2006/relationships/image" Target="media/image235.png"/><Relationship Id="rId249" Type="http://schemas.openxmlformats.org/officeDocument/2006/relationships/image" Target="media/image236.png"/><Relationship Id="rId250" Type="http://schemas.openxmlformats.org/officeDocument/2006/relationships/image" Target="media/image237.png"/><Relationship Id="rId251" Type="http://schemas.openxmlformats.org/officeDocument/2006/relationships/image" Target="media/image238.png"/><Relationship Id="rId252" Type="http://schemas.openxmlformats.org/officeDocument/2006/relationships/image" Target="media/image239.png"/><Relationship Id="rId253" Type="http://schemas.openxmlformats.org/officeDocument/2006/relationships/image" Target="media/image240.png"/><Relationship Id="rId254" Type="http://schemas.openxmlformats.org/officeDocument/2006/relationships/image" Target="media/image241.png"/><Relationship Id="rId255" Type="http://schemas.openxmlformats.org/officeDocument/2006/relationships/image" Target="media/image242.png"/><Relationship Id="rId256" Type="http://schemas.openxmlformats.org/officeDocument/2006/relationships/image" Target="media/image243.png"/><Relationship Id="rId257" Type="http://schemas.openxmlformats.org/officeDocument/2006/relationships/image" Target="media/image244.png"/><Relationship Id="rId258" Type="http://schemas.openxmlformats.org/officeDocument/2006/relationships/image" Target="media/image245.png"/><Relationship Id="rId259" Type="http://schemas.openxmlformats.org/officeDocument/2006/relationships/image" Target="media/image246.png"/><Relationship Id="rId260" Type="http://schemas.openxmlformats.org/officeDocument/2006/relationships/image" Target="media/image247.png"/><Relationship Id="rId261" Type="http://schemas.openxmlformats.org/officeDocument/2006/relationships/image" Target="media/image248.png"/><Relationship Id="rId262" Type="http://schemas.openxmlformats.org/officeDocument/2006/relationships/image" Target="media/image249.png"/><Relationship Id="rId263" Type="http://schemas.openxmlformats.org/officeDocument/2006/relationships/image" Target="media/image250.png"/><Relationship Id="rId264" Type="http://schemas.openxmlformats.org/officeDocument/2006/relationships/image" Target="media/image251.png"/><Relationship Id="rId265" Type="http://schemas.openxmlformats.org/officeDocument/2006/relationships/image" Target="media/image252.png"/><Relationship Id="rId266" Type="http://schemas.openxmlformats.org/officeDocument/2006/relationships/image" Target="media/image253.png"/><Relationship Id="rId267" Type="http://schemas.openxmlformats.org/officeDocument/2006/relationships/image" Target="media/image254.png"/><Relationship Id="rId268" Type="http://schemas.openxmlformats.org/officeDocument/2006/relationships/image" Target="media/image255.png"/><Relationship Id="rId269" Type="http://schemas.openxmlformats.org/officeDocument/2006/relationships/image" Target="media/image256.png"/><Relationship Id="rId270" Type="http://schemas.openxmlformats.org/officeDocument/2006/relationships/image" Target="media/image257.png"/><Relationship Id="rId271" Type="http://schemas.openxmlformats.org/officeDocument/2006/relationships/image" Target="media/image258.png"/><Relationship Id="rId272" Type="http://schemas.openxmlformats.org/officeDocument/2006/relationships/image" Target="media/image259.png"/><Relationship Id="rId273" Type="http://schemas.openxmlformats.org/officeDocument/2006/relationships/image" Target="media/image260.png"/><Relationship Id="rId274" Type="http://schemas.openxmlformats.org/officeDocument/2006/relationships/image" Target="media/image261.png"/><Relationship Id="rId275" Type="http://schemas.openxmlformats.org/officeDocument/2006/relationships/image" Target="media/image262.png"/><Relationship Id="rId276" Type="http://schemas.openxmlformats.org/officeDocument/2006/relationships/image" Target="media/image263.png"/><Relationship Id="rId277" Type="http://schemas.openxmlformats.org/officeDocument/2006/relationships/image" Target="media/image264.png"/><Relationship Id="rId278" Type="http://schemas.openxmlformats.org/officeDocument/2006/relationships/image" Target="media/image265.png"/><Relationship Id="rId279" Type="http://schemas.openxmlformats.org/officeDocument/2006/relationships/image" Target="media/image266.png"/><Relationship Id="rId280" Type="http://schemas.openxmlformats.org/officeDocument/2006/relationships/image" Target="media/image267.png"/><Relationship Id="rId281" Type="http://schemas.openxmlformats.org/officeDocument/2006/relationships/image" Target="media/image268.png"/><Relationship Id="rId282" Type="http://schemas.openxmlformats.org/officeDocument/2006/relationships/image" Target="media/image269.png"/><Relationship Id="rId283" Type="http://schemas.openxmlformats.org/officeDocument/2006/relationships/image" Target="media/image270.png"/><Relationship Id="rId284" Type="http://schemas.openxmlformats.org/officeDocument/2006/relationships/image" Target="media/image271.png"/><Relationship Id="rId285" Type="http://schemas.openxmlformats.org/officeDocument/2006/relationships/image" Target="media/image272.png"/><Relationship Id="rId286" Type="http://schemas.openxmlformats.org/officeDocument/2006/relationships/image" Target="media/image273.png"/><Relationship Id="rId287" Type="http://schemas.openxmlformats.org/officeDocument/2006/relationships/image" Target="media/image274.png"/><Relationship Id="rId288" Type="http://schemas.openxmlformats.org/officeDocument/2006/relationships/image" Target="media/image275.png"/><Relationship Id="rId289" Type="http://schemas.openxmlformats.org/officeDocument/2006/relationships/image" Target="media/image276.png"/><Relationship Id="rId290" Type="http://schemas.openxmlformats.org/officeDocument/2006/relationships/image" Target="media/image277.png"/><Relationship Id="rId291" Type="http://schemas.openxmlformats.org/officeDocument/2006/relationships/image" Target="media/image278.png"/><Relationship Id="rId292" Type="http://schemas.openxmlformats.org/officeDocument/2006/relationships/image" Target="media/image279.png"/><Relationship Id="rId293" Type="http://schemas.openxmlformats.org/officeDocument/2006/relationships/image" Target="media/image280.png"/><Relationship Id="rId294" Type="http://schemas.openxmlformats.org/officeDocument/2006/relationships/image" Target="media/image281.png"/><Relationship Id="rId295" Type="http://schemas.openxmlformats.org/officeDocument/2006/relationships/image" Target="media/image282.png"/><Relationship Id="rId296" Type="http://schemas.openxmlformats.org/officeDocument/2006/relationships/image" Target="media/image283.png"/><Relationship Id="rId297" Type="http://schemas.openxmlformats.org/officeDocument/2006/relationships/image" Target="media/image284.png"/><Relationship Id="rId298" Type="http://schemas.openxmlformats.org/officeDocument/2006/relationships/image" Target="media/image285.png"/><Relationship Id="rId299" Type="http://schemas.openxmlformats.org/officeDocument/2006/relationships/image" Target="media/image286.png"/><Relationship Id="rId300" Type="http://schemas.openxmlformats.org/officeDocument/2006/relationships/image" Target="media/image287.png"/><Relationship Id="rId301" Type="http://schemas.openxmlformats.org/officeDocument/2006/relationships/image" Target="media/image288.png"/><Relationship Id="rId302" Type="http://schemas.openxmlformats.org/officeDocument/2006/relationships/image" Target="media/image289.png"/><Relationship Id="rId303" Type="http://schemas.openxmlformats.org/officeDocument/2006/relationships/image" Target="media/image290.png"/><Relationship Id="rId304" Type="http://schemas.openxmlformats.org/officeDocument/2006/relationships/image" Target="media/image291.png"/><Relationship Id="rId305" Type="http://schemas.openxmlformats.org/officeDocument/2006/relationships/image" Target="media/image292.png"/><Relationship Id="rId306" Type="http://schemas.openxmlformats.org/officeDocument/2006/relationships/image" Target="media/image293.png"/><Relationship Id="rId307" Type="http://schemas.openxmlformats.org/officeDocument/2006/relationships/image" Target="media/image294.png"/><Relationship Id="rId308" Type="http://schemas.openxmlformats.org/officeDocument/2006/relationships/image" Target="media/image295.png"/><Relationship Id="rId309" Type="http://schemas.openxmlformats.org/officeDocument/2006/relationships/image" Target="media/image296.png"/><Relationship Id="rId310" Type="http://schemas.openxmlformats.org/officeDocument/2006/relationships/image" Target="media/image297.png"/><Relationship Id="rId311" Type="http://schemas.openxmlformats.org/officeDocument/2006/relationships/image" Target="media/image298.png"/><Relationship Id="rId312" Type="http://schemas.openxmlformats.org/officeDocument/2006/relationships/image" Target="media/image299.png"/><Relationship Id="rId313" Type="http://schemas.openxmlformats.org/officeDocument/2006/relationships/image" Target="media/image300.png"/><Relationship Id="rId314" Type="http://schemas.openxmlformats.org/officeDocument/2006/relationships/image" Target="media/image301.png"/><Relationship Id="rId315" Type="http://schemas.openxmlformats.org/officeDocument/2006/relationships/image" Target="media/image3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- 600598_2008_n.doc</dc:title>
  <dcterms:created xsi:type="dcterms:W3CDTF">2020-04-02T01:03:17Z</dcterms:created>
  <dcterms:modified xsi:type="dcterms:W3CDTF">2020-04-02T01:03:17Z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2009-04-22T00:00:00Z</vt:filetime>
  </property>
  <property fmtid="{D5CDD505-2E9C-101B-9397-08002B2CF9AE}" pid="3" name="Creator">
    <vt:lpwstr>Acrobat PDFMaker 7.0 for Word</vt:lpwstr>
  </property>
  <property fmtid="{D5CDD505-2E9C-101B-9397-08002B2CF9AE}" pid="4" name="LastSaved">
    <vt:filetime>2020-04-01T00:00:00Z</vt:filetime>
  </property>
</Properties>
</file>